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6E4F9" w14:textId="015CDD14" w:rsidR="00973B84" w:rsidRPr="001A6FD5" w:rsidRDefault="004516E1" w:rsidP="001A6FD5">
      <w:pPr>
        <w:pStyle w:val="Heading1"/>
        <w:jc w:val="center"/>
        <w:rPr>
          <w:rFonts w:ascii="Times New Roman" w:hAnsi="Times New Roman" w:cs="Times New Roman"/>
          <w:b/>
          <w:bCs/>
          <w:sz w:val="24"/>
          <w:szCs w:val="24"/>
        </w:rPr>
      </w:pPr>
      <w:r w:rsidRPr="001A6FD5">
        <w:rPr>
          <w:rFonts w:ascii="Times New Roman" w:hAnsi="Times New Roman" w:cs="Times New Roman"/>
          <w:b/>
          <w:bCs/>
          <w:sz w:val="24"/>
          <w:szCs w:val="24"/>
        </w:rPr>
        <w:t>Responding to a Christmas Miracle</w:t>
      </w:r>
    </w:p>
    <w:p w14:paraId="1A561EF3" w14:textId="64D74659" w:rsidR="00C22AE0" w:rsidRPr="001A6FD5" w:rsidRDefault="00C22AE0" w:rsidP="005860FA">
      <w:pPr>
        <w:pStyle w:val="Subtitle"/>
        <w:jc w:val="center"/>
        <w:rPr>
          <w:rFonts w:ascii="Times New Roman" w:hAnsi="Times New Roman" w:cs="Times New Roman"/>
          <w:sz w:val="24"/>
          <w:szCs w:val="24"/>
        </w:rPr>
      </w:pPr>
    </w:p>
    <w:p w14:paraId="3D337D2C" w14:textId="6693988E" w:rsidR="00973B84" w:rsidRPr="001A6FD5" w:rsidRDefault="001A6FD5" w:rsidP="005860FA">
      <w:pPr>
        <w:pStyle w:val="Subtitle"/>
        <w:jc w:val="center"/>
        <w:rPr>
          <w:rFonts w:ascii="Times New Roman" w:hAnsi="Times New Roman" w:cs="Times New Roman"/>
          <w:b/>
          <w:color w:val="002060"/>
          <w:sz w:val="24"/>
          <w:szCs w:val="24"/>
        </w:rPr>
      </w:pPr>
      <w:r>
        <w:rPr>
          <w:rFonts w:ascii="Times New Roman" w:hAnsi="Times New Roman" w:cs="Times New Roman"/>
          <w:b/>
          <w:color w:val="FF0000"/>
          <w:sz w:val="24"/>
          <w:szCs w:val="24"/>
        </w:rPr>
        <w:t>Luke 1:26-38</w:t>
      </w:r>
    </w:p>
    <w:p w14:paraId="19289F94" w14:textId="615BD870" w:rsidR="000C0B4F" w:rsidRPr="001A6FD5" w:rsidRDefault="00EC6253" w:rsidP="005860FA">
      <w:pPr>
        <w:pStyle w:val="Subtitle"/>
        <w:jc w:val="center"/>
        <w:rPr>
          <w:rStyle w:val="Hyperlink"/>
          <w:rFonts w:ascii="Times New Roman" w:hAnsi="Times New Roman" w:cs="Times New Roman"/>
          <w:color w:val="000000" w:themeColor="text1"/>
          <w:sz w:val="24"/>
          <w:szCs w:val="24"/>
          <w:u w:val="none"/>
        </w:rPr>
      </w:pPr>
      <w:r w:rsidRPr="001A6FD5">
        <w:rPr>
          <w:rFonts w:ascii="Times New Roman" w:hAnsi="Times New Roman" w:cs="Times New Roman"/>
          <w:sz w:val="24"/>
          <w:szCs w:val="24"/>
        </w:rPr>
        <w:t xml:space="preserve">Online Sermon:  </w:t>
      </w:r>
      <w:hyperlink r:id="rId8" w:history="1">
        <w:r w:rsidRPr="001A6FD5">
          <w:rPr>
            <w:rStyle w:val="Hyperlink"/>
            <w:rFonts w:ascii="Times New Roman" w:hAnsi="Times New Roman" w:cs="Times New Roman"/>
            <w:sz w:val="24"/>
            <w:szCs w:val="24"/>
          </w:rPr>
          <w:t>http://www.mckeesfamily.com/?page_id=3567</w:t>
        </w:r>
      </w:hyperlink>
    </w:p>
    <w:p w14:paraId="0B4D16A0" w14:textId="6299ED94" w:rsidR="00FA22DE" w:rsidRPr="001A6FD5" w:rsidRDefault="00FA22DE" w:rsidP="00AB24A8">
      <w:pPr>
        <w:ind w:right="-27"/>
        <w:rPr>
          <w:rStyle w:val="Hyperlink"/>
          <w:color w:val="000000" w:themeColor="text1"/>
          <w:u w:val="none"/>
        </w:rPr>
      </w:pPr>
    </w:p>
    <w:p w14:paraId="463C3224" w14:textId="1992D699" w:rsidR="004516E1" w:rsidRPr="001A6FD5" w:rsidRDefault="00DC517F" w:rsidP="00C32B3C">
      <w:pPr>
        <w:ind w:right="-27"/>
        <w:jc w:val="both"/>
        <w:rPr>
          <w:rStyle w:val="Hyperlink"/>
          <w:color w:val="000000" w:themeColor="text1"/>
          <w:u w:val="none"/>
        </w:rPr>
      </w:pPr>
      <w:r>
        <w:rPr>
          <w:rStyle w:val="Hyperlink"/>
          <w:noProof/>
          <w:color w:val="000000" w:themeColor="text1"/>
          <w:u w:val="none"/>
        </w:rPr>
        <w:drawing>
          <wp:anchor distT="0" distB="0" distL="114300" distR="114300" simplePos="0" relativeHeight="251658240" behindDoc="0" locked="0" layoutInCell="1" allowOverlap="1" wp14:anchorId="6AE86255" wp14:editId="08025CD6">
            <wp:simplePos x="0" y="0"/>
            <wp:positionH relativeFrom="margin">
              <wp:align>left</wp:align>
            </wp:positionH>
            <wp:positionV relativeFrom="paragraph">
              <wp:posOffset>958215</wp:posOffset>
            </wp:positionV>
            <wp:extent cx="2390775" cy="15335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0775" cy="1533525"/>
                    </a:xfrm>
                    <a:prstGeom prst="rect">
                      <a:avLst/>
                    </a:prstGeom>
                    <a:noFill/>
                  </pic:spPr>
                </pic:pic>
              </a:graphicData>
            </a:graphic>
          </wp:anchor>
        </w:drawing>
      </w:r>
      <w:r w:rsidR="00103F61" w:rsidRPr="001A6FD5">
        <w:rPr>
          <w:rStyle w:val="Hyperlink"/>
          <w:color w:val="000000" w:themeColor="text1"/>
          <w:u w:val="none"/>
        </w:rPr>
        <w:tab/>
      </w:r>
      <w:r w:rsidR="00844E77" w:rsidRPr="001A6FD5">
        <w:rPr>
          <w:rStyle w:val="Hyperlink"/>
          <w:color w:val="000000" w:themeColor="text1"/>
          <w:u w:val="none"/>
        </w:rPr>
        <w:t xml:space="preserve">It is almost Christmas time again!  While I am not a big fan of insane traffic and shopping in overcrowded malls, how I love to visit family and friends and gorge on some of the best cooking one could ever desire!  And while expressing love towards one another is part of our obligations to God at Christmas time I can’t help but </w:t>
      </w:r>
      <w:r w:rsidR="00B31E60" w:rsidRPr="001A6FD5">
        <w:rPr>
          <w:rStyle w:val="Hyperlink"/>
          <w:color w:val="000000" w:themeColor="text1"/>
          <w:u w:val="none"/>
        </w:rPr>
        <w:t xml:space="preserve">think </w:t>
      </w:r>
      <w:r w:rsidR="00F46B2A">
        <w:rPr>
          <w:rStyle w:val="Hyperlink"/>
          <w:color w:val="000000" w:themeColor="text1"/>
          <w:u w:val="none"/>
        </w:rPr>
        <w:t xml:space="preserve">that </w:t>
      </w:r>
      <w:r w:rsidR="00B31E60" w:rsidRPr="001A6FD5">
        <w:rPr>
          <w:rStyle w:val="Hyperlink"/>
          <w:color w:val="000000" w:themeColor="text1"/>
          <w:u w:val="none"/>
        </w:rPr>
        <w:t xml:space="preserve">there is </w:t>
      </w:r>
      <w:r w:rsidR="00844E77" w:rsidRPr="001A6FD5">
        <w:rPr>
          <w:rStyle w:val="Hyperlink"/>
          <w:color w:val="000000" w:themeColor="text1"/>
          <w:u w:val="none"/>
        </w:rPr>
        <w:t>more asked of us during this joyous occasion</w:t>
      </w:r>
      <w:r w:rsidR="00B31E60" w:rsidRPr="001A6FD5">
        <w:rPr>
          <w:rStyle w:val="Hyperlink"/>
          <w:color w:val="000000" w:themeColor="text1"/>
          <w:u w:val="none"/>
        </w:rPr>
        <w:t>!</w:t>
      </w:r>
      <w:r w:rsidR="00844E77" w:rsidRPr="001A6FD5">
        <w:rPr>
          <w:rStyle w:val="Hyperlink"/>
          <w:color w:val="000000" w:themeColor="text1"/>
          <w:u w:val="none"/>
        </w:rPr>
        <w:t xml:space="preserve">  For instance, when the virgin Mary was told she was about to have a child who would be called the “Son of God” </w:t>
      </w:r>
      <w:r w:rsidR="00F46B2A">
        <w:rPr>
          <w:rStyle w:val="Hyperlink"/>
          <w:color w:val="000000" w:themeColor="text1"/>
          <w:u w:val="none"/>
        </w:rPr>
        <w:t xml:space="preserve">who would </w:t>
      </w:r>
      <w:r w:rsidR="00844E77" w:rsidRPr="001A6FD5">
        <w:rPr>
          <w:rStyle w:val="Hyperlink"/>
          <w:color w:val="000000" w:themeColor="text1"/>
          <w:u w:val="none"/>
        </w:rPr>
        <w:t xml:space="preserve">fulfill the Messianic prophecies, how did she respond?  </w:t>
      </w:r>
      <w:r w:rsidR="002632BC" w:rsidRPr="001A6FD5">
        <w:rPr>
          <w:rStyle w:val="Hyperlink"/>
          <w:color w:val="000000" w:themeColor="text1"/>
          <w:u w:val="none"/>
        </w:rPr>
        <w:t>God asked her to risk her very life and fulfill a role in His kingdom beyond her understanding and yet she had incredible faith and said, “may Your word be fulfilled in me</w:t>
      </w:r>
      <w:r w:rsidR="00F46B2A">
        <w:rPr>
          <w:rStyle w:val="Hyperlink"/>
          <w:color w:val="000000" w:themeColor="text1"/>
          <w:u w:val="none"/>
        </w:rPr>
        <w:t>!</w:t>
      </w:r>
      <w:r w:rsidR="002632BC" w:rsidRPr="001A6FD5">
        <w:rPr>
          <w:rStyle w:val="Hyperlink"/>
          <w:color w:val="000000" w:themeColor="text1"/>
          <w:u w:val="none"/>
        </w:rPr>
        <w:t xml:space="preserve">” </w:t>
      </w:r>
      <w:r w:rsidR="000C31AA" w:rsidRPr="001A6FD5">
        <w:rPr>
          <w:rStyle w:val="Hyperlink"/>
          <w:color w:val="000000" w:themeColor="text1"/>
          <w:u w:val="none"/>
        </w:rPr>
        <w:t xml:space="preserve"> </w:t>
      </w:r>
      <w:r w:rsidR="00B31E60" w:rsidRPr="001A6FD5">
        <w:rPr>
          <w:rStyle w:val="Hyperlink"/>
          <w:color w:val="000000" w:themeColor="text1"/>
          <w:u w:val="none"/>
        </w:rPr>
        <w:t xml:space="preserve">Even though Mary was a </w:t>
      </w:r>
      <w:r w:rsidR="000C31AA" w:rsidRPr="001A6FD5">
        <w:rPr>
          <w:rStyle w:val="Hyperlink"/>
          <w:color w:val="000000" w:themeColor="text1"/>
          <w:u w:val="none"/>
        </w:rPr>
        <w:t xml:space="preserve">teenage </w:t>
      </w:r>
      <w:r w:rsidR="00B31E60" w:rsidRPr="001A6FD5">
        <w:rPr>
          <w:rStyle w:val="Hyperlink"/>
          <w:color w:val="000000" w:themeColor="text1"/>
          <w:u w:val="none"/>
        </w:rPr>
        <w:t>with a</w:t>
      </w:r>
      <w:r w:rsidR="000C31AA" w:rsidRPr="001A6FD5">
        <w:rPr>
          <w:rStyle w:val="Hyperlink"/>
          <w:color w:val="000000" w:themeColor="text1"/>
          <w:u w:val="none"/>
        </w:rPr>
        <w:t xml:space="preserve"> low social status</w:t>
      </w:r>
      <w:r w:rsidR="00B31E60" w:rsidRPr="001A6FD5">
        <w:rPr>
          <w:rStyle w:val="Hyperlink"/>
          <w:color w:val="000000" w:themeColor="text1"/>
          <w:u w:val="none"/>
        </w:rPr>
        <w:t>,</w:t>
      </w:r>
      <w:r w:rsidR="000C31AA" w:rsidRPr="001A6FD5">
        <w:rPr>
          <w:rStyle w:val="Hyperlink"/>
          <w:color w:val="000000" w:themeColor="text1"/>
          <w:u w:val="none"/>
        </w:rPr>
        <w:t xml:space="preserve"> </w:t>
      </w:r>
      <w:r w:rsidR="00B31E60" w:rsidRPr="001A6FD5">
        <w:rPr>
          <w:rStyle w:val="Hyperlink"/>
          <w:color w:val="000000" w:themeColor="text1"/>
          <w:u w:val="none"/>
        </w:rPr>
        <w:t xml:space="preserve">this “ordinary </w:t>
      </w:r>
      <w:r w:rsidR="000C31AA" w:rsidRPr="001A6FD5">
        <w:rPr>
          <w:rStyle w:val="Hyperlink"/>
          <w:color w:val="000000" w:themeColor="text1"/>
          <w:u w:val="none"/>
        </w:rPr>
        <w:t>person</w:t>
      </w:r>
      <w:r w:rsidR="00B31E60" w:rsidRPr="001A6FD5">
        <w:rPr>
          <w:rStyle w:val="Hyperlink"/>
          <w:color w:val="000000" w:themeColor="text1"/>
          <w:u w:val="none"/>
        </w:rPr>
        <w:t xml:space="preserve">” was told she would become </w:t>
      </w:r>
      <w:r w:rsidR="000C31AA" w:rsidRPr="001A6FD5">
        <w:rPr>
          <w:rStyle w:val="Hyperlink"/>
          <w:color w:val="000000" w:themeColor="text1"/>
          <w:u w:val="none"/>
        </w:rPr>
        <w:t xml:space="preserve">the mother of </w:t>
      </w:r>
      <w:r w:rsidR="000C31AA" w:rsidRPr="001A6FD5">
        <w:rPr>
          <w:rStyle w:val="Hyperlink"/>
          <w:color w:val="000000" w:themeColor="text1"/>
          <w:u w:val="none"/>
        </w:rPr>
        <w:t>Jesus!  The Bible states we are Christ’s ambassadors, royal priests and have been given spiritual gifts to accomplish the divine role</w:t>
      </w:r>
      <w:r w:rsidR="00B31E60" w:rsidRPr="001A6FD5">
        <w:rPr>
          <w:rStyle w:val="Hyperlink"/>
          <w:color w:val="000000" w:themeColor="text1"/>
          <w:u w:val="none"/>
        </w:rPr>
        <w:t>s</w:t>
      </w:r>
      <w:r w:rsidR="000C31AA" w:rsidRPr="001A6FD5">
        <w:rPr>
          <w:rStyle w:val="Hyperlink"/>
          <w:color w:val="000000" w:themeColor="text1"/>
          <w:u w:val="none"/>
        </w:rPr>
        <w:t xml:space="preserve"> assigned to each one of us!  </w:t>
      </w:r>
      <w:r w:rsidR="00B31E60" w:rsidRPr="001A6FD5">
        <w:rPr>
          <w:rStyle w:val="Hyperlink"/>
          <w:color w:val="000000" w:themeColor="text1"/>
          <w:u w:val="none"/>
        </w:rPr>
        <w:t xml:space="preserve">Since we are divinely enabled </w:t>
      </w:r>
      <w:r w:rsidR="000C31AA" w:rsidRPr="001A6FD5">
        <w:rPr>
          <w:rStyle w:val="Hyperlink"/>
          <w:color w:val="000000" w:themeColor="text1"/>
          <w:u w:val="none"/>
        </w:rPr>
        <w:t xml:space="preserve">should we not respond to the babe lying in the manger with more than just </w:t>
      </w:r>
      <w:r w:rsidR="00F46B2A">
        <w:rPr>
          <w:rStyle w:val="Hyperlink"/>
          <w:color w:val="000000" w:themeColor="text1"/>
          <w:u w:val="none"/>
        </w:rPr>
        <w:t>enjoying presents and great food</w:t>
      </w:r>
      <w:r w:rsidR="000C31AA" w:rsidRPr="001A6FD5">
        <w:rPr>
          <w:rStyle w:val="Hyperlink"/>
          <w:color w:val="000000" w:themeColor="text1"/>
          <w:u w:val="none"/>
        </w:rPr>
        <w:t>?  Are we not like Mary being invited to love Jesus by doing great things in His kingdom?  What keeps us from serving</w:t>
      </w:r>
      <w:r w:rsidR="00B31E60" w:rsidRPr="001A6FD5">
        <w:rPr>
          <w:rStyle w:val="Hyperlink"/>
          <w:color w:val="000000" w:themeColor="text1"/>
          <w:u w:val="none"/>
        </w:rPr>
        <w:t xml:space="preserve"> Jesus this Christmas</w:t>
      </w:r>
      <w:r w:rsidR="000C31AA" w:rsidRPr="001A6FD5">
        <w:rPr>
          <w:rStyle w:val="Hyperlink"/>
          <w:color w:val="000000" w:themeColor="text1"/>
          <w:u w:val="none"/>
        </w:rPr>
        <w:t>, is it fear of being ridiculed, fear of not being capable, laziness, or outright disbelief that the Good Shepherd can do anything in and through our</w:t>
      </w:r>
      <w:r w:rsidR="00B31E60" w:rsidRPr="001A6FD5">
        <w:rPr>
          <w:rStyle w:val="Hyperlink"/>
          <w:color w:val="000000" w:themeColor="text1"/>
          <w:u w:val="none"/>
        </w:rPr>
        <w:t xml:space="preserve"> very</w:t>
      </w:r>
      <w:r w:rsidR="000C31AA" w:rsidRPr="001A6FD5">
        <w:rPr>
          <w:rStyle w:val="Hyperlink"/>
          <w:color w:val="000000" w:themeColor="text1"/>
          <w:u w:val="none"/>
        </w:rPr>
        <w:t xml:space="preserve"> lives?  </w:t>
      </w:r>
      <w:r w:rsidR="00B31E60" w:rsidRPr="001A6FD5">
        <w:rPr>
          <w:rStyle w:val="Hyperlink"/>
          <w:color w:val="000000" w:themeColor="text1"/>
          <w:u w:val="none"/>
        </w:rPr>
        <w:t xml:space="preserve">During this </w:t>
      </w:r>
      <w:r w:rsidR="00716C3A" w:rsidRPr="001A6FD5">
        <w:rPr>
          <w:rStyle w:val="Hyperlink"/>
          <w:color w:val="000000" w:themeColor="text1"/>
          <w:u w:val="none"/>
        </w:rPr>
        <w:t>sermon,</w:t>
      </w:r>
      <w:r w:rsidR="00B31E60" w:rsidRPr="001A6FD5">
        <w:rPr>
          <w:rStyle w:val="Hyperlink"/>
          <w:color w:val="000000" w:themeColor="text1"/>
          <w:u w:val="none"/>
        </w:rPr>
        <w:t xml:space="preserve"> p</w:t>
      </w:r>
      <w:r w:rsidR="000C31AA" w:rsidRPr="001A6FD5">
        <w:rPr>
          <w:rStyle w:val="Hyperlink"/>
          <w:color w:val="000000" w:themeColor="text1"/>
          <w:u w:val="none"/>
        </w:rPr>
        <w:t xml:space="preserve">lease listen to how Zachariah and Mary responded to the angel Gabriel and ask yourself, how should I respond to Christ’s birth so that I might honor Him </w:t>
      </w:r>
      <w:r w:rsidR="00B31E60" w:rsidRPr="001A6FD5">
        <w:rPr>
          <w:rStyle w:val="Hyperlink"/>
          <w:color w:val="000000" w:themeColor="text1"/>
          <w:u w:val="none"/>
        </w:rPr>
        <w:t xml:space="preserve">rightly </w:t>
      </w:r>
      <w:r w:rsidR="000C31AA" w:rsidRPr="001A6FD5">
        <w:rPr>
          <w:rStyle w:val="Hyperlink"/>
          <w:color w:val="000000" w:themeColor="text1"/>
          <w:u w:val="none"/>
        </w:rPr>
        <w:t>on His birthday!</w:t>
      </w:r>
    </w:p>
    <w:p w14:paraId="07D62C35" w14:textId="3E6A8F59" w:rsidR="004516E1" w:rsidRPr="001A6FD5" w:rsidRDefault="004516E1" w:rsidP="00C32B3C">
      <w:pPr>
        <w:ind w:right="-27"/>
        <w:jc w:val="both"/>
        <w:rPr>
          <w:rStyle w:val="Hyperlink"/>
          <w:color w:val="000000" w:themeColor="text1"/>
          <w:u w:val="none"/>
        </w:rPr>
      </w:pPr>
    </w:p>
    <w:p w14:paraId="7CCBE2BA" w14:textId="77777777" w:rsidR="004516E1" w:rsidRPr="001A6FD5" w:rsidRDefault="004516E1" w:rsidP="00C32B3C">
      <w:pPr>
        <w:pStyle w:val="Heading1"/>
        <w:jc w:val="both"/>
        <w:rPr>
          <w:rStyle w:val="Hyperlink"/>
          <w:rFonts w:ascii="Times New Roman" w:hAnsi="Times New Roman" w:cs="Times New Roman"/>
          <w:b/>
          <w:bCs/>
          <w:color w:val="2E74B5" w:themeColor="accent1" w:themeShade="BF"/>
          <w:sz w:val="24"/>
          <w:szCs w:val="24"/>
          <w:u w:val="none"/>
        </w:rPr>
      </w:pPr>
      <w:r w:rsidRPr="001A6FD5">
        <w:rPr>
          <w:rStyle w:val="Hyperlink"/>
          <w:rFonts w:ascii="Times New Roman" w:hAnsi="Times New Roman" w:cs="Times New Roman"/>
          <w:b/>
          <w:bCs/>
          <w:color w:val="2E74B5" w:themeColor="accent1" w:themeShade="BF"/>
          <w:sz w:val="24"/>
          <w:szCs w:val="24"/>
          <w:u w:val="none"/>
        </w:rPr>
        <w:t>Jesus’s Birth Foretold</w:t>
      </w:r>
    </w:p>
    <w:p w14:paraId="34C601CA" w14:textId="77777777" w:rsidR="004516E1" w:rsidRPr="001A6FD5" w:rsidRDefault="004516E1" w:rsidP="00C32B3C">
      <w:pPr>
        <w:jc w:val="both"/>
        <w:rPr>
          <w:rStyle w:val="Hyperlink"/>
          <w:color w:val="auto"/>
          <w:u w:val="none"/>
        </w:rPr>
      </w:pPr>
    </w:p>
    <w:p w14:paraId="2B3F84EA" w14:textId="77777777" w:rsidR="004516E1" w:rsidRPr="001A6FD5" w:rsidRDefault="004516E1" w:rsidP="00C32B3C">
      <w:pPr>
        <w:jc w:val="both"/>
        <w:rPr>
          <w:rStyle w:val="Hyperlink"/>
          <w:b/>
          <w:bCs/>
          <w:color w:val="C00000"/>
          <w:u w:val="none"/>
        </w:rPr>
      </w:pPr>
      <w:r w:rsidRPr="001A6FD5">
        <w:rPr>
          <w:rStyle w:val="Hyperlink"/>
          <w:b/>
          <w:bCs/>
          <w:color w:val="C00000"/>
          <w:u w:val="none"/>
        </w:rPr>
        <w:t>“In the sixth month of Elizabeth’s pregnancy” (26a)</w:t>
      </w:r>
    </w:p>
    <w:p w14:paraId="3EDAD961" w14:textId="77777777" w:rsidR="004516E1" w:rsidRPr="001A6FD5" w:rsidRDefault="004516E1" w:rsidP="00C32B3C">
      <w:pPr>
        <w:jc w:val="both"/>
        <w:rPr>
          <w:rStyle w:val="Hyperlink"/>
          <w:color w:val="auto"/>
          <w:u w:val="none"/>
        </w:rPr>
      </w:pPr>
    </w:p>
    <w:p w14:paraId="6CD225F1" w14:textId="292636BF" w:rsidR="004516E1" w:rsidRPr="001A6FD5" w:rsidRDefault="004516E1" w:rsidP="00C32B3C">
      <w:pPr>
        <w:jc w:val="both"/>
        <w:rPr>
          <w:rStyle w:val="Hyperlink"/>
          <w:color w:val="auto"/>
          <w:u w:val="none"/>
        </w:rPr>
      </w:pPr>
      <w:r w:rsidRPr="001A6FD5">
        <w:rPr>
          <w:rStyle w:val="Hyperlink"/>
          <w:color w:val="auto"/>
          <w:u w:val="none"/>
        </w:rPr>
        <w:tab/>
        <w:t>In foretelling the birth of Jesus Christ Luke invites us to go back to the first of the chapter and review the foretelling of the birth of John the Baptist.  The story begins stating that in the time of king Herod there was a priest named Zachariah who was married to Elizabeth who was a descendant of Aron (5).  Though both were “righteous in God’s sight, observing all the Lord’s commands and decrees blamelessly” (6),</w:t>
      </w:r>
      <w:r w:rsidRPr="001A6FD5">
        <w:rPr>
          <w:vertAlign w:val="superscript"/>
        </w:rPr>
        <w:footnoteReference w:id="1"/>
      </w:r>
      <w:r w:rsidRPr="001A6FD5">
        <w:rPr>
          <w:rStyle w:val="Hyperlink"/>
          <w:color w:val="auto"/>
          <w:u w:val="none"/>
        </w:rPr>
        <w:t xml:space="preserve"> like Abraham and Sarah, </w:t>
      </w:r>
      <w:proofErr w:type="spellStart"/>
      <w:proofErr w:type="gramStart"/>
      <w:r w:rsidRPr="001A6FD5">
        <w:rPr>
          <w:rStyle w:val="Hyperlink"/>
          <w:color w:val="auto"/>
          <w:u w:val="none"/>
        </w:rPr>
        <w:t>Elkanah</w:t>
      </w:r>
      <w:proofErr w:type="spellEnd"/>
      <w:proofErr w:type="gramEnd"/>
      <w:r w:rsidRPr="001A6FD5">
        <w:rPr>
          <w:rStyle w:val="Hyperlink"/>
          <w:color w:val="auto"/>
          <w:u w:val="none"/>
        </w:rPr>
        <w:t xml:space="preserve"> and Hannah they were beyond childbearing years</w:t>
      </w:r>
      <w:r w:rsidRPr="001A6FD5">
        <w:rPr>
          <w:vertAlign w:val="superscript"/>
        </w:rPr>
        <w:footnoteReference w:id="2"/>
      </w:r>
      <w:r w:rsidRPr="001A6FD5">
        <w:rPr>
          <w:rStyle w:val="Hyperlink"/>
          <w:color w:val="auto"/>
          <w:u w:val="none"/>
        </w:rPr>
        <w:t xml:space="preserve"> </w:t>
      </w:r>
      <w:r w:rsidR="009C65A4" w:rsidRPr="001A6FD5">
        <w:rPr>
          <w:rStyle w:val="Hyperlink"/>
          <w:color w:val="auto"/>
          <w:u w:val="none"/>
        </w:rPr>
        <w:t xml:space="preserve">and </w:t>
      </w:r>
      <w:r w:rsidRPr="001A6FD5">
        <w:rPr>
          <w:rStyle w:val="Hyperlink"/>
          <w:color w:val="auto"/>
          <w:u w:val="none"/>
        </w:rPr>
        <w:t>“fac</w:t>
      </w:r>
      <w:r w:rsidR="009C65A4" w:rsidRPr="001A6FD5">
        <w:rPr>
          <w:rStyle w:val="Hyperlink"/>
          <w:color w:val="auto"/>
          <w:u w:val="none"/>
        </w:rPr>
        <w:t>ed</w:t>
      </w:r>
      <w:r w:rsidRPr="001A6FD5">
        <w:rPr>
          <w:rStyle w:val="Hyperlink"/>
          <w:color w:val="auto"/>
          <w:u w:val="none"/>
        </w:rPr>
        <w:t xml:space="preserve"> lifelong disappointment and shame”</w:t>
      </w:r>
      <w:r w:rsidRPr="001A6FD5">
        <w:rPr>
          <w:vertAlign w:val="superscript"/>
        </w:rPr>
        <w:footnoteReference w:id="3"/>
      </w:r>
      <w:r w:rsidRPr="001A6FD5">
        <w:rPr>
          <w:rStyle w:val="Hyperlink"/>
          <w:color w:val="auto"/>
          <w:u w:val="none"/>
        </w:rPr>
        <w:t xml:space="preserve"> of not being blessed by God with children.  One day when Zachariah’s division was on duty he was chosen by lot to “go into the Holy </w:t>
      </w:r>
      <w:r w:rsidRPr="001A6FD5">
        <w:rPr>
          <w:rStyle w:val="Hyperlink"/>
          <w:color w:val="auto"/>
          <w:u w:val="none"/>
        </w:rPr>
        <w:lastRenderedPageBreak/>
        <w:t>Place before the presence of God and burn incense during the sacrifice.”</w:t>
      </w:r>
      <w:r w:rsidRPr="001A6FD5">
        <w:rPr>
          <w:vertAlign w:val="superscript"/>
        </w:rPr>
        <w:footnoteReference w:id="4"/>
      </w:r>
      <w:r w:rsidRPr="001A6FD5">
        <w:rPr>
          <w:rStyle w:val="Hyperlink"/>
          <w:color w:val="auto"/>
          <w:u w:val="none"/>
        </w:rPr>
        <w:t xml:space="preserve"> This was a once in a lifetime experience</w:t>
      </w:r>
      <w:r w:rsidRPr="001A6FD5">
        <w:rPr>
          <w:vertAlign w:val="superscript"/>
        </w:rPr>
        <w:footnoteReference w:id="5"/>
      </w:r>
      <w:r w:rsidRPr="001A6FD5">
        <w:rPr>
          <w:rStyle w:val="Hyperlink"/>
          <w:color w:val="auto"/>
          <w:u w:val="none"/>
        </w:rPr>
        <w:t xml:space="preserve"> but what made it even more miraculous is what happened next.  The angel of the Lord Gabriel appeared and told Zechariah to not be afraid for he was “gripped in fear” (12).  Gabriel told him that his </w:t>
      </w:r>
      <w:r w:rsidR="00C32B3C">
        <w:rPr>
          <w:rStyle w:val="Hyperlink"/>
          <w:noProof/>
          <w:color w:val="auto"/>
          <w:u w:val="none"/>
        </w:rPr>
        <w:drawing>
          <wp:anchor distT="0" distB="0" distL="114300" distR="114300" simplePos="0" relativeHeight="251659264" behindDoc="0" locked="0" layoutInCell="1" allowOverlap="1" wp14:anchorId="2D5863B5" wp14:editId="3A0F02FF">
            <wp:simplePos x="0" y="0"/>
            <wp:positionH relativeFrom="margin">
              <wp:align>left</wp:align>
            </wp:positionH>
            <wp:positionV relativeFrom="paragraph">
              <wp:posOffset>990600</wp:posOffset>
            </wp:positionV>
            <wp:extent cx="2324100" cy="17430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pic:spPr>
                </pic:pic>
              </a:graphicData>
            </a:graphic>
          </wp:anchor>
        </w:drawing>
      </w:r>
      <w:r w:rsidRPr="001A6FD5">
        <w:rPr>
          <w:rStyle w:val="Hyperlink"/>
          <w:color w:val="auto"/>
          <w:u w:val="none"/>
        </w:rPr>
        <w:t>prayers had been heard and he was going to have a son and who was to be named “John” (13) which means “the Lord has shown favor.”</w:t>
      </w:r>
      <w:r w:rsidRPr="001A6FD5">
        <w:rPr>
          <w:vertAlign w:val="superscript"/>
        </w:rPr>
        <w:footnoteReference w:id="6"/>
      </w:r>
      <w:r w:rsidRPr="001A6FD5">
        <w:rPr>
          <w:rStyle w:val="Hyperlink"/>
          <w:color w:val="auto"/>
          <w:u w:val="none"/>
        </w:rPr>
        <w:t xml:space="preserve">  John would be a prophet that would go before the Lord in the spirit and power of Elijah, he was to take the Nazarite vow</w:t>
      </w:r>
      <w:r w:rsidRPr="001A6FD5">
        <w:rPr>
          <w:rStyle w:val="FootnoteReference"/>
        </w:rPr>
        <w:footnoteReference w:id="7"/>
      </w:r>
      <w:r w:rsidRPr="001A6FD5">
        <w:rPr>
          <w:rStyle w:val="Hyperlink"/>
          <w:color w:val="auto"/>
          <w:u w:val="none"/>
        </w:rPr>
        <w:t xml:space="preserve"> to never take “wine or fermented drink,”</w:t>
      </w:r>
      <w:r w:rsidRPr="001A6FD5">
        <w:rPr>
          <w:vertAlign w:val="superscript"/>
        </w:rPr>
        <w:footnoteReference w:id="8"/>
      </w:r>
      <w:r w:rsidRPr="001A6FD5">
        <w:rPr>
          <w:rStyle w:val="Hyperlink"/>
          <w:color w:val="auto"/>
          <w:u w:val="none"/>
        </w:rPr>
        <w:t xml:space="preserve"> and would be filled with the Holy Spirit even before he was born (15)!</w:t>
      </w:r>
      <w:r w:rsidRPr="001A6FD5">
        <w:rPr>
          <w:vertAlign w:val="superscript"/>
        </w:rPr>
        <w:footnoteReference w:id="9"/>
      </w:r>
      <w:r w:rsidRPr="001A6FD5">
        <w:rPr>
          <w:rStyle w:val="Hyperlink"/>
          <w:color w:val="auto"/>
          <w:u w:val="none"/>
        </w:rPr>
        <w:t xml:space="preserve">  John would be the promised Elijah of Malachi 4:5-6 who would “turn the hearts of the parents to their children and the disobedient to the wisdom of the righteous – to make ready a people prepared for the Lord” (Malachi 3:1-2, 17)!</w:t>
      </w:r>
      <w:r w:rsidRPr="001A6FD5">
        <w:rPr>
          <w:vertAlign w:val="superscript"/>
        </w:rPr>
        <w:footnoteReference w:id="10"/>
      </w:r>
      <w:r w:rsidRPr="001A6FD5">
        <w:rPr>
          <w:rStyle w:val="Hyperlink"/>
          <w:color w:val="auto"/>
          <w:u w:val="none"/>
        </w:rPr>
        <w:t xml:space="preserve">  While John would later den</w:t>
      </w:r>
      <w:r w:rsidR="009C65A4" w:rsidRPr="001A6FD5">
        <w:rPr>
          <w:rStyle w:val="Hyperlink"/>
          <w:color w:val="auto"/>
          <w:u w:val="none"/>
        </w:rPr>
        <w:t>y</w:t>
      </w:r>
      <w:r w:rsidRPr="001A6FD5">
        <w:rPr>
          <w:rStyle w:val="Hyperlink"/>
          <w:color w:val="auto"/>
          <w:u w:val="none"/>
        </w:rPr>
        <w:t xml:space="preserve"> that he is actually Elijah in person, Jesus called him Elijah in spirit (Mark 9:12; Matthew 17:12)</w:t>
      </w:r>
      <w:r w:rsidRPr="001A6FD5">
        <w:rPr>
          <w:vertAlign w:val="superscript"/>
        </w:rPr>
        <w:footnoteReference w:id="11"/>
      </w:r>
      <w:r w:rsidRPr="001A6FD5">
        <w:rPr>
          <w:rStyle w:val="Hyperlink"/>
          <w:color w:val="auto"/>
          <w:u w:val="none"/>
        </w:rPr>
        <w:t xml:space="preserve"> for he was the </w:t>
      </w:r>
      <w:r w:rsidRPr="001A6FD5">
        <w:rPr>
          <w:rStyle w:val="Hyperlink"/>
          <w:color w:val="auto"/>
          <w:u w:val="none"/>
        </w:rPr>
        <w:t xml:space="preserve">messenger Isaiah foretold, a voice calling in the desert, “prepare the way for the Lord, make straight paths for Him” (Isaiah 40:3; Mark 1:1-3)!  Though Zachariah was a righteous man and was in the Holy Place in the presence of God, </w:t>
      </w:r>
      <w:r w:rsidR="00077C45">
        <w:rPr>
          <w:rStyle w:val="Hyperlink"/>
          <w:color w:val="auto"/>
          <w:u w:val="none"/>
        </w:rPr>
        <w:t xml:space="preserve">due to </w:t>
      </w:r>
      <w:r w:rsidRPr="001A6FD5">
        <w:rPr>
          <w:rStyle w:val="Hyperlink"/>
          <w:color w:val="auto"/>
          <w:u w:val="none"/>
        </w:rPr>
        <w:t xml:space="preserve">the old age and closed womb of his wife </w:t>
      </w:r>
      <w:r w:rsidR="00077C45">
        <w:rPr>
          <w:rStyle w:val="Hyperlink"/>
          <w:color w:val="auto"/>
          <w:u w:val="none"/>
        </w:rPr>
        <w:t>Elizabeth</w:t>
      </w:r>
      <w:r w:rsidRPr="001A6FD5">
        <w:rPr>
          <w:rStyle w:val="Hyperlink"/>
          <w:color w:val="auto"/>
          <w:u w:val="none"/>
        </w:rPr>
        <w:t xml:space="preserve"> </w:t>
      </w:r>
      <w:r w:rsidR="00077C45">
        <w:rPr>
          <w:rStyle w:val="Hyperlink"/>
          <w:color w:val="auto"/>
          <w:u w:val="none"/>
        </w:rPr>
        <w:t xml:space="preserve">he doubted </w:t>
      </w:r>
      <w:r w:rsidRPr="001A6FD5">
        <w:rPr>
          <w:rStyle w:val="Hyperlink"/>
          <w:color w:val="auto"/>
          <w:u w:val="none"/>
        </w:rPr>
        <w:t>the glorious news that Gabriel had just shared with him (18).</w:t>
      </w:r>
      <w:r w:rsidRPr="001A6FD5">
        <w:rPr>
          <w:vertAlign w:val="superscript"/>
        </w:rPr>
        <w:footnoteReference w:id="12"/>
      </w:r>
      <w:r w:rsidRPr="001A6FD5">
        <w:rPr>
          <w:rStyle w:val="Hyperlink"/>
          <w:color w:val="auto"/>
          <w:u w:val="none"/>
        </w:rPr>
        <w:t xml:space="preserve">  Christmas is filled with the miraculous!  Like Zachariah do you have doubts God is sovereign?  Like him are you walking by sight and not faith and if so, will not this destroy your witness </w:t>
      </w:r>
      <w:r w:rsidR="00077C45">
        <w:rPr>
          <w:rStyle w:val="Hyperlink"/>
          <w:color w:val="auto"/>
          <w:u w:val="none"/>
        </w:rPr>
        <w:t>and your service to the Lord on His birthday</w:t>
      </w:r>
      <w:r w:rsidRPr="001A6FD5">
        <w:rPr>
          <w:rStyle w:val="Hyperlink"/>
          <w:color w:val="auto"/>
          <w:u w:val="none"/>
        </w:rPr>
        <w:t>?</w:t>
      </w:r>
    </w:p>
    <w:p w14:paraId="5506883C" w14:textId="77777777" w:rsidR="004516E1" w:rsidRPr="001A6FD5" w:rsidRDefault="004516E1" w:rsidP="00C32B3C">
      <w:pPr>
        <w:jc w:val="both"/>
        <w:rPr>
          <w:rStyle w:val="Hyperlink"/>
          <w:color w:val="auto"/>
          <w:u w:val="none"/>
        </w:rPr>
      </w:pPr>
    </w:p>
    <w:p w14:paraId="76A53F09" w14:textId="77777777" w:rsidR="004516E1" w:rsidRPr="001A6FD5" w:rsidRDefault="004516E1" w:rsidP="00E62596">
      <w:pPr>
        <w:ind w:left="426" w:right="686"/>
        <w:jc w:val="both"/>
        <w:rPr>
          <w:rStyle w:val="Hyperlink"/>
          <w:b/>
          <w:bCs/>
          <w:color w:val="C00000"/>
          <w:u w:val="none"/>
        </w:rPr>
      </w:pPr>
      <w:r w:rsidRPr="001A6FD5">
        <w:rPr>
          <w:rStyle w:val="Hyperlink"/>
          <w:b/>
          <w:bCs/>
          <w:color w:val="C00000"/>
          <w:u w:val="none"/>
        </w:rPr>
        <w:t>“God sent the angel Gabriel to Nazareth, a town in Galilee, to a virgin pledged to be married to a man named Joseph, a descendant of David.  This virgin’s name was Mary” (26b – 27)</w:t>
      </w:r>
    </w:p>
    <w:p w14:paraId="3C7022EC" w14:textId="77777777" w:rsidR="004516E1" w:rsidRPr="001A6FD5" w:rsidRDefault="004516E1" w:rsidP="00C32B3C">
      <w:pPr>
        <w:jc w:val="both"/>
        <w:rPr>
          <w:rStyle w:val="Hyperlink"/>
          <w:color w:val="auto"/>
          <w:u w:val="none"/>
        </w:rPr>
      </w:pPr>
    </w:p>
    <w:p w14:paraId="34F88BE1" w14:textId="7E59A0F3" w:rsidR="004516E1" w:rsidRPr="001A6FD5" w:rsidRDefault="004516E1" w:rsidP="00C32B3C">
      <w:pPr>
        <w:jc w:val="both"/>
        <w:rPr>
          <w:rStyle w:val="Hyperlink"/>
          <w:color w:val="auto"/>
          <w:u w:val="none"/>
        </w:rPr>
      </w:pPr>
      <w:r w:rsidRPr="001A6FD5">
        <w:rPr>
          <w:rStyle w:val="Hyperlink"/>
          <w:color w:val="auto"/>
          <w:u w:val="none"/>
        </w:rPr>
        <w:tab/>
        <w:t>Like John the Baptist, God sent the angel Gabriel to announce the birth of Jesus to His soon to be mother, Mary.  Even though Luke interweaves both stories so closely together they represent one</w:t>
      </w:r>
      <w:r w:rsidRPr="001A6FD5">
        <w:rPr>
          <w:vertAlign w:val="superscript"/>
        </w:rPr>
        <w:footnoteReference w:id="13"/>
      </w:r>
      <w:r w:rsidRPr="001A6FD5">
        <w:rPr>
          <w:rStyle w:val="Hyperlink"/>
          <w:color w:val="auto"/>
          <w:u w:val="none"/>
        </w:rPr>
        <w:t xml:space="preserve"> “narrative of God’s great plan of salvation,”</w:t>
      </w:r>
      <w:r w:rsidRPr="001A6FD5">
        <w:rPr>
          <w:vertAlign w:val="superscript"/>
        </w:rPr>
        <w:footnoteReference w:id="14"/>
      </w:r>
      <w:r w:rsidRPr="001A6FD5">
        <w:rPr>
          <w:rStyle w:val="Hyperlink"/>
          <w:color w:val="auto"/>
          <w:u w:val="none"/>
        </w:rPr>
        <w:t xml:space="preserve"> they differ significantly.  First, John the Baptist’s birth is foretold in the temple of the Lord while Jesus’ birth is foretold in a “small, backwater town that had a bad reputation (John 1:46).</w:t>
      </w:r>
      <w:r w:rsidRPr="001A6FD5">
        <w:rPr>
          <w:vertAlign w:val="superscript"/>
        </w:rPr>
        <w:footnoteReference w:id="15"/>
      </w:r>
      <w:r w:rsidRPr="001A6FD5">
        <w:rPr>
          <w:rStyle w:val="Hyperlink"/>
          <w:color w:val="auto"/>
          <w:u w:val="none"/>
        </w:rPr>
        <w:t xml:space="preserve">  “Nazareth, a shoddy, corrupt halfway stop </w:t>
      </w:r>
      <w:r w:rsidRPr="001A6FD5">
        <w:rPr>
          <w:rStyle w:val="Hyperlink"/>
          <w:color w:val="auto"/>
          <w:u w:val="none"/>
        </w:rPr>
        <w:lastRenderedPageBreak/>
        <w:t>between the port cities of Tyre and Sidon was overrun with Gentiles and Roman soldiers”</w:t>
      </w:r>
      <w:r w:rsidRPr="001A6FD5">
        <w:rPr>
          <w:vertAlign w:val="superscript"/>
        </w:rPr>
        <w:footnoteReference w:id="16"/>
      </w:r>
      <w:r w:rsidRPr="001A6FD5">
        <w:rPr>
          <w:rStyle w:val="Hyperlink"/>
          <w:color w:val="auto"/>
          <w:u w:val="none"/>
        </w:rPr>
        <w:t xml:space="preserve"> and was so insignificant in its day that it was “not </w:t>
      </w:r>
      <w:r w:rsidR="009C65A4" w:rsidRPr="001A6FD5">
        <w:rPr>
          <w:rStyle w:val="Hyperlink"/>
          <w:color w:val="auto"/>
          <w:u w:val="none"/>
        </w:rPr>
        <w:t xml:space="preserve">even </w:t>
      </w:r>
      <w:r w:rsidRPr="001A6FD5">
        <w:rPr>
          <w:rStyle w:val="Hyperlink"/>
          <w:color w:val="auto"/>
          <w:u w:val="none"/>
        </w:rPr>
        <w:t>mentioned in the OT, Josephus, rabbinic literature, Mishnah, or the Talmud.”</w:t>
      </w:r>
      <w:r w:rsidRPr="001A6FD5">
        <w:rPr>
          <w:vertAlign w:val="superscript"/>
        </w:rPr>
        <w:footnoteReference w:id="17"/>
      </w:r>
      <w:r w:rsidRPr="001A6FD5">
        <w:rPr>
          <w:rStyle w:val="Hyperlink"/>
          <w:color w:val="auto"/>
          <w:u w:val="none"/>
        </w:rPr>
        <w:t xml:space="preserve">  Second, while Zachariah and Elizabeth were married and older, Joseph and </w:t>
      </w:r>
      <w:r w:rsidR="00C32B3C">
        <w:rPr>
          <w:rStyle w:val="Hyperlink"/>
          <w:noProof/>
          <w:color w:val="auto"/>
          <w:u w:val="none"/>
        </w:rPr>
        <w:drawing>
          <wp:anchor distT="0" distB="0" distL="114300" distR="114300" simplePos="0" relativeHeight="251660288" behindDoc="0" locked="0" layoutInCell="1" allowOverlap="1" wp14:anchorId="37D5ECEF" wp14:editId="0F4235C1">
            <wp:simplePos x="0" y="0"/>
            <wp:positionH relativeFrom="margin">
              <wp:align>left</wp:align>
            </wp:positionH>
            <wp:positionV relativeFrom="paragraph">
              <wp:posOffset>1009650</wp:posOffset>
            </wp:positionV>
            <wp:extent cx="2444750" cy="14668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4750" cy="1466850"/>
                    </a:xfrm>
                    <a:prstGeom prst="rect">
                      <a:avLst/>
                    </a:prstGeom>
                    <a:noFill/>
                  </pic:spPr>
                </pic:pic>
              </a:graphicData>
            </a:graphic>
            <wp14:sizeRelH relativeFrom="margin">
              <wp14:pctWidth>0</wp14:pctWidth>
            </wp14:sizeRelH>
            <wp14:sizeRelV relativeFrom="margin">
              <wp14:pctHeight>0</wp14:pctHeight>
            </wp14:sizeRelV>
          </wp:anchor>
        </w:drawing>
      </w:r>
      <w:r w:rsidRPr="001A6FD5">
        <w:rPr>
          <w:rStyle w:val="Hyperlink"/>
          <w:color w:val="auto"/>
          <w:u w:val="none"/>
        </w:rPr>
        <w:t>Mary were betrothed to be married and significantly young</w:t>
      </w:r>
      <w:r w:rsidR="009C65A4" w:rsidRPr="001A6FD5">
        <w:rPr>
          <w:rStyle w:val="Hyperlink"/>
          <w:color w:val="auto"/>
          <w:u w:val="none"/>
        </w:rPr>
        <w:t>er</w:t>
      </w:r>
      <w:r w:rsidRPr="001A6FD5">
        <w:rPr>
          <w:rStyle w:val="Hyperlink"/>
          <w:color w:val="auto"/>
          <w:u w:val="none"/>
        </w:rPr>
        <w:t>.  To be betrothed meant the “first stage involving the payment of the dowry or bride price had been made,”</w:t>
      </w:r>
      <w:r w:rsidRPr="001A6FD5">
        <w:rPr>
          <w:vertAlign w:val="superscript"/>
        </w:rPr>
        <w:footnoteReference w:id="18"/>
      </w:r>
      <w:r w:rsidRPr="001A6FD5">
        <w:rPr>
          <w:rStyle w:val="Hyperlink"/>
          <w:color w:val="auto"/>
          <w:u w:val="none"/>
        </w:rPr>
        <w:t xml:space="preserve"> Mary would still be living with her parents,</w:t>
      </w:r>
      <w:r w:rsidRPr="001A6FD5">
        <w:rPr>
          <w:vertAlign w:val="superscript"/>
        </w:rPr>
        <w:footnoteReference w:id="19"/>
      </w:r>
      <w:r w:rsidRPr="001A6FD5">
        <w:rPr>
          <w:rStyle w:val="Hyperlink"/>
          <w:color w:val="auto"/>
          <w:u w:val="none"/>
        </w:rPr>
        <w:t xml:space="preserve"> no sexual intercourse was allowed,</w:t>
      </w:r>
      <w:r w:rsidRPr="001A6FD5">
        <w:rPr>
          <w:vertAlign w:val="superscript"/>
        </w:rPr>
        <w:footnoteReference w:id="20"/>
      </w:r>
      <w:r w:rsidRPr="001A6FD5">
        <w:rPr>
          <w:rStyle w:val="Hyperlink"/>
          <w:color w:val="auto"/>
          <w:u w:val="none"/>
        </w:rPr>
        <w:t xml:space="preserve"> and to get out of the arrangement required a certificate of divorce.</w:t>
      </w:r>
      <w:r w:rsidRPr="001A6FD5">
        <w:rPr>
          <w:vertAlign w:val="superscript"/>
        </w:rPr>
        <w:footnoteReference w:id="21"/>
      </w:r>
      <w:r w:rsidRPr="001A6FD5">
        <w:rPr>
          <w:rStyle w:val="Hyperlink"/>
          <w:color w:val="auto"/>
          <w:u w:val="none"/>
        </w:rPr>
        <w:t xml:space="preserve">  Since most young women were betrothed between the ages of twelve and fourteen,</w:t>
      </w:r>
      <w:r w:rsidRPr="001A6FD5">
        <w:rPr>
          <w:vertAlign w:val="superscript"/>
        </w:rPr>
        <w:footnoteReference w:id="22"/>
      </w:r>
      <w:r w:rsidRPr="001A6FD5">
        <w:rPr>
          <w:rStyle w:val="Hyperlink"/>
          <w:color w:val="auto"/>
          <w:u w:val="none"/>
        </w:rPr>
        <w:t xml:space="preserve"> she was likely a teenager.  While Luke does not mention the virgin-birth prophecy of Isaiah 7:14, his use of “virgin” here points to the Messianic virgin birth.</w:t>
      </w:r>
      <w:r w:rsidRPr="001A6FD5">
        <w:rPr>
          <w:vertAlign w:val="superscript"/>
        </w:rPr>
        <w:footnoteReference w:id="23"/>
      </w:r>
      <w:r w:rsidRPr="001A6FD5">
        <w:rPr>
          <w:rStyle w:val="Hyperlink"/>
          <w:color w:val="auto"/>
          <w:u w:val="none"/>
        </w:rPr>
        <w:t xml:space="preserve">  And lastly, even though like Elizabeth Mary was likely of the Aaronic </w:t>
      </w:r>
      <w:r w:rsidRPr="001A6FD5">
        <w:rPr>
          <w:rStyle w:val="Hyperlink"/>
          <w:color w:val="auto"/>
          <w:u w:val="none"/>
        </w:rPr>
        <w:t>descent,</w:t>
      </w:r>
      <w:r w:rsidRPr="001A6FD5">
        <w:rPr>
          <w:vertAlign w:val="superscript"/>
        </w:rPr>
        <w:footnoteReference w:id="24"/>
      </w:r>
      <w:r w:rsidRPr="001A6FD5">
        <w:rPr>
          <w:rStyle w:val="Hyperlink"/>
          <w:color w:val="auto"/>
          <w:u w:val="none"/>
        </w:rPr>
        <w:t xml:space="preserve"> Luke tells us that Mary’s husband Joseph is a direct descendant of king David, fulfilling the Messianic prophecy in Isaiah 9:6-7.</w:t>
      </w:r>
      <w:r w:rsidRPr="001A6FD5">
        <w:rPr>
          <w:vertAlign w:val="superscript"/>
        </w:rPr>
        <w:footnoteReference w:id="25"/>
      </w:r>
      <w:r w:rsidRPr="001A6FD5">
        <w:rPr>
          <w:rStyle w:val="Hyperlink"/>
          <w:color w:val="auto"/>
          <w:u w:val="none"/>
        </w:rPr>
        <w:t xml:space="preserve">  At this point in the story it is almost like Luke is inviting the reader to see that God not only chooses the “great” but also the “significant” or “obscure servant”</w:t>
      </w:r>
      <w:r w:rsidRPr="001A6FD5">
        <w:rPr>
          <w:vertAlign w:val="superscript"/>
        </w:rPr>
        <w:t xml:space="preserve"> </w:t>
      </w:r>
      <w:r w:rsidRPr="001A6FD5">
        <w:rPr>
          <w:vertAlign w:val="superscript"/>
        </w:rPr>
        <w:footnoteReference w:id="26"/>
      </w:r>
      <w:r w:rsidRPr="001A6FD5">
        <w:rPr>
          <w:rStyle w:val="Hyperlink"/>
          <w:color w:val="auto"/>
          <w:u w:val="none"/>
        </w:rPr>
        <w:t xml:space="preserve"> to do great things in His kingdom!  Is this not an invitation for each of us to serve knowing that He alone will guarantee the harvest?  </w:t>
      </w:r>
    </w:p>
    <w:p w14:paraId="3E1B0FE7" w14:textId="77777777" w:rsidR="004516E1" w:rsidRPr="001A6FD5" w:rsidRDefault="004516E1" w:rsidP="00C32B3C">
      <w:pPr>
        <w:ind w:firstLine="720"/>
        <w:jc w:val="both"/>
        <w:rPr>
          <w:rStyle w:val="Hyperlink"/>
          <w:color w:val="auto"/>
          <w:u w:val="none"/>
        </w:rPr>
      </w:pPr>
    </w:p>
    <w:p w14:paraId="3E426085" w14:textId="77777777" w:rsidR="004516E1" w:rsidRPr="001A6FD5" w:rsidRDefault="004516E1" w:rsidP="00C32B3C">
      <w:pPr>
        <w:pStyle w:val="Heading1"/>
        <w:jc w:val="both"/>
        <w:rPr>
          <w:rStyle w:val="Hyperlink"/>
          <w:rFonts w:ascii="Times New Roman" w:hAnsi="Times New Roman" w:cs="Times New Roman"/>
          <w:b/>
          <w:bCs/>
          <w:color w:val="2E74B5" w:themeColor="accent1" w:themeShade="BF"/>
          <w:sz w:val="24"/>
          <w:szCs w:val="24"/>
          <w:u w:val="none"/>
        </w:rPr>
      </w:pPr>
      <w:r w:rsidRPr="001A6FD5">
        <w:rPr>
          <w:rStyle w:val="Hyperlink"/>
          <w:rFonts w:ascii="Times New Roman" w:hAnsi="Times New Roman" w:cs="Times New Roman"/>
          <w:b/>
          <w:bCs/>
          <w:color w:val="2E74B5" w:themeColor="accent1" w:themeShade="BF"/>
          <w:sz w:val="24"/>
          <w:szCs w:val="24"/>
          <w:u w:val="none"/>
        </w:rPr>
        <w:t>Fearing the Miracle</w:t>
      </w:r>
    </w:p>
    <w:p w14:paraId="137D96C6" w14:textId="77777777" w:rsidR="004516E1" w:rsidRPr="001A6FD5" w:rsidRDefault="004516E1" w:rsidP="00C32B3C">
      <w:pPr>
        <w:jc w:val="both"/>
      </w:pPr>
    </w:p>
    <w:p w14:paraId="540DF635" w14:textId="77777777" w:rsidR="004516E1" w:rsidRPr="001A6FD5" w:rsidRDefault="004516E1" w:rsidP="00E62596">
      <w:pPr>
        <w:ind w:left="567" w:right="739"/>
        <w:jc w:val="both"/>
        <w:rPr>
          <w:b/>
          <w:bCs/>
          <w:color w:val="C00000"/>
        </w:rPr>
      </w:pPr>
      <w:r w:rsidRPr="001A6FD5">
        <w:rPr>
          <w:b/>
          <w:bCs/>
          <w:color w:val="C00000"/>
        </w:rPr>
        <w:t>“The angel went to her and said, “Greetings, you who are highly favored!  The Lord is with you.  Mary was greatly troubled at his words and wondered what kind of greeting this might be.  But the angel said to her, “Do not be afraid, Mary; you have found favor with God” (28-30).</w:t>
      </w:r>
    </w:p>
    <w:p w14:paraId="36AB25A6" w14:textId="77777777" w:rsidR="004516E1" w:rsidRPr="001A6FD5" w:rsidRDefault="004516E1" w:rsidP="00C32B3C">
      <w:pPr>
        <w:jc w:val="both"/>
      </w:pPr>
    </w:p>
    <w:p w14:paraId="5ED01557" w14:textId="33F185DF" w:rsidR="004516E1" w:rsidRPr="001A6FD5" w:rsidRDefault="004516E1" w:rsidP="00C32B3C">
      <w:pPr>
        <w:jc w:val="both"/>
      </w:pPr>
      <w:r w:rsidRPr="001A6FD5">
        <w:tab/>
        <w:t>While Elizabeth would only later come to realize the favor that she had received from God, Mary was told in the angel’s greeting that she was highly favored, and that God was with her (28)!</w:t>
      </w:r>
      <w:r w:rsidRPr="001A6FD5">
        <w:rPr>
          <w:vertAlign w:val="superscript"/>
        </w:rPr>
        <w:footnoteReference w:id="27"/>
      </w:r>
      <w:r w:rsidRPr="001A6FD5">
        <w:t xml:space="preserve">  Mary’s response to the angel was mixed with </w:t>
      </w:r>
      <w:r w:rsidRPr="001A6FD5">
        <w:lastRenderedPageBreak/>
        <w:t>many emotions.  First, Mary was “greatly troubled” and as the angel confirmed she was afraid.  “Angels are glorious creatures, majestic and awesome”</w:t>
      </w:r>
      <w:r w:rsidRPr="001A6FD5">
        <w:rPr>
          <w:vertAlign w:val="superscript"/>
        </w:rPr>
        <w:footnoteReference w:id="28"/>
      </w:r>
      <w:r w:rsidRPr="001A6FD5">
        <w:t xml:space="preserve"> and the “people who usually reacted with angelic revelations in the Old Testament were overwhelmed with fear.”</w:t>
      </w:r>
      <w:r w:rsidRPr="001A6FD5">
        <w:rPr>
          <w:vertAlign w:val="superscript"/>
        </w:rPr>
        <w:footnoteReference w:id="29"/>
      </w:r>
      <w:r w:rsidRPr="001A6FD5">
        <w:t xml:space="preserve">  Also, Mary might have feared the angel because it was a social taboo for a man to greet an “unknown woman in Judaism for such an act would be seen as </w:t>
      </w:r>
      <w:r w:rsidR="00BF2CFF">
        <w:rPr>
          <w:noProof/>
        </w:rPr>
        <w:drawing>
          <wp:anchor distT="0" distB="0" distL="114300" distR="114300" simplePos="0" relativeHeight="251661312" behindDoc="0" locked="0" layoutInCell="1" allowOverlap="1" wp14:anchorId="680C2304" wp14:editId="53A99BEB">
            <wp:simplePos x="0" y="0"/>
            <wp:positionH relativeFrom="margin">
              <wp:align>left</wp:align>
            </wp:positionH>
            <wp:positionV relativeFrom="paragraph">
              <wp:posOffset>1390650</wp:posOffset>
            </wp:positionV>
            <wp:extent cx="1962150" cy="19621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pic:spPr>
                </pic:pic>
              </a:graphicData>
            </a:graphic>
          </wp:anchor>
        </w:drawing>
      </w:r>
      <w:r w:rsidRPr="001A6FD5">
        <w:t>a challenge to the finance’s authority.”</w:t>
      </w:r>
      <w:r w:rsidRPr="001A6FD5">
        <w:rPr>
          <w:vertAlign w:val="superscript"/>
        </w:rPr>
        <w:footnoteReference w:id="30"/>
      </w:r>
      <w:r w:rsidRPr="001A6FD5">
        <w:t xml:space="preserve">  Second, while Zachariah was filled with doubt concerning the angel’s mission, Mary was filled with wonder as to what kind of greeting the angel had given her.  For God to have bypassed Judea, Jerusalem, and the temple</w:t>
      </w:r>
      <w:r w:rsidRPr="001A6FD5">
        <w:rPr>
          <w:vertAlign w:val="superscript"/>
        </w:rPr>
        <w:footnoteReference w:id="31"/>
      </w:r>
      <w:r w:rsidRPr="001A6FD5">
        <w:t xml:space="preserve"> to a shoddy, insignificant, town overrun with Roman soldiers and ask a young, unknown teenager out of the billions of women alive</w:t>
      </w:r>
      <w:r w:rsidRPr="001A6FD5">
        <w:rPr>
          <w:vertAlign w:val="superscript"/>
        </w:rPr>
        <w:footnoteReference w:id="32"/>
      </w:r>
      <w:r w:rsidRPr="001A6FD5">
        <w:t xml:space="preserve"> to “be the receptor of God’s greatest favor</w:t>
      </w:r>
      <w:r w:rsidR="00103F61" w:rsidRPr="001A6FD5">
        <w:t>,</w:t>
      </w:r>
      <w:r w:rsidRPr="001A6FD5">
        <w:t>”</w:t>
      </w:r>
      <w:r w:rsidRPr="001A6FD5">
        <w:rPr>
          <w:vertAlign w:val="superscript"/>
        </w:rPr>
        <w:footnoteReference w:id="33"/>
      </w:r>
      <w:r w:rsidRPr="001A6FD5">
        <w:t xml:space="preserve"> </w:t>
      </w:r>
      <w:r w:rsidR="00103F61" w:rsidRPr="001A6FD5">
        <w:t xml:space="preserve">this was </w:t>
      </w:r>
      <w:r w:rsidRPr="001A6FD5">
        <w:t>more than Mary could understand</w:t>
      </w:r>
      <w:r w:rsidR="00103F61" w:rsidRPr="001A6FD5">
        <w:t>!</w:t>
      </w:r>
      <w:r w:rsidRPr="001A6FD5">
        <w:t xml:space="preserve">  While we might be tempted to think that Zachariah was chosen because he was a priest,</w:t>
      </w:r>
      <w:r w:rsidRPr="001A6FD5">
        <w:rPr>
          <w:vertAlign w:val="superscript"/>
        </w:rPr>
        <w:footnoteReference w:id="34"/>
      </w:r>
      <w:r w:rsidRPr="001A6FD5">
        <w:t xml:space="preserve"> the angel leaves no doubt that Mary </w:t>
      </w:r>
      <w:r w:rsidRPr="001A6FD5">
        <w:t>was the “beneficiary, not the bestower, of God’s favor!”</w:t>
      </w:r>
      <w:r w:rsidRPr="001A6FD5">
        <w:rPr>
          <w:vertAlign w:val="superscript"/>
        </w:rPr>
        <w:t xml:space="preserve"> </w:t>
      </w:r>
      <w:r w:rsidRPr="001A6FD5">
        <w:rPr>
          <w:vertAlign w:val="superscript"/>
        </w:rPr>
        <w:footnoteReference w:id="35"/>
      </w:r>
      <w:r w:rsidRPr="001A6FD5">
        <w:t xml:space="preserve">  “Like Moses, Mary is the recipient of God’s unexpected, undeserved, and overwhelming grace.”</w:t>
      </w:r>
      <w:r w:rsidRPr="001A6FD5">
        <w:rPr>
          <w:vertAlign w:val="superscript"/>
        </w:rPr>
        <w:footnoteReference w:id="36"/>
      </w:r>
      <w:r w:rsidRPr="001A6FD5">
        <w:t xml:space="preserve">  To hear the words, she was “highly favored by God, “language that placed her in the company of the heroes of the OT,”</w:t>
      </w:r>
      <w:r w:rsidRPr="001A6FD5">
        <w:rPr>
          <w:vertAlign w:val="superscript"/>
        </w:rPr>
        <w:footnoteReference w:id="37"/>
      </w:r>
      <w:r w:rsidRPr="001A6FD5">
        <w:t xml:space="preserve"> would make any humble person ask the question:  why would God honor someone so insignificant and what was the divine task being set before her?  Have you ever felt like Mary that your life is so small and insignificant that God would is not aware of you?  Even though Scripture states you are an ambassador of Christ and His royal priest do you wonder what divine role God has waiting for you, especially at Christmas time?  Are you willing to be like Mary and ponder the answers to these questions with faith that whatever God asks He will enable you to fulfill it for His honor and glory?</w:t>
      </w:r>
    </w:p>
    <w:p w14:paraId="6FCF81BF" w14:textId="77777777" w:rsidR="004516E1" w:rsidRPr="001A6FD5" w:rsidRDefault="004516E1" w:rsidP="00C32B3C">
      <w:pPr>
        <w:jc w:val="both"/>
      </w:pPr>
    </w:p>
    <w:p w14:paraId="12CEBCB6" w14:textId="77777777" w:rsidR="00103F61" w:rsidRPr="001A6FD5" w:rsidRDefault="00103F61" w:rsidP="00C32B3C">
      <w:pPr>
        <w:ind w:left="567" w:right="686"/>
        <w:jc w:val="both"/>
        <w:rPr>
          <w:b/>
          <w:bCs/>
          <w:color w:val="C00000"/>
        </w:rPr>
      </w:pPr>
    </w:p>
    <w:p w14:paraId="37711E83" w14:textId="45BD861C" w:rsidR="004516E1" w:rsidRPr="001A6FD5" w:rsidRDefault="004516E1" w:rsidP="00C32B3C">
      <w:pPr>
        <w:ind w:left="567" w:right="686"/>
        <w:jc w:val="both"/>
        <w:rPr>
          <w:b/>
          <w:bCs/>
          <w:color w:val="C00000"/>
        </w:rPr>
      </w:pPr>
      <w:r w:rsidRPr="001A6FD5">
        <w:rPr>
          <w:b/>
          <w:bCs/>
          <w:color w:val="C00000"/>
        </w:rPr>
        <w:t xml:space="preserve">“You will conceive and give birth to a Son, and you are to call Him Jesus.  He will be great and will be called the Son of the </w:t>
      </w:r>
      <w:proofErr w:type="gramStart"/>
      <w:r w:rsidRPr="001A6FD5">
        <w:rPr>
          <w:b/>
          <w:bCs/>
          <w:color w:val="C00000"/>
        </w:rPr>
        <w:t>Most High</w:t>
      </w:r>
      <w:proofErr w:type="gramEnd"/>
      <w:r w:rsidRPr="001A6FD5">
        <w:rPr>
          <w:b/>
          <w:bCs/>
          <w:color w:val="C00000"/>
        </w:rPr>
        <w:t>.  The Lord will give Him the throne of His father David, and He will reign over Jacob’s descendants forever; His kingdom will never end” (31-33).</w:t>
      </w:r>
    </w:p>
    <w:p w14:paraId="09AC68C7" w14:textId="77777777" w:rsidR="004516E1" w:rsidRPr="001A6FD5" w:rsidRDefault="004516E1" w:rsidP="00C32B3C">
      <w:pPr>
        <w:jc w:val="both"/>
      </w:pPr>
    </w:p>
    <w:p w14:paraId="363C3DF6" w14:textId="1B4A82FC" w:rsidR="004516E1" w:rsidRPr="001A6FD5" w:rsidRDefault="00BF2CFF" w:rsidP="00C32B3C">
      <w:pPr>
        <w:jc w:val="both"/>
        <w:rPr>
          <w:lang w:val="en-US"/>
        </w:rPr>
      </w:pPr>
      <w:r>
        <w:rPr>
          <w:noProof/>
        </w:rPr>
        <w:lastRenderedPageBreak/>
        <w:drawing>
          <wp:anchor distT="0" distB="0" distL="114300" distR="114300" simplePos="0" relativeHeight="251662336" behindDoc="0" locked="0" layoutInCell="1" allowOverlap="1" wp14:anchorId="55BF8563" wp14:editId="018B54BF">
            <wp:simplePos x="0" y="0"/>
            <wp:positionH relativeFrom="margin">
              <wp:align>left</wp:align>
            </wp:positionH>
            <wp:positionV relativeFrom="paragraph">
              <wp:posOffset>1114425</wp:posOffset>
            </wp:positionV>
            <wp:extent cx="2572385" cy="16668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2385" cy="1666875"/>
                    </a:xfrm>
                    <a:prstGeom prst="rect">
                      <a:avLst/>
                    </a:prstGeom>
                    <a:noFill/>
                  </pic:spPr>
                </pic:pic>
              </a:graphicData>
            </a:graphic>
            <wp14:sizeRelV relativeFrom="margin">
              <wp14:pctHeight>0</wp14:pctHeight>
            </wp14:sizeRelV>
          </wp:anchor>
        </w:drawing>
      </w:r>
      <w:r w:rsidR="004516E1" w:rsidRPr="001A6FD5">
        <w:tab/>
        <w:t>After the angel Gabriel tells Mary to not be afraid, he explains to her the miraculous birth that was about to happen.  Mary was told she was about to conceive and give birth to a son “like no other in all of history!”</w:t>
      </w:r>
      <w:r w:rsidR="004516E1" w:rsidRPr="001A6FD5">
        <w:rPr>
          <w:vertAlign w:val="superscript"/>
        </w:rPr>
        <w:footnoteReference w:id="38"/>
      </w:r>
      <w:r w:rsidR="004516E1" w:rsidRPr="001A6FD5">
        <w:t xml:space="preserve">  She was about to become pregnant</w:t>
      </w:r>
      <w:r w:rsidR="004516E1" w:rsidRPr="001A6FD5">
        <w:rPr>
          <w:vertAlign w:val="superscript"/>
        </w:rPr>
        <w:footnoteReference w:id="39"/>
      </w:r>
      <w:r w:rsidR="004516E1" w:rsidRPr="001A6FD5">
        <w:t xml:space="preserve"> and if that was not exciting enough imagine how Mary felt when she heard the angel say, “you are to call His name Jesus” (31) which according to Matthew 1:21 implies, “He will save His people from their sins.”</w:t>
      </w:r>
      <w:r w:rsidR="004516E1" w:rsidRPr="001A6FD5">
        <w:rPr>
          <w:vertAlign w:val="superscript"/>
        </w:rPr>
        <w:footnoteReference w:id="40"/>
      </w:r>
      <w:r w:rsidR="004516E1" w:rsidRPr="001A6FD5">
        <w:t xml:space="preserve">  Even if Mary did not know of this verse, she would have likely known that “Jesus” in Greek is the equivalent of the Hebrew </w:t>
      </w:r>
      <w:r>
        <w:t xml:space="preserve">words </w:t>
      </w:r>
      <w:proofErr w:type="spellStart"/>
      <w:r w:rsidR="004516E1" w:rsidRPr="001A6FD5">
        <w:t>Yeshua</w:t>
      </w:r>
      <w:proofErr w:type="spellEnd"/>
      <w:r w:rsidR="004516E1" w:rsidRPr="001A6FD5">
        <w:t>, or Joshua, which means “Yahweh saves.”</w:t>
      </w:r>
      <w:r w:rsidR="004516E1" w:rsidRPr="001A6FD5">
        <w:rPr>
          <w:vertAlign w:val="superscript"/>
        </w:rPr>
        <w:footnoteReference w:id="41"/>
      </w:r>
      <w:r w:rsidR="004516E1" w:rsidRPr="001A6FD5">
        <w:t xml:space="preserve">  Not just through His name but also in the angel’s next four points one finds “God’s messianic intentions for the Child!”</w:t>
      </w:r>
      <w:r w:rsidR="004516E1" w:rsidRPr="001A6FD5">
        <w:rPr>
          <w:vertAlign w:val="superscript"/>
        </w:rPr>
        <w:footnoteReference w:id="42"/>
      </w:r>
      <w:r w:rsidR="004516E1" w:rsidRPr="001A6FD5">
        <w:t xml:space="preserve">  First, Gabriel states Jesus is going to be great as signified by His title, Son of the Most High (32).  While John would be “great in the </w:t>
      </w:r>
      <w:r w:rsidR="004516E1" w:rsidRPr="001A6FD5">
        <w:t>sight of the Lord” (1:15), “Jesus’ greatness would be unqualified and absolute.”</w:t>
      </w:r>
      <w:r w:rsidR="004516E1" w:rsidRPr="001A6FD5">
        <w:rPr>
          <w:vertAlign w:val="superscript"/>
        </w:rPr>
        <w:footnoteReference w:id="43"/>
      </w:r>
      <w:r w:rsidR="004516E1" w:rsidRPr="001A6FD5">
        <w:t xml:space="preserve">  Not only would Jesus be “the representative of divine promise of salvation,” (3:6)</w:t>
      </w:r>
      <w:r w:rsidR="004516E1" w:rsidRPr="001A6FD5">
        <w:rPr>
          <w:vertAlign w:val="superscript"/>
        </w:rPr>
        <w:footnoteReference w:id="44"/>
      </w:r>
      <w:r w:rsidR="004516E1" w:rsidRPr="001A6FD5">
        <w:t xml:space="preserve"> which later He would claim to be the way, truth, and life (John 14:6), but </w:t>
      </w:r>
      <w:r>
        <w:t xml:space="preserve">He </w:t>
      </w:r>
      <w:r w:rsidR="004516E1" w:rsidRPr="001A6FD5">
        <w:t>would also be the one and only Son of the “Most High” which was one of the major titles of God (Genesis 14:18-20; 2 Samuel 22:14; Psalms 7:17)!</w:t>
      </w:r>
      <w:r w:rsidR="004516E1" w:rsidRPr="001A6FD5">
        <w:rPr>
          <w:vertAlign w:val="superscript"/>
        </w:rPr>
        <w:footnoteReference w:id="45"/>
      </w:r>
      <w:r w:rsidR="004516E1" w:rsidRPr="001A6FD5">
        <w:t xml:space="preserve">  Second, the “Lord God will give Jesus the throne of His father David” (32).  This fulfilled the prophecy to </w:t>
      </w:r>
      <w:r>
        <w:t xml:space="preserve">king </w:t>
      </w:r>
      <w:r w:rsidR="004516E1" w:rsidRPr="001A6FD5">
        <w:t>David that “I will raise up your offspring to succeed you, your own flesh and blood, and I will establish His kingdom.  He is the one who will build a house for My name (2 Samuel 7:12-13).  Hearing that Jesus would fulfill this key foundational messianic prophecy</w:t>
      </w:r>
      <w:r w:rsidR="004516E1" w:rsidRPr="001A6FD5">
        <w:rPr>
          <w:vertAlign w:val="superscript"/>
        </w:rPr>
        <w:footnoteReference w:id="46"/>
      </w:r>
      <w:r w:rsidR="004516E1" w:rsidRPr="001A6FD5">
        <w:t xml:space="preserve"> must have excited or made </w:t>
      </w:r>
      <w:r>
        <w:t>Mary</w:t>
      </w:r>
      <w:r w:rsidR="004516E1" w:rsidRPr="001A6FD5">
        <w:t xml:space="preserve"> ponder even more about the significance of the Child she was about to bear!</w:t>
      </w:r>
      <w:r w:rsidR="004516E1" w:rsidRPr="001A6FD5">
        <w:rPr>
          <w:vertAlign w:val="superscript"/>
        </w:rPr>
        <w:footnoteReference w:id="47"/>
      </w:r>
      <w:r w:rsidR="004516E1" w:rsidRPr="001A6FD5">
        <w:t xml:space="preserve">  Third, not only would Jesus build the house but would also reign over Jacob’s descendants forever.  “This reflects Isaiah 9:7 (he will reign on David’s throne) and the prophecies of the eternal reign of David in </w:t>
      </w:r>
      <w:r w:rsidR="004516E1" w:rsidRPr="001A6FD5">
        <w:rPr>
          <w:lang w:val="en-US"/>
        </w:rPr>
        <w:t>2 Samuel 7:13–16; Psalms 89:3–4; 132:11–12; Isaiah 9:6–7; Daniel 7:14.”</w:t>
      </w:r>
      <w:r w:rsidR="004516E1" w:rsidRPr="001A6FD5">
        <w:rPr>
          <w:vertAlign w:val="superscript"/>
        </w:rPr>
        <w:footnoteReference w:id="48"/>
      </w:r>
      <w:r w:rsidR="004516E1" w:rsidRPr="001A6FD5">
        <w:rPr>
          <w:lang w:val="en-US"/>
        </w:rPr>
        <w:t xml:space="preserve">  And finally, Jesus’ kingdom would never end which fulfills the prophecy of Daniel 7:14 which states, “His dominion is an everlasting dominion that will not pass away, and His kingdom is one that will never be </w:t>
      </w:r>
      <w:r w:rsidR="004516E1" w:rsidRPr="001A6FD5">
        <w:rPr>
          <w:lang w:val="en-US"/>
        </w:rPr>
        <w:lastRenderedPageBreak/>
        <w:t>destroyed.”</w:t>
      </w:r>
      <w:r w:rsidR="004516E1" w:rsidRPr="001A6FD5">
        <w:rPr>
          <w:vertAlign w:val="superscript"/>
        </w:rPr>
        <w:footnoteReference w:id="49"/>
      </w:r>
      <w:r w:rsidR="004516E1" w:rsidRPr="001A6FD5">
        <w:rPr>
          <w:lang w:val="en-US"/>
        </w:rPr>
        <w:t xml:space="preserve">  As we can see in this miraculous discourse, Christmas is not just about a babe lying in a manger it is about God sending His one and only Son to be the incarnate Savior to </w:t>
      </w:r>
      <w:r w:rsidR="00A60BF0">
        <w:rPr>
          <w:noProof/>
        </w:rPr>
        <w:drawing>
          <wp:anchor distT="0" distB="0" distL="114300" distR="114300" simplePos="0" relativeHeight="251663360" behindDoc="0" locked="0" layoutInCell="1" allowOverlap="1" wp14:anchorId="395E918E" wp14:editId="2E3B821C">
            <wp:simplePos x="0" y="0"/>
            <wp:positionH relativeFrom="column">
              <wp:posOffset>4362450</wp:posOffset>
            </wp:positionH>
            <wp:positionV relativeFrom="paragraph">
              <wp:posOffset>800100</wp:posOffset>
            </wp:positionV>
            <wp:extent cx="1733550" cy="17335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pic:spPr>
                </pic:pic>
              </a:graphicData>
            </a:graphic>
          </wp:anchor>
        </w:drawing>
      </w:r>
      <w:r w:rsidR="004516E1" w:rsidRPr="001A6FD5">
        <w:rPr>
          <w:lang w:val="en-US"/>
        </w:rPr>
        <w:t xml:space="preserve">offer salvation to the </w:t>
      </w:r>
      <w:proofErr w:type="spellStart"/>
      <w:r w:rsidR="004516E1" w:rsidRPr="001A6FD5">
        <w:rPr>
          <w:lang w:val="en-US"/>
        </w:rPr>
        <w:t>lost</w:t>
      </w:r>
      <w:proofErr w:type="spellEnd"/>
      <w:r w:rsidR="004516E1" w:rsidRPr="001A6FD5">
        <w:rPr>
          <w:lang w:val="en-US"/>
        </w:rPr>
        <w:t xml:space="preserve"> to </w:t>
      </w:r>
      <w:r>
        <w:rPr>
          <w:lang w:val="en-US"/>
        </w:rPr>
        <w:t xml:space="preserve">be a heir of a </w:t>
      </w:r>
      <w:r w:rsidR="004516E1" w:rsidRPr="001A6FD5">
        <w:rPr>
          <w:lang w:val="en-US"/>
        </w:rPr>
        <w:t>kingdom that would last forever!</w:t>
      </w:r>
    </w:p>
    <w:p w14:paraId="4021CB87" w14:textId="77777777" w:rsidR="004516E1" w:rsidRPr="001A6FD5" w:rsidRDefault="004516E1" w:rsidP="00C32B3C">
      <w:pPr>
        <w:jc w:val="both"/>
        <w:rPr>
          <w:lang w:val="en-US"/>
        </w:rPr>
      </w:pPr>
    </w:p>
    <w:p w14:paraId="38959305" w14:textId="77777777" w:rsidR="004516E1" w:rsidRPr="001A6FD5" w:rsidRDefault="004516E1" w:rsidP="00C32B3C">
      <w:pPr>
        <w:pStyle w:val="Heading1"/>
        <w:jc w:val="both"/>
        <w:rPr>
          <w:rStyle w:val="Hyperlink"/>
          <w:rFonts w:ascii="Times New Roman" w:hAnsi="Times New Roman" w:cs="Times New Roman"/>
          <w:b/>
          <w:bCs/>
          <w:color w:val="2E74B5" w:themeColor="accent1" w:themeShade="BF"/>
          <w:sz w:val="24"/>
          <w:szCs w:val="24"/>
          <w:u w:val="none"/>
        </w:rPr>
      </w:pPr>
      <w:r w:rsidRPr="001A6FD5">
        <w:rPr>
          <w:rStyle w:val="Hyperlink"/>
          <w:rFonts w:ascii="Times New Roman" w:hAnsi="Times New Roman" w:cs="Times New Roman"/>
          <w:b/>
          <w:bCs/>
          <w:color w:val="2E74B5" w:themeColor="accent1" w:themeShade="BF"/>
          <w:sz w:val="24"/>
          <w:szCs w:val="24"/>
          <w:u w:val="none"/>
        </w:rPr>
        <w:t>Faith Seeking Understanding</w:t>
      </w:r>
    </w:p>
    <w:p w14:paraId="5D35FE2E" w14:textId="77777777" w:rsidR="004516E1" w:rsidRPr="001A6FD5" w:rsidRDefault="004516E1" w:rsidP="00C32B3C">
      <w:pPr>
        <w:jc w:val="both"/>
      </w:pPr>
    </w:p>
    <w:p w14:paraId="7B6522F8" w14:textId="77777777" w:rsidR="004516E1" w:rsidRPr="001A6FD5" w:rsidRDefault="004516E1" w:rsidP="00C32B3C">
      <w:pPr>
        <w:ind w:left="567" w:right="828"/>
        <w:jc w:val="both"/>
        <w:rPr>
          <w:b/>
          <w:bCs/>
          <w:color w:val="C00000"/>
        </w:rPr>
      </w:pPr>
      <w:r w:rsidRPr="001A6FD5">
        <w:rPr>
          <w:b/>
          <w:bCs/>
          <w:color w:val="C00000"/>
        </w:rPr>
        <w:t>“How will this be.” Mary asked the angel, “since I am a virgin?”  The angel answered, “The Holy Spirit will come on you, and the power of the Host High will overshadow you.  So, the holy one to be born will be called the Son of God.  Even Elizabeth your relative is going to have a child in her old age, and she who was said to be unable to conceive is in her sixth month.  For no word from God will ever fail” (34-37)</w:t>
      </w:r>
    </w:p>
    <w:p w14:paraId="71FB7263" w14:textId="77777777" w:rsidR="004516E1" w:rsidRPr="001A6FD5" w:rsidRDefault="004516E1" w:rsidP="00C32B3C">
      <w:pPr>
        <w:jc w:val="both"/>
      </w:pPr>
    </w:p>
    <w:p w14:paraId="56602830" w14:textId="437E91E0" w:rsidR="004516E1" w:rsidRPr="001A6FD5" w:rsidRDefault="004516E1" w:rsidP="00C32B3C">
      <w:pPr>
        <w:jc w:val="both"/>
      </w:pPr>
      <w:r w:rsidRPr="001A6FD5">
        <w:tab/>
        <w:t>While Mary’s response to learning she is about to have a child is like Zachariah’s response in 1:18 it is not the same.</w:t>
      </w:r>
      <w:r w:rsidRPr="001A6FD5">
        <w:rPr>
          <w:vertAlign w:val="superscript"/>
        </w:rPr>
        <w:footnoteReference w:id="50"/>
      </w:r>
      <w:r w:rsidRPr="001A6FD5">
        <w:t xml:space="preserve">  Zachariah’s response, “how can I be sure of this?” indicates doubt whereas Mary’s response “how </w:t>
      </w:r>
      <w:r w:rsidR="00BF2CFF">
        <w:t>w</w:t>
      </w:r>
      <w:r w:rsidRPr="001A6FD5">
        <w:t>ill this be since I am a virgin?” points more to being puzzled,</w:t>
      </w:r>
      <w:r w:rsidRPr="001A6FD5">
        <w:rPr>
          <w:vertAlign w:val="superscript"/>
        </w:rPr>
        <w:footnoteReference w:id="51"/>
      </w:r>
      <w:r w:rsidRPr="001A6FD5">
        <w:t xml:space="preserve"> pondering and genuinely looking for “how” this miracle was to happen!</w:t>
      </w:r>
      <w:r w:rsidRPr="001A6FD5">
        <w:rPr>
          <w:vertAlign w:val="superscript"/>
        </w:rPr>
        <w:footnoteReference w:id="52"/>
      </w:r>
      <w:r w:rsidRPr="001A6FD5">
        <w:t xml:space="preserve">  While her question might suggests some doubt it more likely suggests one whose faith seeks understanding!  The angel states, “the Holy Spirit will come on you (Mary), and the power of the </w:t>
      </w:r>
      <w:proofErr w:type="gramStart"/>
      <w:r w:rsidRPr="001A6FD5">
        <w:t>Most High</w:t>
      </w:r>
      <w:proofErr w:type="gramEnd"/>
      <w:r w:rsidRPr="001A6FD5">
        <w:t xml:space="preserve"> will overshadow you” (35).  Gabriel was not saying that the Holy Spirt would have sex and impregnate Mary but instead would like in Genesis 1:2 would hover over her</w:t>
      </w:r>
      <w:r w:rsidRPr="001A6FD5">
        <w:rPr>
          <w:vertAlign w:val="superscript"/>
        </w:rPr>
        <w:footnoteReference w:id="53"/>
      </w:r>
      <w:r w:rsidRPr="001A6FD5">
        <w:t xml:space="preserve"> and the Shekinah glory of God that was present in the tabernacle in Exodus 40:35</w:t>
      </w:r>
      <w:r w:rsidRPr="001A6FD5">
        <w:rPr>
          <w:vertAlign w:val="superscript"/>
        </w:rPr>
        <w:footnoteReference w:id="54"/>
      </w:r>
      <w:r w:rsidRPr="001A6FD5">
        <w:t xml:space="preserve"> and in the mount of transfiguration in Luke 9:34</w:t>
      </w:r>
      <w:r w:rsidRPr="001A6FD5">
        <w:rPr>
          <w:vertAlign w:val="superscript"/>
        </w:rPr>
        <w:footnoteReference w:id="55"/>
      </w:r>
      <w:r w:rsidRPr="001A6FD5">
        <w:t xml:space="preserve"> would result in the birth of the incarnate Christ, fully human and fully God!  “It was divine, not human, agency that will bring forth this Child!”</w:t>
      </w:r>
      <w:r w:rsidRPr="001A6FD5">
        <w:rPr>
          <w:vertAlign w:val="superscript"/>
        </w:rPr>
        <w:footnoteReference w:id="56"/>
      </w:r>
      <w:r w:rsidRPr="001A6FD5">
        <w:t xml:space="preserve">  Mary got to hear firsthand of the “two greatest mysteries in the universe the incarnation and the Trinity”</w:t>
      </w:r>
      <w:r w:rsidRPr="001A6FD5">
        <w:rPr>
          <w:vertAlign w:val="superscript"/>
        </w:rPr>
        <w:t xml:space="preserve"> </w:t>
      </w:r>
      <w:r w:rsidRPr="001A6FD5">
        <w:rPr>
          <w:vertAlign w:val="superscript"/>
        </w:rPr>
        <w:footnoteReference w:id="57"/>
      </w:r>
      <w:r w:rsidRPr="001A6FD5">
        <w:t xml:space="preserve"> … no wonder she pondered these things!  Echoing the prophecy of 2 Samuel 7:13-16</w:t>
      </w:r>
      <w:r w:rsidRPr="001A6FD5">
        <w:rPr>
          <w:vertAlign w:val="superscript"/>
        </w:rPr>
        <w:footnoteReference w:id="58"/>
      </w:r>
      <w:r w:rsidRPr="001A6FD5">
        <w:t xml:space="preserve"> once again the angel states Jesus will be called the Son of God which “while </w:t>
      </w:r>
      <w:r w:rsidRPr="001A6FD5">
        <w:lastRenderedPageBreak/>
        <w:t>not a direct ascription of divinity</w:t>
      </w:r>
      <w:r w:rsidRPr="001A6FD5">
        <w:rPr>
          <w:vertAlign w:val="superscript"/>
        </w:rPr>
        <w:footnoteReference w:id="59"/>
      </w:r>
      <w:r w:rsidRPr="001A6FD5">
        <w:t xml:space="preserve"> profoundly points to “Jesus’ essential deity”</w:t>
      </w:r>
      <w:r w:rsidRPr="001A6FD5">
        <w:rPr>
          <w:vertAlign w:val="superscript"/>
        </w:rPr>
        <w:footnoteReference w:id="60"/>
      </w:r>
      <w:r w:rsidRPr="001A6FD5">
        <w:t xml:space="preserve"> as Apostle John would later describe Him as “the word became flesh and made His dwelling among us” (John </w:t>
      </w:r>
      <w:r w:rsidR="00767BA3">
        <w:rPr>
          <w:noProof/>
        </w:rPr>
        <w:drawing>
          <wp:anchor distT="0" distB="0" distL="114300" distR="114300" simplePos="0" relativeHeight="251664384" behindDoc="0" locked="0" layoutInCell="1" allowOverlap="1" wp14:anchorId="71CD0761" wp14:editId="73410E7A">
            <wp:simplePos x="0" y="0"/>
            <wp:positionH relativeFrom="column">
              <wp:posOffset>4381500</wp:posOffset>
            </wp:positionH>
            <wp:positionV relativeFrom="paragraph">
              <wp:posOffset>790575</wp:posOffset>
            </wp:positionV>
            <wp:extent cx="1647825" cy="2132330"/>
            <wp:effectExtent l="0" t="0" r="9525"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7825" cy="2132330"/>
                    </a:xfrm>
                    <a:prstGeom prst="rect">
                      <a:avLst/>
                    </a:prstGeom>
                    <a:noFill/>
                  </pic:spPr>
                </pic:pic>
              </a:graphicData>
            </a:graphic>
            <wp14:sizeRelH relativeFrom="margin">
              <wp14:pctWidth>0</wp14:pctWidth>
            </wp14:sizeRelH>
            <wp14:sizeRelV relativeFrom="margin">
              <wp14:pctHeight>0</wp14:pctHeight>
            </wp14:sizeRelV>
          </wp:anchor>
        </w:drawing>
      </w:r>
      <w:r w:rsidRPr="001A6FD5">
        <w:t>1:14)!  The angel then tells Mary that Elizabeth who “was unable to conceive” (36) was in her sixth month of pregnancy!  God’s sovereignty over even the “laws of nature” is absolute</w:t>
      </w:r>
      <w:r w:rsidRPr="001A6FD5">
        <w:rPr>
          <w:vertAlign w:val="superscript"/>
        </w:rPr>
        <w:footnoteReference w:id="61"/>
      </w:r>
      <w:r w:rsidRPr="001A6FD5">
        <w:t xml:space="preserve"> for “no word from God will ever fail” (37)!  The prophecy concerning the God-man Jesus Christ was being lived out exactly as foretold by the prophets!  Echoing Genesis 18:14 Mary needed to hear the words spoken to Sarah, “is anything too hard for the Lord?”  </w:t>
      </w:r>
    </w:p>
    <w:p w14:paraId="1F958DAB" w14:textId="77777777" w:rsidR="004516E1" w:rsidRPr="001A6FD5" w:rsidRDefault="004516E1" w:rsidP="00C32B3C">
      <w:pPr>
        <w:jc w:val="both"/>
      </w:pPr>
    </w:p>
    <w:p w14:paraId="7F9A1C94" w14:textId="77777777" w:rsidR="004516E1" w:rsidRPr="001A6FD5" w:rsidRDefault="004516E1" w:rsidP="00C32B3C">
      <w:pPr>
        <w:pStyle w:val="Heading1"/>
        <w:jc w:val="both"/>
        <w:rPr>
          <w:rStyle w:val="Hyperlink"/>
          <w:rFonts w:ascii="Times New Roman" w:hAnsi="Times New Roman" w:cs="Times New Roman"/>
          <w:b/>
          <w:bCs/>
          <w:color w:val="2E74B5" w:themeColor="accent1" w:themeShade="BF"/>
          <w:sz w:val="24"/>
          <w:szCs w:val="24"/>
          <w:u w:val="none"/>
        </w:rPr>
      </w:pPr>
      <w:r w:rsidRPr="001A6FD5">
        <w:rPr>
          <w:rStyle w:val="Hyperlink"/>
          <w:rFonts w:ascii="Times New Roman" w:hAnsi="Times New Roman" w:cs="Times New Roman"/>
          <w:b/>
          <w:bCs/>
          <w:color w:val="2E74B5" w:themeColor="accent1" w:themeShade="BF"/>
          <w:sz w:val="24"/>
          <w:szCs w:val="24"/>
          <w:u w:val="none"/>
        </w:rPr>
        <w:t>Accepting the Miracle of Christmas</w:t>
      </w:r>
    </w:p>
    <w:p w14:paraId="564757DE" w14:textId="77777777" w:rsidR="004516E1" w:rsidRPr="001A6FD5" w:rsidRDefault="004516E1" w:rsidP="00C32B3C">
      <w:pPr>
        <w:jc w:val="both"/>
      </w:pPr>
    </w:p>
    <w:p w14:paraId="0A02D477" w14:textId="77777777" w:rsidR="004516E1" w:rsidRPr="001A6FD5" w:rsidRDefault="004516E1" w:rsidP="00C32B3C">
      <w:pPr>
        <w:ind w:left="567" w:right="828"/>
        <w:jc w:val="both"/>
        <w:rPr>
          <w:b/>
          <w:bCs/>
          <w:color w:val="C00000"/>
        </w:rPr>
      </w:pPr>
      <w:r w:rsidRPr="001A6FD5">
        <w:rPr>
          <w:b/>
          <w:bCs/>
          <w:color w:val="C00000"/>
        </w:rPr>
        <w:t>“I am the Lord’s servant,” answered Mary.  “May your word to me be fulfilled.”  Then the angel left her</w:t>
      </w:r>
      <w:proofErr w:type="gramStart"/>
      <w:r w:rsidRPr="001A6FD5">
        <w:rPr>
          <w:b/>
          <w:bCs/>
          <w:color w:val="C00000"/>
        </w:rPr>
        <w:t xml:space="preserve">. </w:t>
      </w:r>
      <w:proofErr w:type="gramEnd"/>
      <w:r w:rsidRPr="001A6FD5">
        <w:rPr>
          <w:b/>
          <w:bCs/>
          <w:color w:val="C00000"/>
        </w:rPr>
        <w:t>(38)</w:t>
      </w:r>
    </w:p>
    <w:p w14:paraId="299D9387" w14:textId="77777777" w:rsidR="004516E1" w:rsidRPr="001A6FD5" w:rsidRDefault="004516E1" w:rsidP="00C32B3C">
      <w:pPr>
        <w:jc w:val="both"/>
      </w:pPr>
    </w:p>
    <w:p w14:paraId="1D3161A9" w14:textId="3FF4CBC3" w:rsidR="004516E1" w:rsidRPr="001A6FD5" w:rsidRDefault="004516E1" w:rsidP="00C32B3C">
      <w:pPr>
        <w:jc w:val="both"/>
      </w:pPr>
      <w:r w:rsidRPr="001A6FD5">
        <w:tab/>
        <w:t>With an allusion to the words of the rejoicing Hannah (1 Samuel 1:11)</w:t>
      </w:r>
      <w:r w:rsidRPr="001A6FD5">
        <w:rPr>
          <w:vertAlign w:val="superscript"/>
        </w:rPr>
        <w:footnoteReference w:id="62"/>
      </w:r>
      <w:r w:rsidRPr="001A6FD5">
        <w:t xml:space="preserve"> Mary boldly states she is the Lord’s servant!  Even though fulfilling her divine role would most likely lead to </w:t>
      </w:r>
      <w:r w:rsidR="00A60BF0">
        <w:t xml:space="preserve">the </w:t>
      </w:r>
      <w:r w:rsidRPr="001A6FD5">
        <w:t>public shame of conceiving a child out of wedlock, a possible divorce</w:t>
      </w:r>
      <w:r w:rsidRPr="001A6FD5">
        <w:rPr>
          <w:vertAlign w:val="superscript"/>
        </w:rPr>
        <w:footnoteReference w:id="63"/>
      </w:r>
      <w:r w:rsidRPr="001A6FD5">
        <w:t xml:space="preserve"> which Joseph contemplated (Matthew 1:19), or even a death penalty for supposedly breaking the betrothal by committing adultery (Deuteronomy 22:23 - rarely was this carried out was still a possibility);</w:t>
      </w:r>
      <w:r w:rsidRPr="001A6FD5">
        <w:rPr>
          <w:vertAlign w:val="superscript"/>
        </w:rPr>
        <w:footnoteReference w:id="64"/>
      </w:r>
      <w:r w:rsidRPr="001A6FD5">
        <w:t xml:space="preserve"> Mary said, “may your word to me be fulfilled.”  “Luke contrasts Zechariah’s stumbling in unbelief with Mary’s unwavering faith.”</w:t>
      </w:r>
      <w:r w:rsidRPr="001A6FD5">
        <w:rPr>
          <w:vertAlign w:val="superscript"/>
        </w:rPr>
        <w:footnoteReference w:id="65"/>
      </w:r>
      <w:r w:rsidRPr="001A6FD5">
        <w:t xml:space="preserve">  Mary demanded “no signs or outside proofs”</w:t>
      </w:r>
      <w:r w:rsidRPr="001A6FD5">
        <w:rPr>
          <w:vertAlign w:val="superscript"/>
        </w:rPr>
        <w:t xml:space="preserve"> </w:t>
      </w:r>
      <w:r w:rsidRPr="001A6FD5">
        <w:rPr>
          <w:vertAlign w:val="superscript"/>
        </w:rPr>
        <w:footnoteReference w:id="66"/>
      </w:r>
      <w:r w:rsidRPr="001A6FD5">
        <w:t xml:space="preserve"> and though she most likely did not fully understand her divine role she trusted that those whom God has found favor will </w:t>
      </w:r>
      <w:r w:rsidR="00A60BF0">
        <w:t xml:space="preserve">be divinely enabled to </w:t>
      </w:r>
      <w:r w:rsidRPr="001A6FD5">
        <w:t>do great things in His name!  She was the Lord’s servant and no matter what He asked of her she would respond like Isaiah, “here I am send me” (Isaiah 6:8) and with the faith of Esther, “if I perish, I perish: (Esther 4:16)!</w:t>
      </w:r>
      <w:r w:rsidRPr="001A6FD5">
        <w:rPr>
          <w:vertAlign w:val="superscript"/>
        </w:rPr>
        <w:footnoteReference w:id="67"/>
      </w:r>
      <w:r w:rsidRPr="001A6FD5">
        <w:t xml:space="preserve">  Is this not how believers today should respond to God’s plan in our lives?</w:t>
      </w:r>
      <w:r w:rsidRPr="001A6FD5">
        <w:rPr>
          <w:vertAlign w:val="superscript"/>
        </w:rPr>
        <w:footnoteReference w:id="68"/>
      </w:r>
      <w:r w:rsidRPr="001A6FD5">
        <w:t xml:space="preserve">  How will you respond to the babe lying in a manger?  Will He be but merely a momentary thought, drowned out by all the shopping, presents, family gatherings and food gorging or are you going to be like Mary and not only believe but choose to live God’s plan instead of that of your own?</w:t>
      </w:r>
      <w:r w:rsidRPr="001A6FD5">
        <w:rPr>
          <w:vertAlign w:val="superscript"/>
        </w:rPr>
        <w:footnoteReference w:id="69"/>
      </w:r>
      <w:r w:rsidRPr="001A6FD5">
        <w:t xml:space="preserve">  While the world is likely to mock you for your belief in the miraculous birth of the God-man, will you </w:t>
      </w:r>
      <w:r w:rsidRPr="001A6FD5">
        <w:lastRenderedPageBreak/>
        <w:t xml:space="preserve">shrink in fear or will you be like Mary and ponder and despite not knowing the intricacies of the incarnation will you answer the call this Christmas to give reasons why you have hope in Jesus (1 Peter 3:15)?  Even if He asks you to do the impossible will you doubt or will you be like Mary and believe, “Thy will be done on earth as it is in heaven” (Mark 6:10)?  Jesus wants us to believe and trust in Him wholeheartedly not with the self-seeking glorification of a Pharisees but as one fully in love with He who bought us at the price of His very life (1 Corinthians 6:20)!  So, what will you give Christ on His </w:t>
      </w:r>
      <w:r w:rsidR="00A60BF0">
        <w:t xml:space="preserve">birthday?  May your gift to your Lord, Savior and King be </w:t>
      </w:r>
      <w:r w:rsidRPr="001A6FD5">
        <w:t>the total surrender of your heart, mind, and soul to He who carries you in the dark valleys, gives you reasons for thanksgiving on the mountaintops, and enables you to do more than you could ever ask or image (Ephesians 3:20)!</w:t>
      </w:r>
    </w:p>
    <w:p w14:paraId="65C2C3E7" w14:textId="77777777" w:rsidR="004516E1" w:rsidRPr="001A6FD5" w:rsidRDefault="004516E1" w:rsidP="00C32B3C">
      <w:pPr>
        <w:ind w:right="-27"/>
        <w:jc w:val="both"/>
        <w:rPr>
          <w:rStyle w:val="Hyperlink"/>
          <w:color w:val="000000" w:themeColor="text1"/>
          <w:u w:val="none"/>
        </w:rPr>
      </w:pPr>
    </w:p>
    <w:sectPr w:rsidR="004516E1" w:rsidRPr="001A6FD5" w:rsidSect="001A6FD5">
      <w:footerReference w:type="default" r:id="rId16"/>
      <w:pgSz w:w="15840" w:h="12240" w:orient="landscape"/>
      <w:pgMar w:top="1440" w:right="1440" w:bottom="1467"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99F5F" w14:textId="77777777" w:rsidR="00897957" w:rsidRDefault="00897957" w:rsidP="0080694B">
      <w:r>
        <w:separator/>
      </w:r>
    </w:p>
  </w:endnote>
  <w:endnote w:type="continuationSeparator" w:id="0">
    <w:p w14:paraId="56BD4C04" w14:textId="77777777" w:rsidR="00897957" w:rsidRDefault="00897957"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747467"/>
      <w:docPartObj>
        <w:docPartGallery w:val="Page Numbers (Bottom of Page)"/>
        <w:docPartUnique/>
      </w:docPartObj>
    </w:sdtPr>
    <w:sdtEndPr>
      <w:rPr>
        <w:color w:val="7F7F7F" w:themeColor="background1" w:themeShade="7F"/>
        <w:spacing w:val="60"/>
      </w:rPr>
    </w:sdtEndPr>
    <w:sdtContent>
      <w:p w14:paraId="79277B9C" w14:textId="72554EFB" w:rsidR="004F721D" w:rsidRDefault="004F721D">
        <w:pPr>
          <w:pStyle w:val="Footer"/>
          <w:pBdr>
            <w:top w:val="single" w:sz="4" w:space="1" w:color="D9D9D9" w:themeColor="background1" w:themeShade="D9"/>
          </w:pBdr>
          <w:jc w:val="right"/>
        </w:pPr>
        <w:r>
          <w:fldChar w:fldCharType="begin"/>
        </w:r>
        <w:r>
          <w:instrText xml:space="preserve"> PAGE   \* MERGEFORMAT </w:instrText>
        </w:r>
        <w:r>
          <w:fldChar w:fldCharType="separate"/>
        </w:r>
        <w:r w:rsidR="00B41AFD">
          <w:rPr>
            <w:noProof/>
          </w:rPr>
          <w:t>2</w:t>
        </w:r>
        <w:r>
          <w:rPr>
            <w:noProof/>
          </w:rPr>
          <w:fldChar w:fldCharType="end"/>
        </w:r>
        <w:r>
          <w:t xml:space="preserve"> | </w:t>
        </w:r>
        <w:r>
          <w:rPr>
            <w:color w:val="7F7F7F" w:themeColor="background1" w:themeShade="7F"/>
            <w:spacing w:val="60"/>
          </w:rPr>
          <w:t>Page</w:t>
        </w:r>
      </w:p>
    </w:sdtContent>
  </w:sdt>
  <w:p w14:paraId="7ABE1A23" w14:textId="77777777" w:rsidR="004F721D" w:rsidRDefault="004F72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2F0F5" w14:textId="77777777" w:rsidR="00897957" w:rsidRDefault="00897957" w:rsidP="0080694B">
      <w:r>
        <w:separator/>
      </w:r>
    </w:p>
  </w:footnote>
  <w:footnote w:type="continuationSeparator" w:id="0">
    <w:p w14:paraId="483104D5" w14:textId="77777777" w:rsidR="00897957" w:rsidRDefault="00897957" w:rsidP="0080694B">
      <w:r>
        <w:continuationSeparator/>
      </w:r>
    </w:p>
  </w:footnote>
  <w:footnote w:id="1">
    <w:p w14:paraId="2F3DF09A"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John G Mason, </w:t>
      </w:r>
      <w:hyperlink r:id="rId1" w:history="1">
        <w:r w:rsidRPr="000B3AFD">
          <w:rPr>
            <w:i/>
            <w:color w:val="0000FF"/>
            <w:sz w:val="16"/>
            <w:szCs w:val="16"/>
            <w:u w:val="single"/>
          </w:rPr>
          <w:t>Luke: An Unexpected God</w:t>
        </w:r>
      </w:hyperlink>
      <w:r w:rsidRPr="000B3AFD">
        <w:rPr>
          <w:sz w:val="16"/>
          <w:szCs w:val="16"/>
        </w:rPr>
        <w:t>, ed. Paul Barnett, Second Edition., Reading the Bible Today Series (Sydney, South NSW: Aquila Press, 2019), 11.</w:t>
      </w:r>
    </w:p>
  </w:footnote>
  <w:footnote w:id="2">
    <w:p w14:paraId="76441C0F"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John G Mason, </w:t>
      </w:r>
      <w:hyperlink r:id="rId2" w:history="1">
        <w:r w:rsidRPr="000B3AFD">
          <w:rPr>
            <w:i/>
            <w:color w:val="0000FF"/>
            <w:sz w:val="16"/>
            <w:szCs w:val="16"/>
            <w:u w:val="single"/>
          </w:rPr>
          <w:t>Luke: An Unexpected God</w:t>
        </w:r>
      </w:hyperlink>
      <w:r w:rsidRPr="000B3AFD">
        <w:rPr>
          <w:sz w:val="16"/>
          <w:szCs w:val="16"/>
        </w:rPr>
        <w:t>, ed. Paul Barnett, Second Edition., Reading the Bible Today Series (Sydney, South NSW: Aquila Press, 2019), 12.</w:t>
      </w:r>
    </w:p>
  </w:footnote>
  <w:footnote w:id="3">
    <w:p w14:paraId="2DF55CAB"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w:t>
      </w:r>
      <w:proofErr w:type="spellStart"/>
      <w:r w:rsidRPr="000B3AFD">
        <w:rPr>
          <w:sz w:val="16"/>
          <w:szCs w:val="16"/>
        </w:rPr>
        <w:t>Thabiti</w:t>
      </w:r>
      <w:proofErr w:type="spellEnd"/>
      <w:r w:rsidRPr="000B3AFD">
        <w:rPr>
          <w:sz w:val="16"/>
          <w:szCs w:val="16"/>
        </w:rPr>
        <w:t xml:space="preserve"> Anyabwile, </w:t>
      </w:r>
      <w:hyperlink r:id="rId3" w:history="1">
        <w:r w:rsidRPr="000B3AFD">
          <w:rPr>
            <w:i/>
            <w:color w:val="0000FF"/>
            <w:sz w:val="16"/>
            <w:szCs w:val="16"/>
            <w:u w:val="single"/>
          </w:rPr>
          <w:t>Exalting Jesus in Luke</w:t>
        </w:r>
      </w:hyperlink>
      <w:r w:rsidRPr="000B3AFD">
        <w:rPr>
          <w:sz w:val="16"/>
          <w:szCs w:val="16"/>
        </w:rPr>
        <w:t>, Christ-Centered Exposition Commentary (Nashville, TN: Holman Reference, 2018), Lk 1:5–7.</w:t>
      </w:r>
    </w:p>
  </w:footnote>
  <w:footnote w:id="4">
    <w:p w14:paraId="38F0D148"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w:t>
      </w:r>
      <w:proofErr w:type="spellStart"/>
      <w:r w:rsidRPr="000B3AFD">
        <w:rPr>
          <w:sz w:val="16"/>
          <w:szCs w:val="16"/>
        </w:rPr>
        <w:t>Thabiti</w:t>
      </w:r>
      <w:proofErr w:type="spellEnd"/>
      <w:r w:rsidRPr="000B3AFD">
        <w:rPr>
          <w:sz w:val="16"/>
          <w:szCs w:val="16"/>
        </w:rPr>
        <w:t xml:space="preserve"> Anyabwile, </w:t>
      </w:r>
      <w:hyperlink r:id="rId4" w:history="1">
        <w:r w:rsidRPr="000B3AFD">
          <w:rPr>
            <w:i/>
            <w:color w:val="0000FF"/>
            <w:sz w:val="16"/>
            <w:szCs w:val="16"/>
            <w:u w:val="single"/>
          </w:rPr>
          <w:t>Exalting Jesus in Luke</w:t>
        </w:r>
      </w:hyperlink>
      <w:r w:rsidRPr="000B3AFD">
        <w:rPr>
          <w:sz w:val="16"/>
          <w:szCs w:val="16"/>
        </w:rPr>
        <w:t>, Christ-Centered Exposition Commentary (Nashville, TN: Holman Reference, 2018), Lk 1:8–17.</w:t>
      </w:r>
    </w:p>
  </w:footnote>
  <w:footnote w:id="5">
    <w:p w14:paraId="099983BD"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Craig S. Keener, </w:t>
      </w:r>
      <w:hyperlink r:id="rId5" w:history="1">
        <w:r w:rsidRPr="000B3AFD">
          <w:rPr>
            <w:i/>
            <w:color w:val="0000FF"/>
            <w:sz w:val="16"/>
            <w:szCs w:val="16"/>
            <w:u w:val="single"/>
          </w:rPr>
          <w:t>The IVP Bible Background Commentary: New Testament</w:t>
        </w:r>
      </w:hyperlink>
      <w:r w:rsidRPr="000B3AFD">
        <w:rPr>
          <w:sz w:val="16"/>
          <w:szCs w:val="16"/>
        </w:rPr>
        <w:t xml:space="preserve"> (Downers Grove, IL: InterVarsity Press, 1993), Lk 1:8–9.</w:t>
      </w:r>
    </w:p>
  </w:footnote>
  <w:footnote w:id="6">
    <w:p w14:paraId="615F8F33"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Craig A. Evans, </w:t>
      </w:r>
      <w:hyperlink r:id="rId6" w:history="1">
        <w:r w:rsidRPr="000B3AFD">
          <w:rPr>
            <w:i/>
            <w:color w:val="0000FF"/>
            <w:sz w:val="16"/>
            <w:szCs w:val="16"/>
            <w:u w:val="single"/>
          </w:rPr>
          <w:t>The Bible Knowledge Background Commentary: Matthew–Luke</w:t>
        </w:r>
      </w:hyperlink>
      <w:r w:rsidRPr="000B3AFD">
        <w:rPr>
          <w:sz w:val="16"/>
          <w:szCs w:val="16"/>
        </w:rPr>
        <w:t xml:space="preserve">, ed. Craig A. Evans and Craig A. </w:t>
      </w:r>
      <w:proofErr w:type="spellStart"/>
      <w:r w:rsidRPr="000B3AFD">
        <w:rPr>
          <w:sz w:val="16"/>
          <w:szCs w:val="16"/>
        </w:rPr>
        <w:t>Bubeck</w:t>
      </w:r>
      <w:proofErr w:type="spellEnd"/>
      <w:r w:rsidRPr="000B3AFD">
        <w:rPr>
          <w:sz w:val="16"/>
          <w:szCs w:val="16"/>
        </w:rPr>
        <w:t>, First Edition. (Colorado Springs, CO: David C Cook, 2003), 39.</w:t>
      </w:r>
    </w:p>
  </w:footnote>
  <w:footnote w:id="7">
    <w:p w14:paraId="2A057171" w14:textId="77777777" w:rsidR="004516E1" w:rsidRPr="000B3AFD" w:rsidRDefault="004516E1" w:rsidP="004516E1">
      <w:pPr>
        <w:pStyle w:val="FootnoteText"/>
        <w:rPr>
          <w:sz w:val="16"/>
          <w:szCs w:val="16"/>
        </w:rPr>
      </w:pPr>
      <w:r w:rsidRPr="000B3AFD">
        <w:rPr>
          <w:rStyle w:val="FootnoteReference"/>
          <w:sz w:val="16"/>
          <w:szCs w:val="16"/>
        </w:rPr>
        <w:footnoteRef/>
      </w:r>
      <w:r w:rsidRPr="000B3AFD">
        <w:rPr>
          <w:sz w:val="16"/>
          <w:szCs w:val="16"/>
        </w:rPr>
        <w:t xml:space="preserve"> There is no indication that John would take any of the other Nazarite vows: such as not cutting one’s hair and to not go near a dead body (Numbers 6:1-21)</w:t>
      </w:r>
    </w:p>
  </w:footnote>
  <w:footnote w:id="8">
    <w:p w14:paraId="2DDDD4B1"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Craig A. Evans, </w:t>
      </w:r>
      <w:hyperlink r:id="rId7" w:history="1">
        <w:r w:rsidRPr="000B3AFD">
          <w:rPr>
            <w:i/>
            <w:color w:val="0000FF"/>
            <w:sz w:val="16"/>
            <w:szCs w:val="16"/>
            <w:u w:val="single"/>
          </w:rPr>
          <w:t>The Bible Knowledge Background Commentary: Matthew–Luke</w:t>
        </w:r>
      </w:hyperlink>
      <w:r w:rsidRPr="000B3AFD">
        <w:rPr>
          <w:sz w:val="16"/>
          <w:szCs w:val="16"/>
        </w:rPr>
        <w:t xml:space="preserve">, ed. Craig A. Evans and Craig A. </w:t>
      </w:r>
      <w:proofErr w:type="spellStart"/>
      <w:r w:rsidRPr="000B3AFD">
        <w:rPr>
          <w:sz w:val="16"/>
          <w:szCs w:val="16"/>
        </w:rPr>
        <w:t>Bubeck</w:t>
      </w:r>
      <w:proofErr w:type="spellEnd"/>
      <w:r w:rsidRPr="000B3AFD">
        <w:rPr>
          <w:sz w:val="16"/>
          <w:szCs w:val="16"/>
        </w:rPr>
        <w:t>, First Edition. (Colorado Springs, CO: David C Cook, 2003), 39.</w:t>
      </w:r>
    </w:p>
  </w:footnote>
  <w:footnote w:id="9">
    <w:p w14:paraId="32355F92"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John G Mason, </w:t>
      </w:r>
      <w:hyperlink r:id="rId8" w:history="1">
        <w:r w:rsidRPr="000B3AFD">
          <w:rPr>
            <w:i/>
            <w:color w:val="0000FF"/>
            <w:sz w:val="16"/>
            <w:szCs w:val="16"/>
            <w:u w:val="single"/>
          </w:rPr>
          <w:t>Luke: An Unexpected God</w:t>
        </w:r>
      </w:hyperlink>
      <w:r w:rsidRPr="000B3AFD">
        <w:rPr>
          <w:sz w:val="16"/>
          <w:szCs w:val="16"/>
        </w:rPr>
        <w:t>, ed. Paul Barnett, Second Edition., Reading the Bible Today Series (Sydney, South NSW: Aquila Press, 2019), 12.</w:t>
      </w:r>
    </w:p>
  </w:footnote>
  <w:footnote w:id="10">
    <w:p w14:paraId="44A032A4"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Clinton E. Arnold, </w:t>
      </w:r>
      <w:hyperlink r:id="rId9" w:history="1">
        <w:r w:rsidRPr="000B3AFD">
          <w:rPr>
            <w:i/>
            <w:color w:val="0000FF"/>
            <w:sz w:val="16"/>
            <w:szCs w:val="16"/>
            <w:u w:val="single"/>
          </w:rPr>
          <w:t>Zondervan Illustrated Bible Backgrounds Commentary: Matthew, Mark, Luke</w:t>
        </w:r>
      </w:hyperlink>
      <w:r w:rsidRPr="000B3AFD">
        <w:rPr>
          <w:sz w:val="16"/>
          <w:szCs w:val="16"/>
        </w:rPr>
        <w:t>, vol. 1 (Grand Rapids, MI: Zondervan, 2002), 328.</w:t>
      </w:r>
    </w:p>
  </w:footnote>
  <w:footnote w:id="11">
    <w:p w14:paraId="50C385CF"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A.T. Robertson, </w:t>
      </w:r>
      <w:hyperlink r:id="rId10" w:history="1">
        <w:r w:rsidRPr="000B3AFD">
          <w:rPr>
            <w:i/>
            <w:color w:val="0000FF"/>
            <w:sz w:val="16"/>
            <w:szCs w:val="16"/>
            <w:u w:val="single"/>
          </w:rPr>
          <w:t>Word Pictures in the New Testament</w:t>
        </w:r>
      </w:hyperlink>
      <w:r w:rsidRPr="000B3AFD">
        <w:rPr>
          <w:sz w:val="16"/>
          <w:szCs w:val="16"/>
        </w:rPr>
        <w:t xml:space="preserve"> (Nashville, TN: Broadman Press, 1933), Lk 1:17.</w:t>
      </w:r>
    </w:p>
  </w:footnote>
  <w:footnote w:id="12">
    <w:p w14:paraId="77F133EE"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w:t>
      </w:r>
      <w:proofErr w:type="spellStart"/>
      <w:r w:rsidRPr="000B3AFD">
        <w:rPr>
          <w:sz w:val="16"/>
          <w:szCs w:val="16"/>
        </w:rPr>
        <w:t>Thabiti</w:t>
      </w:r>
      <w:proofErr w:type="spellEnd"/>
      <w:r w:rsidRPr="000B3AFD">
        <w:rPr>
          <w:sz w:val="16"/>
          <w:szCs w:val="16"/>
        </w:rPr>
        <w:t xml:space="preserve"> Anyabwile, </w:t>
      </w:r>
      <w:hyperlink r:id="rId11" w:history="1">
        <w:r w:rsidRPr="000B3AFD">
          <w:rPr>
            <w:i/>
            <w:color w:val="0000FF"/>
            <w:sz w:val="16"/>
            <w:szCs w:val="16"/>
            <w:u w:val="single"/>
          </w:rPr>
          <w:t>Exalting Jesus in Luke</w:t>
        </w:r>
      </w:hyperlink>
      <w:r w:rsidRPr="000B3AFD">
        <w:rPr>
          <w:sz w:val="16"/>
          <w:szCs w:val="16"/>
        </w:rPr>
        <w:t>, Christ-Centered Exposition Commentary (Nashville, TN: Holman Reference, 2018), Lk 1:18.</w:t>
      </w:r>
    </w:p>
  </w:footnote>
  <w:footnote w:id="13">
    <w:p w14:paraId="7B623A94"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Joel B. Green, </w:t>
      </w:r>
      <w:hyperlink r:id="rId12" w:history="1">
        <w:r w:rsidRPr="000B3AFD">
          <w:rPr>
            <w:i/>
            <w:color w:val="0000FF"/>
            <w:sz w:val="16"/>
            <w:szCs w:val="16"/>
            <w:u w:val="single"/>
          </w:rPr>
          <w:t>The Gospel of Luke</w:t>
        </w:r>
      </w:hyperlink>
      <w:r w:rsidRPr="000B3AFD">
        <w:rPr>
          <w:sz w:val="16"/>
          <w:szCs w:val="16"/>
        </w:rPr>
        <w:t>, The New International Commentary on the New Testament (Grand Rapids, MI: Wm. B. Eerdmans Publishing Co., 1997), 82.</w:t>
      </w:r>
    </w:p>
  </w:footnote>
  <w:footnote w:id="14">
    <w:p w14:paraId="026E2932"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Clinton E. Arnold, </w:t>
      </w:r>
      <w:hyperlink r:id="rId13" w:history="1">
        <w:r w:rsidRPr="000B3AFD">
          <w:rPr>
            <w:i/>
            <w:color w:val="0000FF"/>
            <w:sz w:val="16"/>
            <w:szCs w:val="16"/>
            <w:u w:val="single"/>
          </w:rPr>
          <w:t>Zondervan Illustrated Bible Backgrounds Commentary: Matthew, Mark, Luke</w:t>
        </w:r>
      </w:hyperlink>
      <w:r w:rsidRPr="000B3AFD">
        <w:rPr>
          <w:sz w:val="16"/>
          <w:szCs w:val="16"/>
        </w:rPr>
        <w:t>, vol. 1 (Grand Rapids, MI: Zondervan, 2002), 331.</w:t>
      </w:r>
    </w:p>
  </w:footnote>
  <w:footnote w:id="15">
    <w:p w14:paraId="572F0628"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w:t>
      </w:r>
      <w:proofErr w:type="spellStart"/>
      <w:r w:rsidRPr="000B3AFD">
        <w:rPr>
          <w:sz w:val="16"/>
          <w:szCs w:val="16"/>
        </w:rPr>
        <w:t>Thabiti</w:t>
      </w:r>
      <w:proofErr w:type="spellEnd"/>
      <w:r w:rsidRPr="000B3AFD">
        <w:rPr>
          <w:sz w:val="16"/>
          <w:szCs w:val="16"/>
        </w:rPr>
        <w:t xml:space="preserve"> Anyabwile, </w:t>
      </w:r>
      <w:hyperlink r:id="rId14" w:history="1">
        <w:r w:rsidRPr="000B3AFD">
          <w:rPr>
            <w:i/>
            <w:color w:val="0000FF"/>
            <w:sz w:val="16"/>
            <w:szCs w:val="16"/>
            <w:u w:val="single"/>
          </w:rPr>
          <w:t>Exalting Jesus in Luke</w:t>
        </w:r>
      </w:hyperlink>
      <w:r w:rsidRPr="000B3AFD">
        <w:rPr>
          <w:sz w:val="16"/>
          <w:szCs w:val="16"/>
        </w:rPr>
        <w:t>, Christ-Centered Exposition Commentary (Nashville, TN: Holman Reference, 2018), Lk 1:26–27.</w:t>
      </w:r>
    </w:p>
  </w:footnote>
  <w:footnote w:id="16">
    <w:p w14:paraId="420BFFB4"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R. Kent Hughes, </w:t>
      </w:r>
      <w:hyperlink r:id="rId15" w:history="1">
        <w:r w:rsidRPr="000B3AFD">
          <w:rPr>
            <w:i/>
            <w:color w:val="0000FF"/>
            <w:sz w:val="16"/>
            <w:szCs w:val="16"/>
            <w:u w:val="single"/>
          </w:rPr>
          <w:t>Luke: That You May Know the Truth</w:t>
        </w:r>
      </w:hyperlink>
      <w:r w:rsidRPr="000B3AFD">
        <w:rPr>
          <w:sz w:val="16"/>
          <w:szCs w:val="16"/>
        </w:rPr>
        <w:t>, Preaching the Word (Wheaton, IL: Crossway Books, 1998), 28–29.</w:t>
      </w:r>
    </w:p>
  </w:footnote>
  <w:footnote w:id="17">
    <w:p w14:paraId="615D7EB2"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James R. Edwards, </w:t>
      </w:r>
      <w:hyperlink r:id="rId16" w:history="1">
        <w:r w:rsidRPr="000B3AFD">
          <w:rPr>
            <w:i/>
            <w:color w:val="0000FF"/>
            <w:sz w:val="16"/>
            <w:szCs w:val="16"/>
            <w:u w:val="single"/>
          </w:rPr>
          <w:t>The Gospel according to Luke</w:t>
        </w:r>
      </w:hyperlink>
      <w:r w:rsidRPr="000B3AFD">
        <w:rPr>
          <w:sz w:val="16"/>
          <w:szCs w:val="16"/>
        </w:rPr>
        <w:t>, ed. D. A. Carson, The Pillar New Testament Commentary (Grand Rapids, MI; Cambridge, U.K.; Nottingham, England: William B. Eerdmans Publishing Company; Apollos, 2015), 43.</w:t>
      </w:r>
    </w:p>
  </w:footnote>
  <w:footnote w:id="18">
    <w:p w14:paraId="5AD2587E"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Grant R. Osborne, </w:t>
      </w:r>
      <w:hyperlink r:id="rId17" w:history="1">
        <w:r w:rsidRPr="000B3AFD">
          <w:rPr>
            <w:i/>
            <w:color w:val="0000FF"/>
            <w:sz w:val="16"/>
            <w:szCs w:val="16"/>
            <w:u w:val="single"/>
          </w:rPr>
          <w:t>Luke: Verse by Verse</w:t>
        </w:r>
      </w:hyperlink>
      <w:r w:rsidRPr="000B3AFD">
        <w:rPr>
          <w:sz w:val="16"/>
          <w:szCs w:val="16"/>
        </w:rPr>
        <w:t xml:space="preserve">, ed. Jeffrey Reimer, Elliot </w:t>
      </w:r>
      <w:proofErr w:type="spellStart"/>
      <w:r w:rsidRPr="000B3AFD">
        <w:rPr>
          <w:sz w:val="16"/>
          <w:szCs w:val="16"/>
        </w:rPr>
        <w:t>Ritzema</w:t>
      </w:r>
      <w:proofErr w:type="spellEnd"/>
      <w:r w:rsidRPr="000B3AFD">
        <w:rPr>
          <w:sz w:val="16"/>
          <w:szCs w:val="16"/>
        </w:rPr>
        <w:t xml:space="preserve">, and Danielle </w:t>
      </w:r>
      <w:proofErr w:type="spellStart"/>
      <w:r w:rsidRPr="000B3AFD">
        <w:rPr>
          <w:sz w:val="16"/>
          <w:szCs w:val="16"/>
        </w:rPr>
        <w:t>Thevenaz</w:t>
      </w:r>
      <w:proofErr w:type="spellEnd"/>
      <w:r w:rsidRPr="000B3AFD">
        <w:rPr>
          <w:sz w:val="16"/>
          <w:szCs w:val="16"/>
        </w:rPr>
        <w:t xml:space="preserve">, Awa Sarah, Osborne New Testament Commentaries (Bellingham, WA: </w:t>
      </w:r>
      <w:proofErr w:type="spellStart"/>
      <w:r w:rsidRPr="000B3AFD">
        <w:rPr>
          <w:sz w:val="16"/>
          <w:szCs w:val="16"/>
        </w:rPr>
        <w:t>Lexham</w:t>
      </w:r>
      <w:proofErr w:type="spellEnd"/>
      <w:r w:rsidRPr="000B3AFD">
        <w:rPr>
          <w:sz w:val="16"/>
          <w:szCs w:val="16"/>
        </w:rPr>
        <w:t xml:space="preserve"> Press, 2018), 34.</w:t>
      </w:r>
    </w:p>
  </w:footnote>
  <w:footnote w:id="19">
    <w:p w14:paraId="5299ADD8"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Clinton E. Arnold, </w:t>
      </w:r>
      <w:hyperlink r:id="rId18" w:history="1">
        <w:r w:rsidRPr="000B3AFD">
          <w:rPr>
            <w:i/>
            <w:color w:val="0000FF"/>
            <w:sz w:val="16"/>
            <w:szCs w:val="16"/>
            <w:u w:val="single"/>
          </w:rPr>
          <w:t>Zondervan Illustrated Bible Backgrounds Commentary: Matthew, Mark, Luke</w:t>
        </w:r>
      </w:hyperlink>
      <w:r w:rsidRPr="000B3AFD">
        <w:rPr>
          <w:sz w:val="16"/>
          <w:szCs w:val="16"/>
        </w:rPr>
        <w:t>, vol. 1 (Grand Rapids, MI: Zondervan, 2002), 331.</w:t>
      </w:r>
    </w:p>
  </w:footnote>
  <w:footnote w:id="20">
    <w:p w14:paraId="6CAF09AA"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John G Mason, </w:t>
      </w:r>
      <w:hyperlink r:id="rId19" w:history="1">
        <w:r w:rsidRPr="000B3AFD">
          <w:rPr>
            <w:i/>
            <w:color w:val="0000FF"/>
            <w:sz w:val="16"/>
            <w:szCs w:val="16"/>
            <w:u w:val="single"/>
          </w:rPr>
          <w:t>Luke: An Unexpected God</w:t>
        </w:r>
      </w:hyperlink>
      <w:r w:rsidRPr="000B3AFD">
        <w:rPr>
          <w:sz w:val="16"/>
          <w:szCs w:val="16"/>
        </w:rPr>
        <w:t>, ed. Paul Barnett, Second Edition., Reading the Bible Today Series (Sydney, South NSW: Aquila Press, 2019), 15.</w:t>
      </w:r>
    </w:p>
  </w:footnote>
  <w:footnote w:id="21">
    <w:p w14:paraId="1212A291"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A.T. Robertson, </w:t>
      </w:r>
      <w:hyperlink r:id="rId20" w:history="1">
        <w:r w:rsidRPr="000B3AFD">
          <w:rPr>
            <w:i/>
            <w:color w:val="0000FF"/>
            <w:sz w:val="16"/>
            <w:szCs w:val="16"/>
            <w:u w:val="single"/>
          </w:rPr>
          <w:t>Word Pictures in the New Testament</w:t>
        </w:r>
      </w:hyperlink>
      <w:r w:rsidRPr="000B3AFD">
        <w:rPr>
          <w:sz w:val="16"/>
          <w:szCs w:val="16"/>
        </w:rPr>
        <w:t xml:space="preserve"> (Nashville, TN: Broadman Press, 1933), Lk 1:27.</w:t>
      </w:r>
    </w:p>
  </w:footnote>
  <w:footnote w:id="22">
    <w:p w14:paraId="6FF3460D"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R. Kent Hughes, </w:t>
      </w:r>
      <w:hyperlink r:id="rId21" w:history="1">
        <w:r w:rsidRPr="000B3AFD">
          <w:rPr>
            <w:i/>
            <w:color w:val="0000FF"/>
            <w:sz w:val="16"/>
            <w:szCs w:val="16"/>
            <w:u w:val="single"/>
          </w:rPr>
          <w:t>Luke: That You May Know the Truth</w:t>
        </w:r>
      </w:hyperlink>
      <w:r w:rsidRPr="000B3AFD">
        <w:rPr>
          <w:sz w:val="16"/>
          <w:szCs w:val="16"/>
        </w:rPr>
        <w:t>, Preaching the Word (Wheaton, IL: Crossway Books, 1998), 31.</w:t>
      </w:r>
    </w:p>
  </w:footnote>
  <w:footnote w:id="23">
    <w:p w14:paraId="62D35576"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Grant R. Osborne, </w:t>
      </w:r>
      <w:hyperlink r:id="rId22" w:history="1">
        <w:r w:rsidRPr="000B3AFD">
          <w:rPr>
            <w:i/>
            <w:color w:val="0000FF"/>
            <w:sz w:val="16"/>
            <w:szCs w:val="16"/>
            <w:u w:val="single"/>
          </w:rPr>
          <w:t>Luke: Verse by Verse</w:t>
        </w:r>
      </w:hyperlink>
      <w:r w:rsidRPr="000B3AFD">
        <w:rPr>
          <w:sz w:val="16"/>
          <w:szCs w:val="16"/>
        </w:rPr>
        <w:t xml:space="preserve">, ed. Jeffrey Reimer, Elliot </w:t>
      </w:r>
      <w:proofErr w:type="spellStart"/>
      <w:r w:rsidRPr="000B3AFD">
        <w:rPr>
          <w:sz w:val="16"/>
          <w:szCs w:val="16"/>
        </w:rPr>
        <w:t>Ritzema</w:t>
      </w:r>
      <w:proofErr w:type="spellEnd"/>
      <w:r w:rsidRPr="000B3AFD">
        <w:rPr>
          <w:sz w:val="16"/>
          <w:szCs w:val="16"/>
        </w:rPr>
        <w:t xml:space="preserve">, and Danielle </w:t>
      </w:r>
      <w:proofErr w:type="spellStart"/>
      <w:r w:rsidRPr="000B3AFD">
        <w:rPr>
          <w:sz w:val="16"/>
          <w:szCs w:val="16"/>
        </w:rPr>
        <w:t>Thevenaz</w:t>
      </w:r>
      <w:proofErr w:type="spellEnd"/>
      <w:r w:rsidRPr="000B3AFD">
        <w:rPr>
          <w:sz w:val="16"/>
          <w:szCs w:val="16"/>
        </w:rPr>
        <w:t xml:space="preserve">, Awa Sarah, Osborne New Testament Commentaries (Bellingham, WA: </w:t>
      </w:r>
      <w:proofErr w:type="spellStart"/>
      <w:r w:rsidRPr="000B3AFD">
        <w:rPr>
          <w:sz w:val="16"/>
          <w:szCs w:val="16"/>
        </w:rPr>
        <w:t>Lexham</w:t>
      </w:r>
      <w:proofErr w:type="spellEnd"/>
      <w:r w:rsidRPr="000B3AFD">
        <w:rPr>
          <w:sz w:val="16"/>
          <w:szCs w:val="16"/>
        </w:rPr>
        <w:t xml:space="preserve"> Press, 2018), 34.</w:t>
      </w:r>
    </w:p>
  </w:footnote>
  <w:footnote w:id="24">
    <w:p w14:paraId="608269B4"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John G Mason, </w:t>
      </w:r>
      <w:hyperlink r:id="rId23" w:history="1">
        <w:r w:rsidRPr="000B3AFD">
          <w:rPr>
            <w:i/>
            <w:color w:val="0000FF"/>
            <w:sz w:val="16"/>
            <w:szCs w:val="16"/>
            <w:u w:val="single"/>
          </w:rPr>
          <w:t>Luke: An Unexpected God</w:t>
        </w:r>
      </w:hyperlink>
      <w:r w:rsidRPr="000B3AFD">
        <w:rPr>
          <w:sz w:val="16"/>
          <w:szCs w:val="16"/>
        </w:rPr>
        <w:t>, ed. Paul Barnett, Second Edition., Reading the Bible Today Series (Sydney, South NSW: Aquila Press, 2019), 15.</w:t>
      </w:r>
    </w:p>
  </w:footnote>
  <w:footnote w:id="25">
    <w:p w14:paraId="061E166E"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James R. Edwards, </w:t>
      </w:r>
      <w:hyperlink r:id="rId24" w:history="1">
        <w:r w:rsidRPr="000B3AFD">
          <w:rPr>
            <w:i/>
            <w:color w:val="0000FF"/>
            <w:sz w:val="16"/>
            <w:szCs w:val="16"/>
            <w:u w:val="single"/>
          </w:rPr>
          <w:t>The Gospel according to Luke</w:t>
        </w:r>
      </w:hyperlink>
      <w:r w:rsidRPr="000B3AFD">
        <w:rPr>
          <w:sz w:val="16"/>
          <w:szCs w:val="16"/>
        </w:rPr>
        <w:t>, ed. D. A. Carson, The Pillar New Testament Commentary (Grand Rapids, MI; Cambridge, U.K.; Nottingham, England: William B. Eerdmans Publishing Company; Apollos, 2015), 42.</w:t>
      </w:r>
    </w:p>
  </w:footnote>
  <w:footnote w:id="26">
    <w:p w14:paraId="4B4F2CFD"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Craig S. Keener, </w:t>
      </w:r>
      <w:hyperlink r:id="rId25" w:history="1">
        <w:r w:rsidRPr="000B3AFD">
          <w:rPr>
            <w:i/>
            <w:color w:val="0000FF"/>
            <w:sz w:val="16"/>
            <w:szCs w:val="16"/>
            <w:u w:val="single"/>
          </w:rPr>
          <w:t>The IVP Bible Background Commentary: New Testament</w:t>
        </w:r>
      </w:hyperlink>
      <w:r w:rsidRPr="000B3AFD">
        <w:rPr>
          <w:sz w:val="16"/>
          <w:szCs w:val="16"/>
        </w:rPr>
        <w:t xml:space="preserve"> (Downers Grove, IL: InterVarsity Press, 1993), Lk 1:26–38.</w:t>
      </w:r>
    </w:p>
  </w:footnote>
  <w:footnote w:id="27">
    <w:p w14:paraId="10EC5B00"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Grant R. Osborne, </w:t>
      </w:r>
      <w:hyperlink r:id="rId26" w:history="1">
        <w:r w:rsidRPr="000B3AFD">
          <w:rPr>
            <w:i/>
            <w:color w:val="0000FF"/>
            <w:sz w:val="16"/>
            <w:szCs w:val="16"/>
            <w:u w:val="single"/>
          </w:rPr>
          <w:t>Luke: Verse by Verse</w:t>
        </w:r>
      </w:hyperlink>
      <w:r w:rsidRPr="000B3AFD">
        <w:rPr>
          <w:sz w:val="16"/>
          <w:szCs w:val="16"/>
        </w:rPr>
        <w:t xml:space="preserve">, ed. Jeffrey Reimer, Elliot </w:t>
      </w:r>
      <w:proofErr w:type="spellStart"/>
      <w:r w:rsidRPr="000B3AFD">
        <w:rPr>
          <w:sz w:val="16"/>
          <w:szCs w:val="16"/>
        </w:rPr>
        <w:t>Ritzema</w:t>
      </w:r>
      <w:proofErr w:type="spellEnd"/>
      <w:r w:rsidRPr="000B3AFD">
        <w:rPr>
          <w:sz w:val="16"/>
          <w:szCs w:val="16"/>
        </w:rPr>
        <w:t xml:space="preserve">, and Danielle </w:t>
      </w:r>
      <w:proofErr w:type="spellStart"/>
      <w:r w:rsidRPr="000B3AFD">
        <w:rPr>
          <w:sz w:val="16"/>
          <w:szCs w:val="16"/>
        </w:rPr>
        <w:t>Thevenaz</w:t>
      </w:r>
      <w:proofErr w:type="spellEnd"/>
      <w:r w:rsidRPr="000B3AFD">
        <w:rPr>
          <w:sz w:val="16"/>
          <w:szCs w:val="16"/>
        </w:rPr>
        <w:t xml:space="preserve">, Awa Sarah, Osborne New Testament Commentaries (Bellingham, WA: </w:t>
      </w:r>
      <w:proofErr w:type="spellStart"/>
      <w:r w:rsidRPr="000B3AFD">
        <w:rPr>
          <w:sz w:val="16"/>
          <w:szCs w:val="16"/>
        </w:rPr>
        <w:t>Lexham</w:t>
      </w:r>
      <w:proofErr w:type="spellEnd"/>
      <w:r w:rsidRPr="000B3AFD">
        <w:rPr>
          <w:sz w:val="16"/>
          <w:szCs w:val="16"/>
        </w:rPr>
        <w:t xml:space="preserve"> Press, 2018), 34.</w:t>
      </w:r>
    </w:p>
  </w:footnote>
  <w:footnote w:id="28">
    <w:p w14:paraId="566BB9C8"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w:t>
      </w:r>
      <w:proofErr w:type="spellStart"/>
      <w:r w:rsidRPr="000B3AFD">
        <w:rPr>
          <w:sz w:val="16"/>
          <w:szCs w:val="16"/>
        </w:rPr>
        <w:t>Thabiti</w:t>
      </w:r>
      <w:proofErr w:type="spellEnd"/>
      <w:r w:rsidRPr="000B3AFD">
        <w:rPr>
          <w:sz w:val="16"/>
          <w:szCs w:val="16"/>
        </w:rPr>
        <w:t xml:space="preserve"> Anyabwile, </w:t>
      </w:r>
      <w:hyperlink r:id="rId27" w:history="1">
        <w:r w:rsidRPr="000B3AFD">
          <w:rPr>
            <w:i/>
            <w:color w:val="0000FF"/>
            <w:sz w:val="16"/>
            <w:szCs w:val="16"/>
            <w:u w:val="single"/>
          </w:rPr>
          <w:t>Exalting Jesus in Luke</w:t>
        </w:r>
      </w:hyperlink>
      <w:r w:rsidRPr="000B3AFD">
        <w:rPr>
          <w:sz w:val="16"/>
          <w:szCs w:val="16"/>
        </w:rPr>
        <w:t>, Christ-Centered Exposition Commentary (Nashville, TN: Holman Reference, 2018), Lk 1:8–17.</w:t>
      </w:r>
    </w:p>
  </w:footnote>
  <w:footnote w:id="29">
    <w:p w14:paraId="7DC322FE"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Craig S. Keener, </w:t>
      </w:r>
      <w:hyperlink r:id="rId28" w:history="1">
        <w:r w:rsidRPr="000B3AFD">
          <w:rPr>
            <w:i/>
            <w:color w:val="0000FF"/>
            <w:sz w:val="16"/>
            <w:szCs w:val="16"/>
            <w:u w:val="single"/>
          </w:rPr>
          <w:t>The IVP Bible Background Commentary: New Testament</w:t>
        </w:r>
      </w:hyperlink>
      <w:r w:rsidRPr="000B3AFD">
        <w:rPr>
          <w:sz w:val="16"/>
          <w:szCs w:val="16"/>
        </w:rPr>
        <w:t xml:space="preserve"> (Downers Grove, IL: InterVarsity Press, 1993), Lk 1:12.</w:t>
      </w:r>
    </w:p>
  </w:footnote>
  <w:footnote w:id="30">
    <w:p w14:paraId="42225559"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James R. Edwards, </w:t>
      </w:r>
      <w:hyperlink r:id="rId29" w:history="1">
        <w:r w:rsidRPr="000B3AFD">
          <w:rPr>
            <w:i/>
            <w:color w:val="0000FF"/>
            <w:sz w:val="16"/>
            <w:szCs w:val="16"/>
            <w:u w:val="single"/>
          </w:rPr>
          <w:t>The Gospel according to Luke</w:t>
        </w:r>
      </w:hyperlink>
      <w:r w:rsidRPr="000B3AFD">
        <w:rPr>
          <w:sz w:val="16"/>
          <w:szCs w:val="16"/>
        </w:rPr>
        <w:t>, ed. D. A. Carson, The Pillar New Testament Commentary (Grand Rapids, MI; Cambridge, U.K.; Nottingham, England: William B. Eerdmans Publishing Company; Apollos, 2015), 44.</w:t>
      </w:r>
    </w:p>
  </w:footnote>
  <w:footnote w:id="31">
    <w:p w14:paraId="3A31008A"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R. Kent Hughes, </w:t>
      </w:r>
      <w:hyperlink r:id="rId30" w:history="1">
        <w:r w:rsidRPr="000B3AFD">
          <w:rPr>
            <w:i/>
            <w:color w:val="0000FF"/>
            <w:sz w:val="16"/>
            <w:szCs w:val="16"/>
            <w:u w:val="single"/>
          </w:rPr>
          <w:t>Luke: That You May Know the Truth</w:t>
        </w:r>
      </w:hyperlink>
      <w:r w:rsidRPr="000B3AFD">
        <w:rPr>
          <w:sz w:val="16"/>
          <w:szCs w:val="16"/>
        </w:rPr>
        <w:t>, Preaching the Word (Wheaton, IL: Crossway Books, 1998), 32.</w:t>
      </w:r>
    </w:p>
  </w:footnote>
  <w:footnote w:id="32">
    <w:p w14:paraId="04EE735F"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R. Kent Hughes, </w:t>
      </w:r>
      <w:hyperlink r:id="rId31" w:history="1">
        <w:r w:rsidRPr="000B3AFD">
          <w:rPr>
            <w:i/>
            <w:color w:val="0000FF"/>
            <w:sz w:val="16"/>
            <w:szCs w:val="16"/>
            <w:u w:val="single"/>
          </w:rPr>
          <w:t>Luke: That You May Know the Truth</w:t>
        </w:r>
      </w:hyperlink>
      <w:r w:rsidRPr="000B3AFD">
        <w:rPr>
          <w:sz w:val="16"/>
          <w:szCs w:val="16"/>
        </w:rPr>
        <w:t>, Preaching the Word (Wheaton, IL: Crossway Books, 1998), 32.</w:t>
      </w:r>
    </w:p>
  </w:footnote>
  <w:footnote w:id="33">
    <w:p w14:paraId="4ACCB0B1"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R. Kent Hughes, </w:t>
      </w:r>
      <w:hyperlink r:id="rId32" w:history="1">
        <w:r w:rsidRPr="000B3AFD">
          <w:rPr>
            <w:i/>
            <w:color w:val="0000FF"/>
            <w:sz w:val="16"/>
            <w:szCs w:val="16"/>
            <w:u w:val="single"/>
          </w:rPr>
          <w:t>Luke: That You May Know the Truth</w:t>
        </w:r>
      </w:hyperlink>
      <w:r w:rsidRPr="000B3AFD">
        <w:rPr>
          <w:sz w:val="16"/>
          <w:szCs w:val="16"/>
        </w:rPr>
        <w:t>, Preaching the Word (Wheaton, IL: Crossway Books, 1998), 32.</w:t>
      </w:r>
    </w:p>
  </w:footnote>
  <w:footnote w:id="34">
    <w:p w14:paraId="29A36472"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w:t>
      </w:r>
      <w:proofErr w:type="spellStart"/>
      <w:r w:rsidRPr="000B3AFD">
        <w:rPr>
          <w:sz w:val="16"/>
          <w:szCs w:val="16"/>
        </w:rPr>
        <w:t>Thabiti</w:t>
      </w:r>
      <w:proofErr w:type="spellEnd"/>
      <w:r w:rsidRPr="000B3AFD">
        <w:rPr>
          <w:sz w:val="16"/>
          <w:szCs w:val="16"/>
        </w:rPr>
        <w:t xml:space="preserve"> Anyabwile, </w:t>
      </w:r>
      <w:hyperlink r:id="rId33" w:history="1">
        <w:r w:rsidRPr="000B3AFD">
          <w:rPr>
            <w:i/>
            <w:color w:val="0000FF"/>
            <w:sz w:val="16"/>
            <w:szCs w:val="16"/>
            <w:u w:val="single"/>
          </w:rPr>
          <w:t>Exalting Jesus in Luke</w:t>
        </w:r>
      </w:hyperlink>
      <w:r w:rsidRPr="000B3AFD">
        <w:rPr>
          <w:sz w:val="16"/>
          <w:szCs w:val="16"/>
        </w:rPr>
        <w:t>, Christ-Centered Exposition Commentary (Nashville, TN: Holman Reference, 2018), Lk 1:28–33.</w:t>
      </w:r>
    </w:p>
  </w:footnote>
  <w:footnote w:id="35">
    <w:p w14:paraId="7C5143B3"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John G Mason, </w:t>
      </w:r>
      <w:hyperlink r:id="rId34" w:history="1">
        <w:r w:rsidRPr="000B3AFD">
          <w:rPr>
            <w:i/>
            <w:color w:val="0000FF"/>
            <w:sz w:val="16"/>
            <w:szCs w:val="16"/>
            <w:u w:val="single"/>
          </w:rPr>
          <w:t>Luke: An Unexpected God</w:t>
        </w:r>
      </w:hyperlink>
      <w:r w:rsidRPr="000B3AFD">
        <w:rPr>
          <w:sz w:val="16"/>
          <w:szCs w:val="16"/>
        </w:rPr>
        <w:t>, ed. Paul Barnett, Second Edition., Reading the Bible Today Series (Sydney, South NSW: Aquila Press, 2019), 15.</w:t>
      </w:r>
    </w:p>
  </w:footnote>
  <w:footnote w:id="36">
    <w:p w14:paraId="549F2582"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James R. Edwards, </w:t>
      </w:r>
      <w:hyperlink r:id="rId35" w:history="1">
        <w:r w:rsidRPr="000B3AFD">
          <w:rPr>
            <w:i/>
            <w:color w:val="0000FF"/>
            <w:sz w:val="16"/>
            <w:szCs w:val="16"/>
            <w:u w:val="single"/>
          </w:rPr>
          <w:t>The Gospel according to Luke</w:t>
        </w:r>
      </w:hyperlink>
      <w:r w:rsidRPr="000B3AFD">
        <w:rPr>
          <w:sz w:val="16"/>
          <w:szCs w:val="16"/>
        </w:rPr>
        <w:t>, ed. D. A. Carson, The Pillar New Testament Commentary (Grand Rapids, MI; Cambridge, U.K.; Nottingham, England: William B. Eerdmans Publishing Company; Apollos, 2015), 45.</w:t>
      </w:r>
    </w:p>
  </w:footnote>
  <w:footnote w:id="37">
    <w:p w14:paraId="786ED340"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Grant R. Osborne, </w:t>
      </w:r>
      <w:hyperlink r:id="rId36" w:history="1">
        <w:r w:rsidRPr="000B3AFD">
          <w:rPr>
            <w:i/>
            <w:color w:val="0000FF"/>
            <w:sz w:val="16"/>
            <w:szCs w:val="16"/>
            <w:u w:val="single"/>
          </w:rPr>
          <w:t>Luke: Verse by Verse</w:t>
        </w:r>
      </w:hyperlink>
      <w:r w:rsidRPr="000B3AFD">
        <w:rPr>
          <w:sz w:val="16"/>
          <w:szCs w:val="16"/>
        </w:rPr>
        <w:t xml:space="preserve">, ed. Jeffrey Reimer, Elliot </w:t>
      </w:r>
      <w:proofErr w:type="spellStart"/>
      <w:r w:rsidRPr="000B3AFD">
        <w:rPr>
          <w:sz w:val="16"/>
          <w:szCs w:val="16"/>
        </w:rPr>
        <w:t>Ritzema</w:t>
      </w:r>
      <w:proofErr w:type="spellEnd"/>
      <w:r w:rsidRPr="000B3AFD">
        <w:rPr>
          <w:sz w:val="16"/>
          <w:szCs w:val="16"/>
        </w:rPr>
        <w:t xml:space="preserve">, and Danielle </w:t>
      </w:r>
      <w:proofErr w:type="spellStart"/>
      <w:r w:rsidRPr="000B3AFD">
        <w:rPr>
          <w:sz w:val="16"/>
          <w:szCs w:val="16"/>
        </w:rPr>
        <w:t>Thevenaz</w:t>
      </w:r>
      <w:proofErr w:type="spellEnd"/>
      <w:r w:rsidRPr="000B3AFD">
        <w:rPr>
          <w:sz w:val="16"/>
          <w:szCs w:val="16"/>
        </w:rPr>
        <w:t xml:space="preserve">, Awa Sarah, Osborne New Testament Commentaries (Bellingham, WA: </w:t>
      </w:r>
      <w:proofErr w:type="spellStart"/>
      <w:r w:rsidRPr="000B3AFD">
        <w:rPr>
          <w:sz w:val="16"/>
          <w:szCs w:val="16"/>
        </w:rPr>
        <w:t>Lexham</w:t>
      </w:r>
      <w:proofErr w:type="spellEnd"/>
      <w:r w:rsidRPr="000B3AFD">
        <w:rPr>
          <w:sz w:val="16"/>
          <w:szCs w:val="16"/>
        </w:rPr>
        <w:t xml:space="preserve"> Press, 2018), 35.</w:t>
      </w:r>
    </w:p>
  </w:footnote>
  <w:footnote w:id="38">
    <w:p w14:paraId="4EAB3516"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Grant R. Osborne, </w:t>
      </w:r>
      <w:hyperlink r:id="rId37" w:history="1">
        <w:r w:rsidRPr="000B3AFD">
          <w:rPr>
            <w:i/>
            <w:color w:val="0000FF"/>
            <w:sz w:val="16"/>
            <w:szCs w:val="16"/>
            <w:u w:val="single"/>
          </w:rPr>
          <w:t>Luke: Verse by Verse</w:t>
        </w:r>
      </w:hyperlink>
      <w:r w:rsidRPr="000B3AFD">
        <w:rPr>
          <w:sz w:val="16"/>
          <w:szCs w:val="16"/>
        </w:rPr>
        <w:t xml:space="preserve">, ed. Jeffrey Reimer, Elliot </w:t>
      </w:r>
      <w:proofErr w:type="spellStart"/>
      <w:r w:rsidRPr="000B3AFD">
        <w:rPr>
          <w:sz w:val="16"/>
          <w:szCs w:val="16"/>
        </w:rPr>
        <w:t>Ritzema</w:t>
      </w:r>
      <w:proofErr w:type="spellEnd"/>
      <w:r w:rsidRPr="000B3AFD">
        <w:rPr>
          <w:sz w:val="16"/>
          <w:szCs w:val="16"/>
        </w:rPr>
        <w:t xml:space="preserve">, and Danielle </w:t>
      </w:r>
      <w:proofErr w:type="spellStart"/>
      <w:r w:rsidRPr="000B3AFD">
        <w:rPr>
          <w:sz w:val="16"/>
          <w:szCs w:val="16"/>
        </w:rPr>
        <w:t>Thevenaz</w:t>
      </w:r>
      <w:proofErr w:type="spellEnd"/>
      <w:r w:rsidRPr="000B3AFD">
        <w:rPr>
          <w:sz w:val="16"/>
          <w:szCs w:val="16"/>
        </w:rPr>
        <w:t xml:space="preserve">, Awa Sarah, Osborne New Testament Commentaries (Bellingham, WA: </w:t>
      </w:r>
      <w:proofErr w:type="spellStart"/>
      <w:r w:rsidRPr="000B3AFD">
        <w:rPr>
          <w:sz w:val="16"/>
          <w:szCs w:val="16"/>
        </w:rPr>
        <w:t>Lexham</w:t>
      </w:r>
      <w:proofErr w:type="spellEnd"/>
      <w:r w:rsidRPr="000B3AFD">
        <w:rPr>
          <w:sz w:val="16"/>
          <w:szCs w:val="16"/>
        </w:rPr>
        <w:t xml:space="preserve"> Press, 2018), 35.</w:t>
      </w:r>
    </w:p>
  </w:footnote>
  <w:footnote w:id="39">
    <w:p w14:paraId="19206A21"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R. Kent Hughes, </w:t>
      </w:r>
      <w:hyperlink r:id="rId38" w:history="1">
        <w:r w:rsidRPr="000B3AFD">
          <w:rPr>
            <w:i/>
            <w:color w:val="0000FF"/>
            <w:sz w:val="16"/>
            <w:szCs w:val="16"/>
            <w:u w:val="single"/>
          </w:rPr>
          <w:t>Luke: That You May Know the Truth</w:t>
        </w:r>
      </w:hyperlink>
      <w:r w:rsidRPr="000B3AFD">
        <w:rPr>
          <w:sz w:val="16"/>
          <w:szCs w:val="16"/>
        </w:rPr>
        <w:t>, Preaching the Word (Wheaton, IL: Crossway Books, 1998), 34.</w:t>
      </w:r>
    </w:p>
  </w:footnote>
  <w:footnote w:id="40">
    <w:p w14:paraId="0B94455D"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w:t>
      </w:r>
      <w:proofErr w:type="spellStart"/>
      <w:r w:rsidRPr="000B3AFD">
        <w:rPr>
          <w:sz w:val="16"/>
          <w:szCs w:val="16"/>
        </w:rPr>
        <w:t>Thabiti</w:t>
      </w:r>
      <w:proofErr w:type="spellEnd"/>
      <w:r w:rsidRPr="000B3AFD">
        <w:rPr>
          <w:sz w:val="16"/>
          <w:szCs w:val="16"/>
        </w:rPr>
        <w:t xml:space="preserve"> Anyabwile, </w:t>
      </w:r>
      <w:hyperlink r:id="rId39" w:history="1">
        <w:r w:rsidRPr="000B3AFD">
          <w:rPr>
            <w:i/>
            <w:color w:val="0000FF"/>
            <w:sz w:val="16"/>
            <w:szCs w:val="16"/>
            <w:u w:val="single"/>
          </w:rPr>
          <w:t>Exalting Jesus in Luke</w:t>
        </w:r>
      </w:hyperlink>
      <w:r w:rsidRPr="000B3AFD">
        <w:rPr>
          <w:sz w:val="16"/>
          <w:szCs w:val="16"/>
        </w:rPr>
        <w:t>, Christ-Centered Exposition Commentary (Nashville, TN: Holman Reference, 2018), Lk 1:28–33.</w:t>
      </w:r>
    </w:p>
  </w:footnote>
  <w:footnote w:id="41">
    <w:p w14:paraId="5235BE4D"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Clinton E. Arnold, </w:t>
      </w:r>
      <w:hyperlink r:id="rId40" w:history="1">
        <w:r w:rsidRPr="000B3AFD">
          <w:rPr>
            <w:i/>
            <w:color w:val="0000FF"/>
            <w:sz w:val="16"/>
            <w:szCs w:val="16"/>
            <w:u w:val="single"/>
          </w:rPr>
          <w:t>Zondervan Illustrated Bible Backgrounds Commentary: Matthew, Mark, Luke</w:t>
        </w:r>
      </w:hyperlink>
      <w:r w:rsidRPr="000B3AFD">
        <w:rPr>
          <w:sz w:val="16"/>
          <w:szCs w:val="16"/>
        </w:rPr>
        <w:t>, vol. 1 (Grand Rapids, MI: Zondervan, 2002), 331.</w:t>
      </w:r>
    </w:p>
  </w:footnote>
  <w:footnote w:id="42">
    <w:p w14:paraId="72D26EAE"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Grant R. Osborne, </w:t>
      </w:r>
      <w:hyperlink r:id="rId41" w:history="1">
        <w:r w:rsidRPr="000B3AFD">
          <w:rPr>
            <w:i/>
            <w:color w:val="0000FF"/>
            <w:sz w:val="16"/>
            <w:szCs w:val="16"/>
            <w:u w:val="single"/>
          </w:rPr>
          <w:t>Luke: Verse by Verse</w:t>
        </w:r>
      </w:hyperlink>
      <w:r w:rsidRPr="000B3AFD">
        <w:rPr>
          <w:sz w:val="16"/>
          <w:szCs w:val="16"/>
        </w:rPr>
        <w:t xml:space="preserve">, ed. Jeffrey Reimer, Elliot </w:t>
      </w:r>
      <w:proofErr w:type="spellStart"/>
      <w:r w:rsidRPr="000B3AFD">
        <w:rPr>
          <w:sz w:val="16"/>
          <w:szCs w:val="16"/>
        </w:rPr>
        <w:t>Ritzema</w:t>
      </w:r>
      <w:proofErr w:type="spellEnd"/>
      <w:r w:rsidRPr="000B3AFD">
        <w:rPr>
          <w:sz w:val="16"/>
          <w:szCs w:val="16"/>
        </w:rPr>
        <w:t xml:space="preserve">, and Danielle </w:t>
      </w:r>
      <w:proofErr w:type="spellStart"/>
      <w:r w:rsidRPr="000B3AFD">
        <w:rPr>
          <w:sz w:val="16"/>
          <w:szCs w:val="16"/>
        </w:rPr>
        <w:t>Thevenaz</w:t>
      </w:r>
      <w:proofErr w:type="spellEnd"/>
      <w:r w:rsidRPr="000B3AFD">
        <w:rPr>
          <w:sz w:val="16"/>
          <w:szCs w:val="16"/>
        </w:rPr>
        <w:t xml:space="preserve">, Awa Sarah, Osborne New Testament Commentaries (Bellingham, WA: </w:t>
      </w:r>
      <w:proofErr w:type="spellStart"/>
      <w:r w:rsidRPr="000B3AFD">
        <w:rPr>
          <w:sz w:val="16"/>
          <w:szCs w:val="16"/>
        </w:rPr>
        <w:t>Lexham</w:t>
      </w:r>
      <w:proofErr w:type="spellEnd"/>
      <w:r w:rsidRPr="000B3AFD">
        <w:rPr>
          <w:sz w:val="16"/>
          <w:szCs w:val="16"/>
        </w:rPr>
        <w:t xml:space="preserve"> Press, 2018), 36.</w:t>
      </w:r>
    </w:p>
  </w:footnote>
  <w:footnote w:id="43">
    <w:p w14:paraId="0DECF9D5"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James R. Edwards, </w:t>
      </w:r>
      <w:hyperlink r:id="rId42" w:history="1">
        <w:r w:rsidRPr="000B3AFD">
          <w:rPr>
            <w:i/>
            <w:color w:val="0000FF"/>
            <w:sz w:val="16"/>
            <w:szCs w:val="16"/>
            <w:u w:val="single"/>
          </w:rPr>
          <w:t>The Gospel according to Luke</w:t>
        </w:r>
      </w:hyperlink>
      <w:r w:rsidRPr="000B3AFD">
        <w:rPr>
          <w:sz w:val="16"/>
          <w:szCs w:val="16"/>
        </w:rPr>
        <w:t>, ed. D. A. Carson, The Pillar New Testament Commentary (Grand Rapids, MI; Cambridge, U.K.; Nottingham, England: William B. Eerdmans Publishing Company; Apollos, 2015), 47.</w:t>
      </w:r>
    </w:p>
  </w:footnote>
  <w:footnote w:id="44">
    <w:p w14:paraId="57391427"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Darrell L. Bock, </w:t>
      </w:r>
      <w:hyperlink r:id="rId43" w:history="1">
        <w:r w:rsidRPr="000B3AFD">
          <w:rPr>
            <w:i/>
            <w:color w:val="0000FF"/>
            <w:sz w:val="16"/>
            <w:szCs w:val="16"/>
            <w:u w:val="single"/>
          </w:rPr>
          <w:t>Luke</w:t>
        </w:r>
      </w:hyperlink>
      <w:r w:rsidRPr="000B3AFD">
        <w:rPr>
          <w:sz w:val="16"/>
          <w:szCs w:val="16"/>
        </w:rPr>
        <w:t>, The NIV Application Commentary (Grand Rapids, MI: Zondervan Publishing House, 1996), 57.</w:t>
      </w:r>
    </w:p>
  </w:footnote>
  <w:footnote w:id="45">
    <w:p w14:paraId="43C709B7"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Grant R. Osborne, </w:t>
      </w:r>
      <w:hyperlink r:id="rId44" w:history="1">
        <w:r w:rsidRPr="000B3AFD">
          <w:rPr>
            <w:i/>
            <w:color w:val="0000FF"/>
            <w:sz w:val="16"/>
            <w:szCs w:val="16"/>
            <w:u w:val="single"/>
          </w:rPr>
          <w:t>Luke: Verse by Verse</w:t>
        </w:r>
      </w:hyperlink>
      <w:r w:rsidRPr="000B3AFD">
        <w:rPr>
          <w:sz w:val="16"/>
          <w:szCs w:val="16"/>
        </w:rPr>
        <w:t xml:space="preserve">, ed. Jeffrey Reimer, Elliot </w:t>
      </w:r>
      <w:proofErr w:type="spellStart"/>
      <w:r w:rsidRPr="000B3AFD">
        <w:rPr>
          <w:sz w:val="16"/>
          <w:szCs w:val="16"/>
        </w:rPr>
        <w:t>Ritzema</w:t>
      </w:r>
      <w:proofErr w:type="spellEnd"/>
      <w:r w:rsidRPr="000B3AFD">
        <w:rPr>
          <w:sz w:val="16"/>
          <w:szCs w:val="16"/>
        </w:rPr>
        <w:t xml:space="preserve">, and Danielle </w:t>
      </w:r>
      <w:proofErr w:type="spellStart"/>
      <w:r w:rsidRPr="000B3AFD">
        <w:rPr>
          <w:sz w:val="16"/>
          <w:szCs w:val="16"/>
        </w:rPr>
        <w:t>Thevenaz</w:t>
      </w:r>
      <w:proofErr w:type="spellEnd"/>
      <w:r w:rsidRPr="000B3AFD">
        <w:rPr>
          <w:sz w:val="16"/>
          <w:szCs w:val="16"/>
        </w:rPr>
        <w:t xml:space="preserve">, Awa Sarah, Osborne New Testament Commentaries (Bellingham, WA: </w:t>
      </w:r>
      <w:proofErr w:type="spellStart"/>
      <w:r w:rsidRPr="000B3AFD">
        <w:rPr>
          <w:sz w:val="16"/>
          <w:szCs w:val="16"/>
        </w:rPr>
        <w:t>Lexham</w:t>
      </w:r>
      <w:proofErr w:type="spellEnd"/>
      <w:r w:rsidRPr="000B3AFD">
        <w:rPr>
          <w:sz w:val="16"/>
          <w:szCs w:val="16"/>
        </w:rPr>
        <w:t xml:space="preserve"> Press, 2018), 36.</w:t>
      </w:r>
    </w:p>
  </w:footnote>
  <w:footnote w:id="46">
    <w:p w14:paraId="45CC7A63"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R. Kent Hughes, </w:t>
      </w:r>
      <w:hyperlink r:id="rId45" w:history="1">
        <w:r w:rsidRPr="000B3AFD">
          <w:rPr>
            <w:i/>
            <w:color w:val="0000FF"/>
            <w:sz w:val="16"/>
            <w:szCs w:val="16"/>
            <w:u w:val="single"/>
          </w:rPr>
          <w:t>Luke: That You May Know the Truth</w:t>
        </w:r>
      </w:hyperlink>
      <w:r w:rsidRPr="000B3AFD">
        <w:rPr>
          <w:sz w:val="16"/>
          <w:szCs w:val="16"/>
        </w:rPr>
        <w:t>, Preaching the Word (Wheaton, IL: Crossway Books, 1998), 34.</w:t>
      </w:r>
    </w:p>
  </w:footnote>
  <w:footnote w:id="47">
    <w:p w14:paraId="507FF7B0"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w:t>
      </w:r>
      <w:proofErr w:type="spellStart"/>
      <w:r w:rsidRPr="000B3AFD">
        <w:rPr>
          <w:sz w:val="16"/>
          <w:szCs w:val="16"/>
        </w:rPr>
        <w:t>Thabiti</w:t>
      </w:r>
      <w:proofErr w:type="spellEnd"/>
      <w:r w:rsidRPr="000B3AFD">
        <w:rPr>
          <w:sz w:val="16"/>
          <w:szCs w:val="16"/>
        </w:rPr>
        <w:t xml:space="preserve"> Anyabwile, </w:t>
      </w:r>
      <w:hyperlink r:id="rId46" w:history="1">
        <w:r w:rsidRPr="000B3AFD">
          <w:rPr>
            <w:i/>
            <w:color w:val="0000FF"/>
            <w:sz w:val="16"/>
            <w:szCs w:val="16"/>
            <w:u w:val="single"/>
          </w:rPr>
          <w:t>Exalting Jesus in Luke</w:t>
        </w:r>
      </w:hyperlink>
      <w:r w:rsidRPr="000B3AFD">
        <w:rPr>
          <w:sz w:val="16"/>
          <w:szCs w:val="16"/>
        </w:rPr>
        <w:t>, Christ-Centered Exposition Commentary (Nashville, TN: Holman Reference, 2018), Lk 1:28–33.</w:t>
      </w:r>
    </w:p>
  </w:footnote>
  <w:footnote w:id="48">
    <w:p w14:paraId="584DFEF7"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Grant R. Osborne, </w:t>
      </w:r>
      <w:hyperlink r:id="rId47" w:history="1">
        <w:r w:rsidRPr="000B3AFD">
          <w:rPr>
            <w:i/>
            <w:color w:val="0000FF"/>
            <w:sz w:val="16"/>
            <w:szCs w:val="16"/>
            <w:u w:val="single"/>
          </w:rPr>
          <w:t>Luke: Verse by Verse</w:t>
        </w:r>
      </w:hyperlink>
      <w:r w:rsidRPr="000B3AFD">
        <w:rPr>
          <w:sz w:val="16"/>
          <w:szCs w:val="16"/>
        </w:rPr>
        <w:t xml:space="preserve">, ed. Jeffrey Reimer, Elliot </w:t>
      </w:r>
      <w:proofErr w:type="spellStart"/>
      <w:r w:rsidRPr="000B3AFD">
        <w:rPr>
          <w:sz w:val="16"/>
          <w:szCs w:val="16"/>
        </w:rPr>
        <w:t>Ritzema</w:t>
      </w:r>
      <w:proofErr w:type="spellEnd"/>
      <w:r w:rsidRPr="000B3AFD">
        <w:rPr>
          <w:sz w:val="16"/>
          <w:szCs w:val="16"/>
        </w:rPr>
        <w:t xml:space="preserve">, and Danielle </w:t>
      </w:r>
      <w:proofErr w:type="spellStart"/>
      <w:r w:rsidRPr="000B3AFD">
        <w:rPr>
          <w:sz w:val="16"/>
          <w:szCs w:val="16"/>
        </w:rPr>
        <w:t>Thevenaz</w:t>
      </w:r>
      <w:proofErr w:type="spellEnd"/>
      <w:r w:rsidRPr="000B3AFD">
        <w:rPr>
          <w:sz w:val="16"/>
          <w:szCs w:val="16"/>
        </w:rPr>
        <w:t xml:space="preserve">, Awa Sarah, Osborne New Testament Commentaries (Bellingham, WA: </w:t>
      </w:r>
      <w:proofErr w:type="spellStart"/>
      <w:r w:rsidRPr="000B3AFD">
        <w:rPr>
          <w:sz w:val="16"/>
          <w:szCs w:val="16"/>
        </w:rPr>
        <w:t>Lexham</w:t>
      </w:r>
      <w:proofErr w:type="spellEnd"/>
      <w:r w:rsidRPr="000B3AFD">
        <w:rPr>
          <w:sz w:val="16"/>
          <w:szCs w:val="16"/>
        </w:rPr>
        <w:t xml:space="preserve"> Press, 2018), 36.</w:t>
      </w:r>
    </w:p>
  </w:footnote>
  <w:footnote w:id="49">
    <w:p w14:paraId="433B3660"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Grant R. Osborne, </w:t>
      </w:r>
      <w:hyperlink r:id="rId48" w:history="1">
        <w:r w:rsidRPr="000B3AFD">
          <w:rPr>
            <w:i/>
            <w:color w:val="0000FF"/>
            <w:sz w:val="16"/>
            <w:szCs w:val="16"/>
            <w:u w:val="single"/>
          </w:rPr>
          <w:t>Luke: Verse by Verse</w:t>
        </w:r>
      </w:hyperlink>
      <w:r w:rsidRPr="000B3AFD">
        <w:rPr>
          <w:sz w:val="16"/>
          <w:szCs w:val="16"/>
        </w:rPr>
        <w:t xml:space="preserve">, ed. Jeffrey Reimer, Elliot </w:t>
      </w:r>
      <w:proofErr w:type="spellStart"/>
      <w:r w:rsidRPr="000B3AFD">
        <w:rPr>
          <w:sz w:val="16"/>
          <w:szCs w:val="16"/>
        </w:rPr>
        <w:t>Ritzema</w:t>
      </w:r>
      <w:proofErr w:type="spellEnd"/>
      <w:r w:rsidRPr="000B3AFD">
        <w:rPr>
          <w:sz w:val="16"/>
          <w:szCs w:val="16"/>
        </w:rPr>
        <w:t xml:space="preserve">, and Danielle </w:t>
      </w:r>
      <w:proofErr w:type="spellStart"/>
      <w:r w:rsidRPr="000B3AFD">
        <w:rPr>
          <w:sz w:val="16"/>
          <w:szCs w:val="16"/>
        </w:rPr>
        <w:t>Thevenaz</w:t>
      </w:r>
      <w:proofErr w:type="spellEnd"/>
      <w:r w:rsidRPr="000B3AFD">
        <w:rPr>
          <w:sz w:val="16"/>
          <w:szCs w:val="16"/>
        </w:rPr>
        <w:t xml:space="preserve">, Awa Sarah, Osborne New Testament Commentaries (Bellingham, WA: </w:t>
      </w:r>
      <w:proofErr w:type="spellStart"/>
      <w:r w:rsidRPr="000B3AFD">
        <w:rPr>
          <w:sz w:val="16"/>
          <w:szCs w:val="16"/>
        </w:rPr>
        <w:t>Lexham</w:t>
      </w:r>
      <w:proofErr w:type="spellEnd"/>
      <w:r w:rsidRPr="000B3AFD">
        <w:rPr>
          <w:sz w:val="16"/>
          <w:szCs w:val="16"/>
        </w:rPr>
        <w:t xml:space="preserve"> Press, 2018), 37.</w:t>
      </w:r>
    </w:p>
  </w:footnote>
  <w:footnote w:id="50">
    <w:p w14:paraId="41F2ACC1"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w:t>
      </w:r>
      <w:proofErr w:type="spellStart"/>
      <w:r w:rsidRPr="000B3AFD">
        <w:rPr>
          <w:sz w:val="16"/>
          <w:szCs w:val="16"/>
        </w:rPr>
        <w:t>Thabiti</w:t>
      </w:r>
      <w:proofErr w:type="spellEnd"/>
      <w:r w:rsidRPr="000B3AFD">
        <w:rPr>
          <w:sz w:val="16"/>
          <w:szCs w:val="16"/>
        </w:rPr>
        <w:t xml:space="preserve"> Anyabwile, </w:t>
      </w:r>
      <w:hyperlink r:id="rId49" w:history="1">
        <w:r w:rsidRPr="000B3AFD">
          <w:rPr>
            <w:i/>
            <w:color w:val="0000FF"/>
            <w:sz w:val="16"/>
            <w:szCs w:val="16"/>
            <w:u w:val="single"/>
          </w:rPr>
          <w:t>Exalting Jesus in Luke</w:t>
        </w:r>
      </w:hyperlink>
      <w:r w:rsidRPr="000B3AFD">
        <w:rPr>
          <w:sz w:val="16"/>
          <w:szCs w:val="16"/>
        </w:rPr>
        <w:t>, Christ-Centered Exposition Commentary (Nashville, TN: Holman Reference, 2018), Lk 1:34.</w:t>
      </w:r>
    </w:p>
  </w:footnote>
  <w:footnote w:id="51">
    <w:p w14:paraId="15DA307F"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Leon Morris, </w:t>
      </w:r>
      <w:hyperlink r:id="rId50" w:history="1">
        <w:r w:rsidRPr="000B3AFD">
          <w:rPr>
            <w:i/>
            <w:color w:val="0000FF"/>
            <w:sz w:val="16"/>
            <w:szCs w:val="16"/>
            <w:u w:val="single"/>
          </w:rPr>
          <w:t>Luke: An Introduction and Commentary</w:t>
        </w:r>
      </w:hyperlink>
      <w:r w:rsidRPr="000B3AFD">
        <w:rPr>
          <w:sz w:val="16"/>
          <w:szCs w:val="16"/>
        </w:rPr>
        <w:t>, vol. 3, Tyndale New Testament Commentaries (Downers Grove, IL: InterVarsity Press, 1988), 90.</w:t>
      </w:r>
    </w:p>
  </w:footnote>
  <w:footnote w:id="52">
    <w:p w14:paraId="6E833D71"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Grant R. Osborne, </w:t>
      </w:r>
      <w:hyperlink r:id="rId51" w:history="1">
        <w:r w:rsidRPr="000B3AFD">
          <w:rPr>
            <w:i/>
            <w:color w:val="0000FF"/>
            <w:sz w:val="16"/>
            <w:szCs w:val="16"/>
            <w:u w:val="single"/>
          </w:rPr>
          <w:t>Luke: Verse by Verse</w:t>
        </w:r>
      </w:hyperlink>
      <w:r w:rsidRPr="000B3AFD">
        <w:rPr>
          <w:sz w:val="16"/>
          <w:szCs w:val="16"/>
        </w:rPr>
        <w:t xml:space="preserve">, ed. Jeffrey Reimer, Elliot </w:t>
      </w:r>
      <w:proofErr w:type="spellStart"/>
      <w:r w:rsidRPr="000B3AFD">
        <w:rPr>
          <w:sz w:val="16"/>
          <w:szCs w:val="16"/>
        </w:rPr>
        <w:t>Ritzema</w:t>
      </w:r>
      <w:proofErr w:type="spellEnd"/>
      <w:r w:rsidRPr="000B3AFD">
        <w:rPr>
          <w:sz w:val="16"/>
          <w:szCs w:val="16"/>
        </w:rPr>
        <w:t xml:space="preserve">, and Danielle </w:t>
      </w:r>
      <w:proofErr w:type="spellStart"/>
      <w:r w:rsidRPr="000B3AFD">
        <w:rPr>
          <w:sz w:val="16"/>
          <w:szCs w:val="16"/>
        </w:rPr>
        <w:t>Thevenaz</w:t>
      </w:r>
      <w:proofErr w:type="spellEnd"/>
      <w:r w:rsidRPr="000B3AFD">
        <w:rPr>
          <w:sz w:val="16"/>
          <w:szCs w:val="16"/>
        </w:rPr>
        <w:t xml:space="preserve">, Awa Sarah, Osborne New Testament Commentaries (Bellingham, WA: </w:t>
      </w:r>
      <w:proofErr w:type="spellStart"/>
      <w:r w:rsidRPr="000B3AFD">
        <w:rPr>
          <w:sz w:val="16"/>
          <w:szCs w:val="16"/>
        </w:rPr>
        <w:t>Lexham</w:t>
      </w:r>
      <w:proofErr w:type="spellEnd"/>
      <w:r w:rsidRPr="000B3AFD">
        <w:rPr>
          <w:sz w:val="16"/>
          <w:szCs w:val="16"/>
        </w:rPr>
        <w:t xml:space="preserve"> Press, 2018), 37.</w:t>
      </w:r>
    </w:p>
  </w:footnote>
  <w:footnote w:id="53">
    <w:p w14:paraId="3BD918EE"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w:t>
      </w:r>
      <w:proofErr w:type="spellStart"/>
      <w:r w:rsidRPr="000B3AFD">
        <w:rPr>
          <w:sz w:val="16"/>
          <w:szCs w:val="16"/>
        </w:rPr>
        <w:t>Thabiti</w:t>
      </w:r>
      <w:proofErr w:type="spellEnd"/>
      <w:r w:rsidRPr="000B3AFD">
        <w:rPr>
          <w:sz w:val="16"/>
          <w:szCs w:val="16"/>
        </w:rPr>
        <w:t xml:space="preserve"> Anyabwile, </w:t>
      </w:r>
      <w:hyperlink r:id="rId52" w:history="1">
        <w:r w:rsidRPr="000B3AFD">
          <w:rPr>
            <w:i/>
            <w:color w:val="0000FF"/>
            <w:sz w:val="16"/>
            <w:szCs w:val="16"/>
            <w:u w:val="single"/>
          </w:rPr>
          <w:t>Exalting Jesus in Luke</w:t>
        </w:r>
      </w:hyperlink>
      <w:r w:rsidRPr="000B3AFD">
        <w:rPr>
          <w:sz w:val="16"/>
          <w:szCs w:val="16"/>
        </w:rPr>
        <w:t>, Christ-Centered Exposition Commentary (Nashville, TN: Holman Reference, 2018), Lk 1:35–37.</w:t>
      </w:r>
    </w:p>
  </w:footnote>
  <w:footnote w:id="54">
    <w:p w14:paraId="129E2620"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Grant R. Osborne, </w:t>
      </w:r>
      <w:hyperlink r:id="rId53" w:history="1">
        <w:r w:rsidRPr="000B3AFD">
          <w:rPr>
            <w:i/>
            <w:color w:val="0000FF"/>
            <w:sz w:val="16"/>
            <w:szCs w:val="16"/>
            <w:u w:val="single"/>
          </w:rPr>
          <w:t>Luke: Verse by Verse</w:t>
        </w:r>
      </w:hyperlink>
      <w:r w:rsidRPr="000B3AFD">
        <w:rPr>
          <w:sz w:val="16"/>
          <w:szCs w:val="16"/>
        </w:rPr>
        <w:t xml:space="preserve">, ed. Jeffrey Reimer, Elliot </w:t>
      </w:r>
      <w:proofErr w:type="spellStart"/>
      <w:r w:rsidRPr="000B3AFD">
        <w:rPr>
          <w:sz w:val="16"/>
          <w:szCs w:val="16"/>
        </w:rPr>
        <w:t>Ritzema</w:t>
      </w:r>
      <w:proofErr w:type="spellEnd"/>
      <w:r w:rsidRPr="000B3AFD">
        <w:rPr>
          <w:sz w:val="16"/>
          <w:szCs w:val="16"/>
        </w:rPr>
        <w:t xml:space="preserve">, and Danielle </w:t>
      </w:r>
      <w:proofErr w:type="spellStart"/>
      <w:r w:rsidRPr="000B3AFD">
        <w:rPr>
          <w:sz w:val="16"/>
          <w:szCs w:val="16"/>
        </w:rPr>
        <w:t>Thevenaz</w:t>
      </w:r>
      <w:proofErr w:type="spellEnd"/>
      <w:r w:rsidRPr="000B3AFD">
        <w:rPr>
          <w:sz w:val="16"/>
          <w:szCs w:val="16"/>
        </w:rPr>
        <w:t xml:space="preserve">, Awa Sarah, Osborne New Testament Commentaries (Bellingham, WA: </w:t>
      </w:r>
      <w:proofErr w:type="spellStart"/>
      <w:r w:rsidRPr="000B3AFD">
        <w:rPr>
          <w:sz w:val="16"/>
          <w:szCs w:val="16"/>
        </w:rPr>
        <w:t>Lexham</w:t>
      </w:r>
      <w:proofErr w:type="spellEnd"/>
      <w:r w:rsidRPr="000B3AFD">
        <w:rPr>
          <w:sz w:val="16"/>
          <w:szCs w:val="16"/>
        </w:rPr>
        <w:t xml:space="preserve"> Press, 2018), 37–38.</w:t>
      </w:r>
    </w:p>
  </w:footnote>
  <w:footnote w:id="55">
    <w:p w14:paraId="58294DEC"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Clinton E. Arnold, </w:t>
      </w:r>
      <w:hyperlink r:id="rId54" w:history="1">
        <w:r w:rsidRPr="000B3AFD">
          <w:rPr>
            <w:i/>
            <w:color w:val="0000FF"/>
            <w:sz w:val="16"/>
            <w:szCs w:val="16"/>
            <w:u w:val="single"/>
          </w:rPr>
          <w:t>Zondervan Illustrated Bible Backgrounds Commentary: Matthew, Mark, Luke</w:t>
        </w:r>
      </w:hyperlink>
      <w:r w:rsidRPr="000B3AFD">
        <w:rPr>
          <w:sz w:val="16"/>
          <w:szCs w:val="16"/>
        </w:rPr>
        <w:t>, vol. 1 (Grand Rapids, MI: Zondervan, 2002), 332.</w:t>
      </w:r>
    </w:p>
  </w:footnote>
  <w:footnote w:id="56">
    <w:p w14:paraId="439F4EB2"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Grant R. Osborne, </w:t>
      </w:r>
      <w:hyperlink r:id="rId55" w:history="1">
        <w:r w:rsidRPr="000B3AFD">
          <w:rPr>
            <w:i/>
            <w:color w:val="0000FF"/>
            <w:sz w:val="16"/>
            <w:szCs w:val="16"/>
            <w:u w:val="single"/>
          </w:rPr>
          <w:t>Luke: Verse by Verse</w:t>
        </w:r>
      </w:hyperlink>
      <w:r w:rsidRPr="000B3AFD">
        <w:rPr>
          <w:sz w:val="16"/>
          <w:szCs w:val="16"/>
        </w:rPr>
        <w:t xml:space="preserve">, ed. Jeffrey Reimer, Elliot </w:t>
      </w:r>
      <w:proofErr w:type="spellStart"/>
      <w:r w:rsidRPr="000B3AFD">
        <w:rPr>
          <w:sz w:val="16"/>
          <w:szCs w:val="16"/>
        </w:rPr>
        <w:t>Ritzema</w:t>
      </w:r>
      <w:proofErr w:type="spellEnd"/>
      <w:r w:rsidRPr="000B3AFD">
        <w:rPr>
          <w:sz w:val="16"/>
          <w:szCs w:val="16"/>
        </w:rPr>
        <w:t xml:space="preserve">, and Danielle </w:t>
      </w:r>
      <w:proofErr w:type="spellStart"/>
      <w:r w:rsidRPr="000B3AFD">
        <w:rPr>
          <w:sz w:val="16"/>
          <w:szCs w:val="16"/>
        </w:rPr>
        <w:t>Thevenaz</w:t>
      </w:r>
      <w:proofErr w:type="spellEnd"/>
      <w:r w:rsidRPr="000B3AFD">
        <w:rPr>
          <w:sz w:val="16"/>
          <w:szCs w:val="16"/>
        </w:rPr>
        <w:t xml:space="preserve">, Awa Sarah, Osborne New Testament Commentaries (Bellingham, WA: </w:t>
      </w:r>
      <w:proofErr w:type="spellStart"/>
      <w:r w:rsidRPr="000B3AFD">
        <w:rPr>
          <w:sz w:val="16"/>
          <w:szCs w:val="16"/>
        </w:rPr>
        <w:t>Lexham</w:t>
      </w:r>
      <w:proofErr w:type="spellEnd"/>
      <w:r w:rsidRPr="000B3AFD">
        <w:rPr>
          <w:sz w:val="16"/>
          <w:szCs w:val="16"/>
        </w:rPr>
        <w:t xml:space="preserve"> Press, 2018), 37.</w:t>
      </w:r>
    </w:p>
  </w:footnote>
  <w:footnote w:id="57">
    <w:p w14:paraId="519AD516"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w:t>
      </w:r>
      <w:proofErr w:type="spellStart"/>
      <w:r w:rsidRPr="000B3AFD">
        <w:rPr>
          <w:sz w:val="16"/>
          <w:szCs w:val="16"/>
        </w:rPr>
        <w:t>Thabiti</w:t>
      </w:r>
      <w:proofErr w:type="spellEnd"/>
      <w:r w:rsidRPr="000B3AFD">
        <w:rPr>
          <w:sz w:val="16"/>
          <w:szCs w:val="16"/>
        </w:rPr>
        <w:t xml:space="preserve"> Anyabwile, </w:t>
      </w:r>
      <w:hyperlink r:id="rId56" w:history="1">
        <w:r w:rsidRPr="000B3AFD">
          <w:rPr>
            <w:i/>
            <w:color w:val="0000FF"/>
            <w:sz w:val="16"/>
            <w:szCs w:val="16"/>
            <w:u w:val="single"/>
          </w:rPr>
          <w:t>Exalting Jesus in Luke</w:t>
        </w:r>
      </w:hyperlink>
      <w:r w:rsidRPr="000B3AFD">
        <w:rPr>
          <w:sz w:val="16"/>
          <w:szCs w:val="16"/>
        </w:rPr>
        <w:t>, Christ-Centered Exposition Commentary (Nashville, TN: Holman Reference, 2018), Lk 1:35–37.</w:t>
      </w:r>
    </w:p>
  </w:footnote>
  <w:footnote w:id="58">
    <w:p w14:paraId="3BED7F57"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Craig A. Evans, </w:t>
      </w:r>
      <w:hyperlink r:id="rId57" w:history="1">
        <w:r w:rsidRPr="000B3AFD">
          <w:rPr>
            <w:i/>
            <w:color w:val="0000FF"/>
            <w:sz w:val="16"/>
            <w:szCs w:val="16"/>
            <w:u w:val="single"/>
          </w:rPr>
          <w:t>The Bible Knowledge Background Commentary: Matthew–Luke</w:t>
        </w:r>
      </w:hyperlink>
      <w:r w:rsidRPr="000B3AFD">
        <w:rPr>
          <w:sz w:val="16"/>
          <w:szCs w:val="16"/>
        </w:rPr>
        <w:t xml:space="preserve">, ed. Craig A. Evans and Craig A. </w:t>
      </w:r>
      <w:proofErr w:type="spellStart"/>
      <w:r w:rsidRPr="000B3AFD">
        <w:rPr>
          <w:sz w:val="16"/>
          <w:szCs w:val="16"/>
        </w:rPr>
        <w:t>Bubeck</w:t>
      </w:r>
      <w:proofErr w:type="spellEnd"/>
      <w:r w:rsidRPr="000B3AFD">
        <w:rPr>
          <w:sz w:val="16"/>
          <w:szCs w:val="16"/>
        </w:rPr>
        <w:t>, First Edition. (Colorado Springs, CO: David C Cook, 2003), 40.</w:t>
      </w:r>
    </w:p>
  </w:footnote>
  <w:footnote w:id="59">
    <w:p w14:paraId="213AF7FC"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Grant R. Osborne, </w:t>
      </w:r>
      <w:hyperlink r:id="rId58" w:history="1">
        <w:r w:rsidRPr="000B3AFD">
          <w:rPr>
            <w:i/>
            <w:color w:val="0000FF"/>
            <w:sz w:val="16"/>
            <w:szCs w:val="16"/>
            <w:u w:val="single"/>
          </w:rPr>
          <w:t>Luke: Verse by Verse</w:t>
        </w:r>
      </w:hyperlink>
      <w:r w:rsidRPr="000B3AFD">
        <w:rPr>
          <w:sz w:val="16"/>
          <w:szCs w:val="16"/>
        </w:rPr>
        <w:t xml:space="preserve">, ed. Jeffrey Reimer, Elliot </w:t>
      </w:r>
      <w:proofErr w:type="spellStart"/>
      <w:r w:rsidRPr="000B3AFD">
        <w:rPr>
          <w:sz w:val="16"/>
          <w:szCs w:val="16"/>
        </w:rPr>
        <w:t>Ritzema</w:t>
      </w:r>
      <w:proofErr w:type="spellEnd"/>
      <w:r w:rsidRPr="000B3AFD">
        <w:rPr>
          <w:sz w:val="16"/>
          <w:szCs w:val="16"/>
        </w:rPr>
        <w:t xml:space="preserve">, and Danielle </w:t>
      </w:r>
      <w:proofErr w:type="spellStart"/>
      <w:r w:rsidRPr="000B3AFD">
        <w:rPr>
          <w:sz w:val="16"/>
          <w:szCs w:val="16"/>
        </w:rPr>
        <w:t>Thevenaz</w:t>
      </w:r>
      <w:proofErr w:type="spellEnd"/>
      <w:r w:rsidRPr="000B3AFD">
        <w:rPr>
          <w:sz w:val="16"/>
          <w:szCs w:val="16"/>
        </w:rPr>
        <w:t xml:space="preserve">, Awa Sarah, Osborne New Testament Commentaries (Bellingham, WA: </w:t>
      </w:r>
      <w:proofErr w:type="spellStart"/>
      <w:r w:rsidRPr="000B3AFD">
        <w:rPr>
          <w:sz w:val="16"/>
          <w:szCs w:val="16"/>
        </w:rPr>
        <w:t>Lexham</w:t>
      </w:r>
      <w:proofErr w:type="spellEnd"/>
      <w:r w:rsidRPr="000B3AFD">
        <w:rPr>
          <w:sz w:val="16"/>
          <w:szCs w:val="16"/>
        </w:rPr>
        <w:t xml:space="preserve"> Press, 2018), 38.</w:t>
      </w:r>
    </w:p>
  </w:footnote>
  <w:footnote w:id="60">
    <w:p w14:paraId="6E484E0B"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Clinton E. Arnold, </w:t>
      </w:r>
      <w:hyperlink r:id="rId59" w:history="1">
        <w:r w:rsidRPr="000B3AFD">
          <w:rPr>
            <w:i/>
            <w:color w:val="0000FF"/>
            <w:sz w:val="16"/>
            <w:szCs w:val="16"/>
            <w:u w:val="single"/>
          </w:rPr>
          <w:t>Zondervan Illustrated Bible Backgrounds Commentary: Matthew, Mark, Luke</w:t>
        </w:r>
      </w:hyperlink>
      <w:r w:rsidRPr="000B3AFD">
        <w:rPr>
          <w:sz w:val="16"/>
          <w:szCs w:val="16"/>
        </w:rPr>
        <w:t>, vol. 1 (Grand Rapids, MI: Zondervan, 2002), 332–333.</w:t>
      </w:r>
    </w:p>
  </w:footnote>
  <w:footnote w:id="61">
    <w:p w14:paraId="66E6F17B"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Grant R. Osborne, </w:t>
      </w:r>
      <w:hyperlink r:id="rId60" w:history="1">
        <w:r w:rsidRPr="000B3AFD">
          <w:rPr>
            <w:i/>
            <w:color w:val="0000FF"/>
            <w:sz w:val="16"/>
            <w:szCs w:val="16"/>
            <w:u w:val="single"/>
          </w:rPr>
          <w:t>Luke: Verse by Verse</w:t>
        </w:r>
      </w:hyperlink>
      <w:r w:rsidRPr="000B3AFD">
        <w:rPr>
          <w:sz w:val="16"/>
          <w:szCs w:val="16"/>
        </w:rPr>
        <w:t xml:space="preserve">, ed. Jeffrey Reimer, Elliot </w:t>
      </w:r>
      <w:proofErr w:type="spellStart"/>
      <w:r w:rsidRPr="000B3AFD">
        <w:rPr>
          <w:sz w:val="16"/>
          <w:szCs w:val="16"/>
        </w:rPr>
        <w:t>Ritzema</w:t>
      </w:r>
      <w:proofErr w:type="spellEnd"/>
      <w:r w:rsidRPr="000B3AFD">
        <w:rPr>
          <w:sz w:val="16"/>
          <w:szCs w:val="16"/>
        </w:rPr>
        <w:t xml:space="preserve">, and Danielle </w:t>
      </w:r>
      <w:proofErr w:type="spellStart"/>
      <w:r w:rsidRPr="000B3AFD">
        <w:rPr>
          <w:sz w:val="16"/>
          <w:szCs w:val="16"/>
        </w:rPr>
        <w:t>Thevenaz</w:t>
      </w:r>
      <w:proofErr w:type="spellEnd"/>
      <w:r w:rsidRPr="000B3AFD">
        <w:rPr>
          <w:sz w:val="16"/>
          <w:szCs w:val="16"/>
        </w:rPr>
        <w:t xml:space="preserve">, Awa Sarah, Osborne New Testament Commentaries (Bellingham, WA: </w:t>
      </w:r>
      <w:proofErr w:type="spellStart"/>
      <w:r w:rsidRPr="000B3AFD">
        <w:rPr>
          <w:sz w:val="16"/>
          <w:szCs w:val="16"/>
        </w:rPr>
        <w:t>Lexham</w:t>
      </w:r>
      <w:proofErr w:type="spellEnd"/>
      <w:r w:rsidRPr="000B3AFD">
        <w:rPr>
          <w:sz w:val="16"/>
          <w:szCs w:val="16"/>
        </w:rPr>
        <w:t xml:space="preserve"> Press, 2018), 38.</w:t>
      </w:r>
    </w:p>
  </w:footnote>
  <w:footnote w:id="62">
    <w:p w14:paraId="0A7C4C0B"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Craig A. Evans, </w:t>
      </w:r>
      <w:hyperlink r:id="rId61" w:history="1">
        <w:r w:rsidRPr="000B3AFD">
          <w:rPr>
            <w:i/>
            <w:color w:val="0000FF"/>
            <w:sz w:val="16"/>
            <w:szCs w:val="16"/>
            <w:u w:val="single"/>
          </w:rPr>
          <w:t>The Bible Knowledge Background Commentary: Matthew–Luke</w:t>
        </w:r>
      </w:hyperlink>
      <w:r w:rsidRPr="000B3AFD">
        <w:rPr>
          <w:sz w:val="16"/>
          <w:szCs w:val="16"/>
        </w:rPr>
        <w:t xml:space="preserve">, ed. Craig A. Evans and Craig A. </w:t>
      </w:r>
      <w:proofErr w:type="spellStart"/>
      <w:r w:rsidRPr="000B3AFD">
        <w:rPr>
          <w:sz w:val="16"/>
          <w:szCs w:val="16"/>
        </w:rPr>
        <w:t>Bubeck</w:t>
      </w:r>
      <w:proofErr w:type="spellEnd"/>
      <w:r w:rsidRPr="000B3AFD">
        <w:rPr>
          <w:sz w:val="16"/>
          <w:szCs w:val="16"/>
        </w:rPr>
        <w:t>, First Edition. (Colorado Springs, CO: David C Cook, 2003), 42.</w:t>
      </w:r>
    </w:p>
  </w:footnote>
  <w:footnote w:id="63">
    <w:p w14:paraId="5D7DE596"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w:t>
      </w:r>
      <w:proofErr w:type="spellStart"/>
      <w:r w:rsidRPr="000B3AFD">
        <w:rPr>
          <w:sz w:val="16"/>
          <w:szCs w:val="16"/>
        </w:rPr>
        <w:t>Thabiti</w:t>
      </w:r>
      <w:proofErr w:type="spellEnd"/>
      <w:r w:rsidRPr="000B3AFD">
        <w:rPr>
          <w:sz w:val="16"/>
          <w:szCs w:val="16"/>
        </w:rPr>
        <w:t xml:space="preserve"> Anyabwile, </w:t>
      </w:r>
      <w:hyperlink r:id="rId62" w:history="1">
        <w:r w:rsidRPr="000B3AFD">
          <w:rPr>
            <w:i/>
            <w:color w:val="0000FF"/>
            <w:sz w:val="16"/>
            <w:szCs w:val="16"/>
            <w:u w:val="single"/>
          </w:rPr>
          <w:t>Exalting Jesus in Luke</w:t>
        </w:r>
      </w:hyperlink>
      <w:r w:rsidRPr="000B3AFD">
        <w:rPr>
          <w:sz w:val="16"/>
          <w:szCs w:val="16"/>
        </w:rPr>
        <w:t>, Christ-Centered Exposition Commentary (Nashville, TN: Holman Reference, 2018), Lk 1:38.</w:t>
      </w:r>
    </w:p>
  </w:footnote>
  <w:footnote w:id="64">
    <w:p w14:paraId="41DD900C"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R. Kent Hughes, </w:t>
      </w:r>
      <w:hyperlink r:id="rId63" w:history="1">
        <w:r w:rsidRPr="000B3AFD">
          <w:rPr>
            <w:i/>
            <w:color w:val="0000FF"/>
            <w:sz w:val="16"/>
            <w:szCs w:val="16"/>
            <w:u w:val="single"/>
          </w:rPr>
          <w:t>Luke: That You May Know the Truth</w:t>
        </w:r>
      </w:hyperlink>
      <w:r w:rsidRPr="000B3AFD">
        <w:rPr>
          <w:sz w:val="16"/>
          <w:szCs w:val="16"/>
        </w:rPr>
        <w:t>, Preaching the Word (Wheaton, IL: Crossway Books, 1998), 35.</w:t>
      </w:r>
    </w:p>
  </w:footnote>
  <w:footnote w:id="65">
    <w:p w14:paraId="6BEBED0E"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Craig S. Keener, </w:t>
      </w:r>
      <w:hyperlink r:id="rId64" w:history="1">
        <w:r w:rsidRPr="000B3AFD">
          <w:rPr>
            <w:i/>
            <w:color w:val="0000FF"/>
            <w:sz w:val="16"/>
            <w:szCs w:val="16"/>
            <w:u w:val="single"/>
          </w:rPr>
          <w:t>The IVP Bible Background Commentary: New Testament</w:t>
        </w:r>
      </w:hyperlink>
      <w:r w:rsidRPr="000B3AFD">
        <w:rPr>
          <w:sz w:val="16"/>
          <w:szCs w:val="16"/>
        </w:rPr>
        <w:t xml:space="preserve"> (Downers Grove, IL: InterVarsity Press, 1993), Lk 1:26–38.</w:t>
      </w:r>
    </w:p>
  </w:footnote>
  <w:footnote w:id="66">
    <w:p w14:paraId="54F223FA"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James R. Edwards, </w:t>
      </w:r>
      <w:hyperlink r:id="rId65" w:history="1">
        <w:r w:rsidRPr="000B3AFD">
          <w:rPr>
            <w:i/>
            <w:color w:val="0000FF"/>
            <w:sz w:val="16"/>
            <w:szCs w:val="16"/>
            <w:u w:val="single"/>
          </w:rPr>
          <w:t>The Gospel according to Luke</w:t>
        </w:r>
      </w:hyperlink>
      <w:r w:rsidRPr="000B3AFD">
        <w:rPr>
          <w:sz w:val="16"/>
          <w:szCs w:val="16"/>
        </w:rPr>
        <w:t>, ed. D. A. Carson, The Pillar New Testament Commentary (Grand Rapids, MI; Cambridge, U.K.; Nottingham, England: William B. Eerdmans Publishing Company; Apollos, 2015), 50.</w:t>
      </w:r>
    </w:p>
  </w:footnote>
  <w:footnote w:id="67">
    <w:p w14:paraId="685B0B41"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Leon Morris, </w:t>
      </w:r>
      <w:hyperlink r:id="rId66" w:history="1">
        <w:r w:rsidRPr="000B3AFD">
          <w:rPr>
            <w:i/>
            <w:color w:val="0000FF"/>
            <w:sz w:val="16"/>
            <w:szCs w:val="16"/>
            <w:u w:val="single"/>
          </w:rPr>
          <w:t>Luke: An Introduction and Commentary</w:t>
        </w:r>
      </w:hyperlink>
      <w:r w:rsidRPr="000B3AFD">
        <w:rPr>
          <w:sz w:val="16"/>
          <w:szCs w:val="16"/>
        </w:rPr>
        <w:t>, vol. 3, Tyndale New Testament Commentaries (Downers Grove, IL: InterVarsity Press, 1988), 91.</w:t>
      </w:r>
    </w:p>
  </w:footnote>
  <w:footnote w:id="68">
    <w:p w14:paraId="07CBA9DD"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w:t>
      </w:r>
      <w:proofErr w:type="spellStart"/>
      <w:r w:rsidRPr="000B3AFD">
        <w:rPr>
          <w:sz w:val="16"/>
          <w:szCs w:val="16"/>
        </w:rPr>
        <w:t>Thabiti</w:t>
      </w:r>
      <w:proofErr w:type="spellEnd"/>
      <w:r w:rsidRPr="000B3AFD">
        <w:rPr>
          <w:sz w:val="16"/>
          <w:szCs w:val="16"/>
        </w:rPr>
        <w:t xml:space="preserve"> Anyabwile, </w:t>
      </w:r>
      <w:hyperlink r:id="rId67" w:history="1">
        <w:r w:rsidRPr="000B3AFD">
          <w:rPr>
            <w:i/>
            <w:color w:val="0000FF"/>
            <w:sz w:val="16"/>
            <w:szCs w:val="16"/>
            <w:u w:val="single"/>
          </w:rPr>
          <w:t>Exalting Jesus in Luke</w:t>
        </w:r>
      </w:hyperlink>
      <w:r w:rsidRPr="000B3AFD">
        <w:rPr>
          <w:sz w:val="16"/>
          <w:szCs w:val="16"/>
        </w:rPr>
        <w:t>, Christ-Centered Exposition Commentary (Nashville, TN: Holman Reference, 2018), Lk 1:38.</w:t>
      </w:r>
    </w:p>
  </w:footnote>
  <w:footnote w:id="69">
    <w:p w14:paraId="2B403052" w14:textId="77777777" w:rsidR="004516E1" w:rsidRPr="000B3AFD" w:rsidRDefault="004516E1" w:rsidP="004516E1">
      <w:pPr>
        <w:rPr>
          <w:sz w:val="16"/>
          <w:szCs w:val="16"/>
        </w:rPr>
      </w:pPr>
      <w:r w:rsidRPr="000B3AFD">
        <w:rPr>
          <w:sz w:val="16"/>
          <w:szCs w:val="16"/>
          <w:vertAlign w:val="superscript"/>
        </w:rPr>
        <w:footnoteRef/>
      </w:r>
      <w:r w:rsidRPr="000B3AFD">
        <w:rPr>
          <w:sz w:val="16"/>
          <w:szCs w:val="16"/>
        </w:rPr>
        <w:t xml:space="preserve"> </w:t>
      </w:r>
      <w:proofErr w:type="spellStart"/>
      <w:r w:rsidRPr="000B3AFD">
        <w:rPr>
          <w:sz w:val="16"/>
          <w:szCs w:val="16"/>
        </w:rPr>
        <w:t>Thabiti</w:t>
      </w:r>
      <w:proofErr w:type="spellEnd"/>
      <w:r w:rsidRPr="000B3AFD">
        <w:rPr>
          <w:sz w:val="16"/>
          <w:szCs w:val="16"/>
        </w:rPr>
        <w:t xml:space="preserve"> Anyabwile, </w:t>
      </w:r>
      <w:hyperlink r:id="rId68" w:history="1">
        <w:r w:rsidRPr="000B3AFD">
          <w:rPr>
            <w:i/>
            <w:color w:val="0000FF"/>
            <w:sz w:val="16"/>
            <w:szCs w:val="16"/>
            <w:u w:val="single"/>
          </w:rPr>
          <w:t>Exalting Jesus in Luke</w:t>
        </w:r>
      </w:hyperlink>
      <w:r w:rsidRPr="000B3AFD">
        <w:rPr>
          <w:sz w:val="16"/>
          <w:szCs w:val="16"/>
        </w:rPr>
        <w:t>, Christ-Centered Exposition Commentary (Nashville, TN: Holman Reference, 2018), Lk 1:38.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56BCF"/>
    <w:multiLevelType w:val="hybridMultilevel"/>
    <w:tmpl w:val="7A628B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68477DC"/>
    <w:multiLevelType w:val="hybridMultilevel"/>
    <w:tmpl w:val="E6A03B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0D0146D"/>
    <w:multiLevelType w:val="hybridMultilevel"/>
    <w:tmpl w:val="9A32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0A4BBB"/>
    <w:multiLevelType w:val="hybridMultilevel"/>
    <w:tmpl w:val="35C8B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430176"/>
    <w:multiLevelType w:val="hybridMultilevel"/>
    <w:tmpl w:val="7E7489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FC429F6"/>
    <w:multiLevelType w:val="hybridMultilevel"/>
    <w:tmpl w:val="EA0C6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B80B07"/>
    <w:multiLevelType w:val="hybridMultilevel"/>
    <w:tmpl w:val="D06086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2416B74"/>
    <w:multiLevelType w:val="hybridMultilevel"/>
    <w:tmpl w:val="29B6B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96650E"/>
    <w:multiLevelType w:val="hybridMultilevel"/>
    <w:tmpl w:val="249A8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C645B0"/>
    <w:multiLevelType w:val="hybridMultilevel"/>
    <w:tmpl w:val="78C0F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077FD5"/>
    <w:multiLevelType w:val="hybridMultilevel"/>
    <w:tmpl w:val="D72E9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73336D"/>
    <w:multiLevelType w:val="hybridMultilevel"/>
    <w:tmpl w:val="47448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8E40B8"/>
    <w:multiLevelType w:val="hybridMultilevel"/>
    <w:tmpl w:val="E1D0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2711EF"/>
    <w:multiLevelType w:val="hybridMultilevel"/>
    <w:tmpl w:val="6D469F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4D34820"/>
    <w:multiLevelType w:val="hybridMultilevel"/>
    <w:tmpl w:val="5E44C9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5165340"/>
    <w:multiLevelType w:val="hybridMultilevel"/>
    <w:tmpl w:val="2556A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DD0BD1"/>
    <w:multiLevelType w:val="hybridMultilevel"/>
    <w:tmpl w:val="07A0E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475C18"/>
    <w:multiLevelType w:val="hybridMultilevel"/>
    <w:tmpl w:val="954AC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EC6FC5"/>
    <w:multiLevelType w:val="hybridMultilevel"/>
    <w:tmpl w:val="52C4A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CD1724"/>
    <w:multiLevelType w:val="hybridMultilevel"/>
    <w:tmpl w:val="DF6A6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147E41"/>
    <w:multiLevelType w:val="hybridMultilevel"/>
    <w:tmpl w:val="C5EA5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5B65C7"/>
    <w:multiLevelType w:val="hybridMultilevel"/>
    <w:tmpl w:val="7D56E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E22638"/>
    <w:multiLevelType w:val="hybridMultilevel"/>
    <w:tmpl w:val="CF6260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59808EC"/>
    <w:multiLevelType w:val="hybridMultilevel"/>
    <w:tmpl w:val="D8B07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CF7976"/>
    <w:multiLevelType w:val="hybridMultilevel"/>
    <w:tmpl w:val="DC8A2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555749"/>
    <w:multiLevelType w:val="hybridMultilevel"/>
    <w:tmpl w:val="9B5233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23350918">
    <w:abstractNumId w:val="23"/>
  </w:num>
  <w:num w:numId="2" w16cid:durableId="1113668445">
    <w:abstractNumId w:val="5"/>
  </w:num>
  <w:num w:numId="3" w16cid:durableId="1515420834">
    <w:abstractNumId w:val="21"/>
  </w:num>
  <w:num w:numId="4" w16cid:durableId="667683015">
    <w:abstractNumId w:val="2"/>
  </w:num>
  <w:num w:numId="5" w16cid:durableId="928388788">
    <w:abstractNumId w:val="16"/>
  </w:num>
  <w:num w:numId="6" w16cid:durableId="767428447">
    <w:abstractNumId w:val="17"/>
  </w:num>
  <w:num w:numId="7" w16cid:durableId="340396866">
    <w:abstractNumId w:val="19"/>
  </w:num>
  <w:num w:numId="8" w16cid:durableId="1252541262">
    <w:abstractNumId w:val="10"/>
  </w:num>
  <w:num w:numId="9" w16cid:durableId="1032416311">
    <w:abstractNumId w:val="20"/>
  </w:num>
  <w:num w:numId="10" w16cid:durableId="904602788">
    <w:abstractNumId w:val="7"/>
  </w:num>
  <w:num w:numId="11" w16cid:durableId="1221405700">
    <w:abstractNumId w:val="15"/>
  </w:num>
  <w:num w:numId="12" w16cid:durableId="200094428">
    <w:abstractNumId w:val="3"/>
  </w:num>
  <w:num w:numId="13" w16cid:durableId="1992172476">
    <w:abstractNumId w:val="24"/>
  </w:num>
  <w:num w:numId="14" w16cid:durableId="379132663">
    <w:abstractNumId w:val="8"/>
  </w:num>
  <w:num w:numId="15" w16cid:durableId="226887811">
    <w:abstractNumId w:val="0"/>
  </w:num>
  <w:num w:numId="16" w16cid:durableId="1157649485">
    <w:abstractNumId w:val="1"/>
  </w:num>
  <w:num w:numId="17" w16cid:durableId="740175015">
    <w:abstractNumId w:val="4"/>
  </w:num>
  <w:num w:numId="18" w16cid:durableId="1322588268">
    <w:abstractNumId w:val="13"/>
  </w:num>
  <w:num w:numId="19" w16cid:durableId="1215049208">
    <w:abstractNumId w:val="25"/>
  </w:num>
  <w:num w:numId="20" w16cid:durableId="1209225117">
    <w:abstractNumId w:val="22"/>
  </w:num>
  <w:num w:numId="21" w16cid:durableId="502084047">
    <w:abstractNumId w:val="9"/>
  </w:num>
  <w:num w:numId="22" w16cid:durableId="710150895">
    <w:abstractNumId w:val="18"/>
  </w:num>
  <w:num w:numId="23" w16cid:durableId="1733313920">
    <w:abstractNumId w:val="12"/>
  </w:num>
  <w:num w:numId="24" w16cid:durableId="328870723">
    <w:abstractNumId w:val="11"/>
  </w:num>
  <w:num w:numId="25" w16cid:durableId="584270691">
    <w:abstractNumId w:val="14"/>
  </w:num>
  <w:num w:numId="26" w16cid:durableId="805271366">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17A"/>
    <w:rsid w:val="00000E7D"/>
    <w:rsid w:val="0000139D"/>
    <w:rsid w:val="00001553"/>
    <w:rsid w:val="00001630"/>
    <w:rsid w:val="00001994"/>
    <w:rsid w:val="00001BE3"/>
    <w:rsid w:val="00001C2A"/>
    <w:rsid w:val="000022B8"/>
    <w:rsid w:val="00002D38"/>
    <w:rsid w:val="00002E3F"/>
    <w:rsid w:val="00003052"/>
    <w:rsid w:val="00003EDD"/>
    <w:rsid w:val="000058BC"/>
    <w:rsid w:val="00005BBB"/>
    <w:rsid w:val="0000606A"/>
    <w:rsid w:val="000067C1"/>
    <w:rsid w:val="000076DE"/>
    <w:rsid w:val="00007C70"/>
    <w:rsid w:val="00007D20"/>
    <w:rsid w:val="00010051"/>
    <w:rsid w:val="00010847"/>
    <w:rsid w:val="000108CB"/>
    <w:rsid w:val="0001134E"/>
    <w:rsid w:val="00011404"/>
    <w:rsid w:val="00011EB2"/>
    <w:rsid w:val="00012101"/>
    <w:rsid w:val="00012280"/>
    <w:rsid w:val="00012FB4"/>
    <w:rsid w:val="000143BF"/>
    <w:rsid w:val="000146BF"/>
    <w:rsid w:val="000148AA"/>
    <w:rsid w:val="00014C0F"/>
    <w:rsid w:val="00015330"/>
    <w:rsid w:val="00015803"/>
    <w:rsid w:val="0001638C"/>
    <w:rsid w:val="00016537"/>
    <w:rsid w:val="000168AD"/>
    <w:rsid w:val="000207E3"/>
    <w:rsid w:val="00020976"/>
    <w:rsid w:val="000209B7"/>
    <w:rsid w:val="00020E91"/>
    <w:rsid w:val="00021327"/>
    <w:rsid w:val="000214FF"/>
    <w:rsid w:val="00021C38"/>
    <w:rsid w:val="0002362D"/>
    <w:rsid w:val="000239DA"/>
    <w:rsid w:val="00023CFC"/>
    <w:rsid w:val="000243FA"/>
    <w:rsid w:val="000253E1"/>
    <w:rsid w:val="000256E8"/>
    <w:rsid w:val="000272FB"/>
    <w:rsid w:val="00027B0E"/>
    <w:rsid w:val="00030A68"/>
    <w:rsid w:val="00030E3F"/>
    <w:rsid w:val="000313F0"/>
    <w:rsid w:val="00031A47"/>
    <w:rsid w:val="00032510"/>
    <w:rsid w:val="00032863"/>
    <w:rsid w:val="00032AAA"/>
    <w:rsid w:val="000332FE"/>
    <w:rsid w:val="0003381E"/>
    <w:rsid w:val="00033EF5"/>
    <w:rsid w:val="00034428"/>
    <w:rsid w:val="000347E3"/>
    <w:rsid w:val="0003513A"/>
    <w:rsid w:val="00035241"/>
    <w:rsid w:val="000352A1"/>
    <w:rsid w:val="00035426"/>
    <w:rsid w:val="000357D4"/>
    <w:rsid w:val="00035D10"/>
    <w:rsid w:val="0003789D"/>
    <w:rsid w:val="000379B7"/>
    <w:rsid w:val="00037BD5"/>
    <w:rsid w:val="00037CA4"/>
    <w:rsid w:val="000407C8"/>
    <w:rsid w:val="00040F49"/>
    <w:rsid w:val="00041174"/>
    <w:rsid w:val="000414D5"/>
    <w:rsid w:val="00041E86"/>
    <w:rsid w:val="000421A0"/>
    <w:rsid w:val="000423AA"/>
    <w:rsid w:val="00042A1A"/>
    <w:rsid w:val="00042A4A"/>
    <w:rsid w:val="00042E5C"/>
    <w:rsid w:val="00043F09"/>
    <w:rsid w:val="000441A1"/>
    <w:rsid w:val="0004451E"/>
    <w:rsid w:val="000445CA"/>
    <w:rsid w:val="0004490F"/>
    <w:rsid w:val="00044B40"/>
    <w:rsid w:val="00045FA6"/>
    <w:rsid w:val="000471B1"/>
    <w:rsid w:val="00047548"/>
    <w:rsid w:val="00047DF9"/>
    <w:rsid w:val="00047E79"/>
    <w:rsid w:val="00047E87"/>
    <w:rsid w:val="00047EB7"/>
    <w:rsid w:val="0005070E"/>
    <w:rsid w:val="0005098F"/>
    <w:rsid w:val="00050AAE"/>
    <w:rsid w:val="00051C3C"/>
    <w:rsid w:val="00052038"/>
    <w:rsid w:val="000523AA"/>
    <w:rsid w:val="0005249D"/>
    <w:rsid w:val="000528BC"/>
    <w:rsid w:val="00053185"/>
    <w:rsid w:val="0005364A"/>
    <w:rsid w:val="0005407B"/>
    <w:rsid w:val="00054CD4"/>
    <w:rsid w:val="00054E6A"/>
    <w:rsid w:val="00055C55"/>
    <w:rsid w:val="00055DCB"/>
    <w:rsid w:val="00055F7D"/>
    <w:rsid w:val="00056B75"/>
    <w:rsid w:val="0005726F"/>
    <w:rsid w:val="000574AC"/>
    <w:rsid w:val="000575D3"/>
    <w:rsid w:val="00057885"/>
    <w:rsid w:val="0005789F"/>
    <w:rsid w:val="000601A7"/>
    <w:rsid w:val="000606DC"/>
    <w:rsid w:val="000608E2"/>
    <w:rsid w:val="00060B22"/>
    <w:rsid w:val="00060BDE"/>
    <w:rsid w:val="0006146C"/>
    <w:rsid w:val="000614F7"/>
    <w:rsid w:val="0006151E"/>
    <w:rsid w:val="0006166A"/>
    <w:rsid w:val="0006181C"/>
    <w:rsid w:val="00061AAE"/>
    <w:rsid w:val="00061FD0"/>
    <w:rsid w:val="00061FD2"/>
    <w:rsid w:val="0006232D"/>
    <w:rsid w:val="00062A1C"/>
    <w:rsid w:val="00062E79"/>
    <w:rsid w:val="0006305E"/>
    <w:rsid w:val="0006319F"/>
    <w:rsid w:val="0006371A"/>
    <w:rsid w:val="000637BF"/>
    <w:rsid w:val="000640BB"/>
    <w:rsid w:val="00064499"/>
    <w:rsid w:val="000649CE"/>
    <w:rsid w:val="00064B81"/>
    <w:rsid w:val="00065C20"/>
    <w:rsid w:val="00065D32"/>
    <w:rsid w:val="00065FB0"/>
    <w:rsid w:val="0006618E"/>
    <w:rsid w:val="0006671D"/>
    <w:rsid w:val="00067414"/>
    <w:rsid w:val="00067500"/>
    <w:rsid w:val="00067538"/>
    <w:rsid w:val="00067ECB"/>
    <w:rsid w:val="000703C4"/>
    <w:rsid w:val="00070C09"/>
    <w:rsid w:val="00070C9F"/>
    <w:rsid w:val="000710EF"/>
    <w:rsid w:val="00071198"/>
    <w:rsid w:val="00071256"/>
    <w:rsid w:val="00071439"/>
    <w:rsid w:val="000716B7"/>
    <w:rsid w:val="00072208"/>
    <w:rsid w:val="000724FC"/>
    <w:rsid w:val="0007283C"/>
    <w:rsid w:val="00072D7F"/>
    <w:rsid w:val="00072FBA"/>
    <w:rsid w:val="000732E3"/>
    <w:rsid w:val="00073388"/>
    <w:rsid w:val="0007375B"/>
    <w:rsid w:val="000739D6"/>
    <w:rsid w:val="00075235"/>
    <w:rsid w:val="000753AD"/>
    <w:rsid w:val="00075998"/>
    <w:rsid w:val="00076283"/>
    <w:rsid w:val="0007636F"/>
    <w:rsid w:val="00076CA8"/>
    <w:rsid w:val="0007745D"/>
    <w:rsid w:val="000775B5"/>
    <w:rsid w:val="00077617"/>
    <w:rsid w:val="00077C45"/>
    <w:rsid w:val="000803DF"/>
    <w:rsid w:val="00080E61"/>
    <w:rsid w:val="00081316"/>
    <w:rsid w:val="0008176C"/>
    <w:rsid w:val="00081B48"/>
    <w:rsid w:val="000820B1"/>
    <w:rsid w:val="00082662"/>
    <w:rsid w:val="000833BD"/>
    <w:rsid w:val="00083B05"/>
    <w:rsid w:val="00083DA0"/>
    <w:rsid w:val="00083DF6"/>
    <w:rsid w:val="000843E1"/>
    <w:rsid w:val="00084640"/>
    <w:rsid w:val="00085066"/>
    <w:rsid w:val="000852EC"/>
    <w:rsid w:val="000853A1"/>
    <w:rsid w:val="0008551C"/>
    <w:rsid w:val="0008568A"/>
    <w:rsid w:val="00085998"/>
    <w:rsid w:val="00085E9E"/>
    <w:rsid w:val="000864A5"/>
    <w:rsid w:val="000868DE"/>
    <w:rsid w:val="0008737C"/>
    <w:rsid w:val="00087823"/>
    <w:rsid w:val="000878DF"/>
    <w:rsid w:val="00087FCF"/>
    <w:rsid w:val="00090098"/>
    <w:rsid w:val="00090AED"/>
    <w:rsid w:val="00090CC4"/>
    <w:rsid w:val="00091227"/>
    <w:rsid w:val="0009124F"/>
    <w:rsid w:val="0009185B"/>
    <w:rsid w:val="00091EA8"/>
    <w:rsid w:val="00092512"/>
    <w:rsid w:val="00092547"/>
    <w:rsid w:val="000926A6"/>
    <w:rsid w:val="00092F61"/>
    <w:rsid w:val="000943B8"/>
    <w:rsid w:val="00094C7D"/>
    <w:rsid w:val="000950B1"/>
    <w:rsid w:val="00095CFA"/>
    <w:rsid w:val="00096107"/>
    <w:rsid w:val="00096494"/>
    <w:rsid w:val="000967CE"/>
    <w:rsid w:val="00096D3F"/>
    <w:rsid w:val="000973FF"/>
    <w:rsid w:val="0009747E"/>
    <w:rsid w:val="000978D4"/>
    <w:rsid w:val="00097F2F"/>
    <w:rsid w:val="000A027C"/>
    <w:rsid w:val="000A035B"/>
    <w:rsid w:val="000A0B18"/>
    <w:rsid w:val="000A1776"/>
    <w:rsid w:val="000A18EE"/>
    <w:rsid w:val="000A1E92"/>
    <w:rsid w:val="000A2F6D"/>
    <w:rsid w:val="000A3097"/>
    <w:rsid w:val="000A3F9C"/>
    <w:rsid w:val="000A43C6"/>
    <w:rsid w:val="000A4898"/>
    <w:rsid w:val="000A48FC"/>
    <w:rsid w:val="000A4B24"/>
    <w:rsid w:val="000A4B84"/>
    <w:rsid w:val="000A5327"/>
    <w:rsid w:val="000A5C24"/>
    <w:rsid w:val="000A688F"/>
    <w:rsid w:val="000A68F2"/>
    <w:rsid w:val="000A7135"/>
    <w:rsid w:val="000A7CA3"/>
    <w:rsid w:val="000A7DDE"/>
    <w:rsid w:val="000B0A51"/>
    <w:rsid w:val="000B0B5A"/>
    <w:rsid w:val="000B0F39"/>
    <w:rsid w:val="000B13B2"/>
    <w:rsid w:val="000B157D"/>
    <w:rsid w:val="000B1E98"/>
    <w:rsid w:val="000B1FF9"/>
    <w:rsid w:val="000B2095"/>
    <w:rsid w:val="000B218C"/>
    <w:rsid w:val="000B2B75"/>
    <w:rsid w:val="000B2C95"/>
    <w:rsid w:val="000B34A8"/>
    <w:rsid w:val="000B3A17"/>
    <w:rsid w:val="000B3AFD"/>
    <w:rsid w:val="000B4F09"/>
    <w:rsid w:val="000B4FEA"/>
    <w:rsid w:val="000B556B"/>
    <w:rsid w:val="000B59CD"/>
    <w:rsid w:val="000B5A78"/>
    <w:rsid w:val="000B5AB7"/>
    <w:rsid w:val="000B6DBD"/>
    <w:rsid w:val="000B6DE0"/>
    <w:rsid w:val="000B72B7"/>
    <w:rsid w:val="000B7980"/>
    <w:rsid w:val="000B7C2C"/>
    <w:rsid w:val="000B7FD1"/>
    <w:rsid w:val="000C0003"/>
    <w:rsid w:val="000C033D"/>
    <w:rsid w:val="000C079A"/>
    <w:rsid w:val="000C091A"/>
    <w:rsid w:val="000C0B4F"/>
    <w:rsid w:val="000C10D0"/>
    <w:rsid w:val="000C126C"/>
    <w:rsid w:val="000C211B"/>
    <w:rsid w:val="000C2ED6"/>
    <w:rsid w:val="000C301F"/>
    <w:rsid w:val="000C31AA"/>
    <w:rsid w:val="000C31AC"/>
    <w:rsid w:val="000C33E8"/>
    <w:rsid w:val="000C3B97"/>
    <w:rsid w:val="000C3C52"/>
    <w:rsid w:val="000C4176"/>
    <w:rsid w:val="000C487E"/>
    <w:rsid w:val="000C4920"/>
    <w:rsid w:val="000C4923"/>
    <w:rsid w:val="000C4B74"/>
    <w:rsid w:val="000C4E31"/>
    <w:rsid w:val="000C4E80"/>
    <w:rsid w:val="000C5067"/>
    <w:rsid w:val="000C5209"/>
    <w:rsid w:val="000C623B"/>
    <w:rsid w:val="000C6862"/>
    <w:rsid w:val="000C6CF4"/>
    <w:rsid w:val="000C7597"/>
    <w:rsid w:val="000C7CD8"/>
    <w:rsid w:val="000C7ED4"/>
    <w:rsid w:val="000D0658"/>
    <w:rsid w:val="000D0D20"/>
    <w:rsid w:val="000D0D6E"/>
    <w:rsid w:val="000D10B4"/>
    <w:rsid w:val="000D13AE"/>
    <w:rsid w:val="000D2671"/>
    <w:rsid w:val="000D2DA2"/>
    <w:rsid w:val="000D2F60"/>
    <w:rsid w:val="000D30AD"/>
    <w:rsid w:val="000D3FA0"/>
    <w:rsid w:val="000D4368"/>
    <w:rsid w:val="000D4424"/>
    <w:rsid w:val="000D4559"/>
    <w:rsid w:val="000D4A72"/>
    <w:rsid w:val="000D5028"/>
    <w:rsid w:val="000D5601"/>
    <w:rsid w:val="000D57C7"/>
    <w:rsid w:val="000D5A7E"/>
    <w:rsid w:val="000D5EE2"/>
    <w:rsid w:val="000D5F57"/>
    <w:rsid w:val="000D7480"/>
    <w:rsid w:val="000E02C2"/>
    <w:rsid w:val="000E02D7"/>
    <w:rsid w:val="000E0F9A"/>
    <w:rsid w:val="000E253A"/>
    <w:rsid w:val="000E2B00"/>
    <w:rsid w:val="000E2E4F"/>
    <w:rsid w:val="000E47BB"/>
    <w:rsid w:val="000E4978"/>
    <w:rsid w:val="000E50E0"/>
    <w:rsid w:val="000E627D"/>
    <w:rsid w:val="000E6F83"/>
    <w:rsid w:val="000E70D3"/>
    <w:rsid w:val="000E7282"/>
    <w:rsid w:val="000E7B81"/>
    <w:rsid w:val="000E7E9C"/>
    <w:rsid w:val="000F0197"/>
    <w:rsid w:val="000F0581"/>
    <w:rsid w:val="000F1239"/>
    <w:rsid w:val="000F1519"/>
    <w:rsid w:val="000F1783"/>
    <w:rsid w:val="000F1949"/>
    <w:rsid w:val="000F228B"/>
    <w:rsid w:val="000F29F3"/>
    <w:rsid w:val="000F3F35"/>
    <w:rsid w:val="000F4093"/>
    <w:rsid w:val="000F415E"/>
    <w:rsid w:val="000F51FA"/>
    <w:rsid w:val="000F56DD"/>
    <w:rsid w:val="000F5E30"/>
    <w:rsid w:val="000F5F69"/>
    <w:rsid w:val="000F7502"/>
    <w:rsid w:val="000F7C82"/>
    <w:rsid w:val="000F7EAE"/>
    <w:rsid w:val="00100415"/>
    <w:rsid w:val="00100B43"/>
    <w:rsid w:val="00100C96"/>
    <w:rsid w:val="0010101D"/>
    <w:rsid w:val="001014C0"/>
    <w:rsid w:val="00101784"/>
    <w:rsid w:val="00102177"/>
    <w:rsid w:val="00102634"/>
    <w:rsid w:val="00102733"/>
    <w:rsid w:val="001032A0"/>
    <w:rsid w:val="001038D3"/>
    <w:rsid w:val="00103A02"/>
    <w:rsid w:val="00103D22"/>
    <w:rsid w:val="00103F61"/>
    <w:rsid w:val="00104147"/>
    <w:rsid w:val="001048C9"/>
    <w:rsid w:val="00105092"/>
    <w:rsid w:val="00105CB7"/>
    <w:rsid w:val="00105E64"/>
    <w:rsid w:val="00105E71"/>
    <w:rsid w:val="00105F15"/>
    <w:rsid w:val="001060FB"/>
    <w:rsid w:val="001061AF"/>
    <w:rsid w:val="0010697A"/>
    <w:rsid w:val="001078BF"/>
    <w:rsid w:val="0010790B"/>
    <w:rsid w:val="00107CDE"/>
    <w:rsid w:val="00110E75"/>
    <w:rsid w:val="00110E76"/>
    <w:rsid w:val="00111367"/>
    <w:rsid w:val="00111AD7"/>
    <w:rsid w:val="00112547"/>
    <w:rsid w:val="00112E53"/>
    <w:rsid w:val="00112FEE"/>
    <w:rsid w:val="00113705"/>
    <w:rsid w:val="0011393F"/>
    <w:rsid w:val="00113D0D"/>
    <w:rsid w:val="00113D77"/>
    <w:rsid w:val="00114E7D"/>
    <w:rsid w:val="00114EF5"/>
    <w:rsid w:val="001154C9"/>
    <w:rsid w:val="00115507"/>
    <w:rsid w:val="0011557D"/>
    <w:rsid w:val="00115E20"/>
    <w:rsid w:val="00116123"/>
    <w:rsid w:val="001166F6"/>
    <w:rsid w:val="00117970"/>
    <w:rsid w:val="001206F6"/>
    <w:rsid w:val="001208ED"/>
    <w:rsid w:val="00121070"/>
    <w:rsid w:val="00121397"/>
    <w:rsid w:val="001214B2"/>
    <w:rsid w:val="00121691"/>
    <w:rsid w:val="0012283C"/>
    <w:rsid w:val="001228D6"/>
    <w:rsid w:val="00122B61"/>
    <w:rsid w:val="00122C93"/>
    <w:rsid w:val="001238DB"/>
    <w:rsid w:val="00123C0A"/>
    <w:rsid w:val="00124025"/>
    <w:rsid w:val="0012591B"/>
    <w:rsid w:val="00125959"/>
    <w:rsid w:val="00125C69"/>
    <w:rsid w:val="00126065"/>
    <w:rsid w:val="00126137"/>
    <w:rsid w:val="00126476"/>
    <w:rsid w:val="001267A5"/>
    <w:rsid w:val="00126870"/>
    <w:rsid w:val="00126ED1"/>
    <w:rsid w:val="00127074"/>
    <w:rsid w:val="00127877"/>
    <w:rsid w:val="00127B3E"/>
    <w:rsid w:val="0013007C"/>
    <w:rsid w:val="00130279"/>
    <w:rsid w:val="00130750"/>
    <w:rsid w:val="00130E89"/>
    <w:rsid w:val="00131684"/>
    <w:rsid w:val="00132507"/>
    <w:rsid w:val="00133504"/>
    <w:rsid w:val="00133DCC"/>
    <w:rsid w:val="00133F9A"/>
    <w:rsid w:val="00134DF5"/>
    <w:rsid w:val="001361A7"/>
    <w:rsid w:val="00136EA7"/>
    <w:rsid w:val="00137F9B"/>
    <w:rsid w:val="00140290"/>
    <w:rsid w:val="00140448"/>
    <w:rsid w:val="001406D0"/>
    <w:rsid w:val="00141921"/>
    <w:rsid w:val="00141BED"/>
    <w:rsid w:val="00142431"/>
    <w:rsid w:val="00142500"/>
    <w:rsid w:val="00142EB5"/>
    <w:rsid w:val="0014307B"/>
    <w:rsid w:val="00143094"/>
    <w:rsid w:val="00144CA0"/>
    <w:rsid w:val="00144F4E"/>
    <w:rsid w:val="00144FF7"/>
    <w:rsid w:val="00145633"/>
    <w:rsid w:val="00145E3F"/>
    <w:rsid w:val="001462DB"/>
    <w:rsid w:val="00146D35"/>
    <w:rsid w:val="00146E7A"/>
    <w:rsid w:val="0015023F"/>
    <w:rsid w:val="00150965"/>
    <w:rsid w:val="00150DFF"/>
    <w:rsid w:val="00151290"/>
    <w:rsid w:val="00151919"/>
    <w:rsid w:val="00151FA2"/>
    <w:rsid w:val="001528BC"/>
    <w:rsid w:val="00152C07"/>
    <w:rsid w:val="0015354F"/>
    <w:rsid w:val="001535A6"/>
    <w:rsid w:val="00153973"/>
    <w:rsid w:val="00154836"/>
    <w:rsid w:val="001555BB"/>
    <w:rsid w:val="001557B4"/>
    <w:rsid w:val="00155822"/>
    <w:rsid w:val="001563E0"/>
    <w:rsid w:val="0015671E"/>
    <w:rsid w:val="001568F6"/>
    <w:rsid w:val="0015715B"/>
    <w:rsid w:val="0015745E"/>
    <w:rsid w:val="00157B07"/>
    <w:rsid w:val="00157D1F"/>
    <w:rsid w:val="00157F01"/>
    <w:rsid w:val="001600CF"/>
    <w:rsid w:val="001604DD"/>
    <w:rsid w:val="0016054B"/>
    <w:rsid w:val="00160E22"/>
    <w:rsid w:val="00161025"/>
    <w:rsid w:val="00161205"/>
    <w:rsid w:val="00161405"/>
    <w:rsid w:val="0016153A"/>
    <w:rsid w:val="001615B4"/>
    <w:rsid w:val="00162040"/>
    <w:rsid w:val="001623CE"/>
    <w:rsid w:val="00162448"/>
    <w:rsid w:val="001626C0"/>
    <w:rsid w:val="00163874"/>
    <w:rsid w:val="00163ABE"/>
    <w:rsid w:val="00163ABF"/>
    <w:rsid w:val="00163F2C"/>
    <w:rsid w:val="00164A5B"/>
    <w:rsid w:val="0016516E"/>
    <w:rsid w:val="00165307"/>
    <w:rsid w:val="00165FF9"/>
    <w:rsid w:val="00166295"/>
    <w:rsid w:val="00166481"/>
    <w:rsid w:val="00166B04"/>
    <w:rsid w:val="00166CB7"/>
    <w:rsid w:val="001671E5"/>
    <w:rsid w:val="001700B8"/>
    <w:rsid w:val="00170668"/>
    <w:rsid w:val="001708E9"/>
    <w:rsid w:val="00170AB5"/>
    <w:rsid w:val="001711D4"/>
    <w:rsid w:val="00172287"/>
    <w:rsid w:val="00172830"/>
    <w:rsid w:val="00172DD2"/>
    <w:rsid w:val="00172FD9"/>
    <w:rsid w:val="001749C3"/>
    <w:rsid w:val="00174D88"/>
    <w:rsid w:val="001750F4"/>
    <w:rsid w:val="001751E1"/>
    <w:rsid w:val="001754F2"/>
    <w:rsid w:val="001758FC"/>
    <w:rsid w:val="00175EB1"/>
    <w:rsid w:val="001767C7"/>
    <w:rsid w:val="00176B6F"/>
    <w:rsid w:val="00176FE4"/>
    <w:rsid w:val="00177A88"/>
    <w:rsid w:val="00177CEA"/>
    <w:rsid w:val="001802BD"/>
    <w:rsid w:val="0018055F"/>
    <w:rsid w:val="00180F12"/>
    <w:rsid w:val="0018133B"/>
    <w:rsid w:val="00181398"/>
    <w:rsid w:val="00181563"/>
    <w:rsid w:val="0018159B"/>
    <w:rsid w:val="00181DDE"/>
    <w:rsid w:val="001820A5"/>
    <w:rsid w:val="0018239F"/>
    <w:rsid w:val="001837AF"/>
    <w:rsid w:val="001839C1"/>
    <w:rsid w:val="00183A7A"/>
    <w:rsid w:val="00183B3B"/>
    <w:rsid w:val="0018554A"/>
    <w:rsid w:val="00185879"/>
    <w:rsid w:val="00185F7D"/>
    <w:rsid w:val="001863BE"/>
    <w:rsid w:val="00186FCC"/>
    <w:rsid w:val="001870D7"/>
    <w:rsid w:val="001872B5"/>
    <w:rsid w:val="00187889"/>
    <w:rsid w:val="0018799E"/>
    <w:rsid w:val="00187AEB"/>
    <w:rsid w:val="00187DED"/>
    <w:rsid w:val="001901C9"/>
    <w:rsid w:val="00190BEC"/>
    <w:rsid w:val="00190CAA"/>
    <w:rsid w:val="0019163C"/>
    <w:rsid w:val="00191BC8"/>
    <w:rsid w:val="001927BC"/>
    <w:rsid w:val="00192AC1"/>
    <w:rsid w:val="0019314E"/>
    <w:rsid w:val="00194111"/>
    <w:rsid w:val="00195B40"/>
    <w:rsid w:val="00195E9A"/>
    <w:rsid w:val="0019668E"/>
    <w:rsid w:val="00196CD8"/>
    <w:rsid w:val="00196F10"/>
    <w:rsid w:val="001978D7"/>
    <w:rsid w:val="00197C43"/>
    <w:rsid w:val="001A09B8"/>
    <w:rsid w:val="001A0A5F"/>
    <w:rsid w:val="001A0A6C"/>
    <w:rsid w:val="001A0A7E"/>
    <w:rsid w:val="001A0EBB"/>
    <w:rsid w:val="001A3195"/>
    <w:rsid w:val="001A37A1"/>
    <w:rsid w:val="001A3A43"/>
    <w:rsid w:val="001A3E07"/>
    <w:rsid w:val="001A47AC"/>
    <w:rsid w:val="001A5A5F"/>
    <w:rsid w:val="001A5FDA"/>
    <w:rsid w:val="001A6BAE"/>
    <w:rsid w:val="001A6F62"/>
    <w:rsid w:val="001A6FD5"/>
    <w:rsid w:val="001A7129"/>
    <w:rsid w:val="001A7859"/>
    <w:rsid w:val="001A7B6D"/>
    <w:rsid w:val="001B0109"/>
    <w:rsid w:val="001B03F5"/>
    <w:rsid w:val="001B09D2"/>
    <w:rsid w:val="001B0BCC"/>
    <w:rsid w:val="001B0D54"/>
    <w:rsid w:val="001B1267"/>
    <w:rsid w:val="001B1F35"/>
    <w:rsid w:val="001B21C2"/>
    <w:rsid w:val="001B3223"/>
    <w:rsid w:val="001B3497"/>
    <w:rsid w:val="001B3954"/>
    <w:rsid w:val="001B5397"/>
    <w:rsid w:val="001B5B96"/>
    <w:rsid w:val="001B6013"/>
    <w:rsid w:val="001B63E5"/>
    <w:rsid w:val="001B7B54"/>
    <w:rsid w:val="001B7EA8"/>
    <w:rsid w:val="001C0B05"/>
    <w:rsid w:val="001C1412"/>
    <w:rsid w:val="001C221B"/>
    <w:rsid w:val="001C2788"/>
    <w:rsid w:val="001C27AE"/>
    <w:rsid w:val="001C2B4B"/>
    <w:rsid w:val="001C3484"/>
    <w:rsid w:val="001C38A2"/>
    <w:rsid w:val="001C38FC"/>
    <w:rsid w:val="001C3900"/>
    <w:rsid w:val="001C3B67"/>
    <w:rsid w:val="001C4224"/>
    <w:rsid w:val="001C4F3B"/>
    <w:rsid w:val="001C513A"/>
    <w:rsid w:val="001C5489"/>
    <w:rsid w:val="001C5A0B"/>
    <w:rsid w:val="001C5DD6"/>
    <w:rsid w:val="001C5E2D"/>
    <w:rsid w:val="001C600B"/>
    <w:rsid w:val="001C614D"/>
    <w:rsid w:val="001C70CA"/>
    <w:rsid w:val="001C76DC"/>
    <w:rsid w:val="001C79A8"/>
    <w:rsid w:val="001C7AE0"/>
    <w:rsid w:val="001D044F"/>
    <w:rsid w:val="001D0A6F"/>
    <w:rsid w:val="001D18F0"/>
    <w:rsid w:val="001D2188"/>
    <w:rsid w:val="001D2595"/>
    <w:rsid w:val="001D2E18"/>
    <w:rsid w:val="001D34C4"/>
    <w:rsid w:val="001D398C"/>
    <w:rsid w:val="001D48F0"/>
    <w:rsid w:val="001D4D0F"/>
    <w:rsid w:val="001D4EDE"/>
    <w:rsid w:val="001D50D6"/>
    <w:rsid w:val="001D542E"/>
    <w:rsid w:val="001D58A4"/>
    <w:rsid w:val="001D59B3"/>
    <w:rsid w:val="001D5CCE"/>
    <w:rsid w:val="001D5ED9"/>
    <w:rsid w:val="001D60FB"/>
    <w:rsid w:val="001D654C"/>
    <w:rsid w:val="001D68C6"/>
    <w:rsid w:val="001D6C36"/>
    <w:rsid w:val="001D703E"/>
    <w:rsid w:val="001D70BD"/>
    <w:rsid w:val="001D7648"/>
    <w:rsid w:val="001D7839"/>
    <w:rsid w:val="001E0828"/>
    <w:rsid w:val="001E0A4E"/>
    <w:rsid w:val="001E0F99"/>
    <w:rsid w:val="001E0FD9"/>
    <w:rsid w:val="001E11B9"/>
    <w:rsid w:val="001E1458"/>
    <w:rsid w:val="001E15F0"/>
    <w:rsid w:val="001E1874"/>
    <w:rsid w:val="001E18A8"/>
    <w:rsid w:val="001E19F7"/>
    <w:rsid w:val="001E24F5"/>
    <w:rsid w:val="001E2949"/>
    <w:rsid w:val="001E320A"/>
    <w:rsid w:val="001E320D"/>
    <w:rsid w:val="001E328C"/>
    <w:rsid w:val="001E377F"/>
    <w:rsid w:val="001E3F84"/>
    <w:rsid w:val="001E4B25"/>
    <w:rsid w:val="001E532E"/>
    <w:rsid w:val="001E5F4F"/>
    <w:rsid w:val="001E648C"/>
    <w:rsid w:val="001E6965"/>
    <w:rsid w:val="001E6BE4"/>
    <w:rsid w:val="001E7205"/>
    <w:rsid w:val="001E7D6C"/>
    <w:rsid w:val="001F015A"/>
    <w:rsid w:val="001F07A6"/>
    <w:rsid w:val="001F090F"/>
    <w:rsid w:val="001F0B7D"/>
    <w:rsid w:val="001F12E7"/>
    <w:rsid w:val="001F1340"/>
    <w:rsid w:val="001F1595"/>
    <w:rsid w:val="001F17B6"/>
    <w:rsid w:val="001F1FCA"/>
    <w:rsid w:val="001F2EFD"/>
    <w:rsid w:val="001F3258"/>
    <w:rsid w:val="001F37F8"/>
    <w:rsid w:val="001F3C7F"/>
    <w:rsid w:val="001F47A6"/>
    <w:rsid w:val="001F5063"/>
    <w:rsid w:val="001F5234"/>
    <w:rsid w:val="001F574E"/>
    <w:rsid w:val="001F59BA"/>
    <w:rsid w:val="001F60CF"/>
    <w:rsid w:val="001F613B"/>
    <w:rsid w:val="001F6445"/>
    <w:rsid w:val="001F6FFD"/>
    <w:rsid w:val="001F7DF6"/>
    <w:rsid w:val="00200342"/>
    <w:rsid w:val="002003AA"/>
    <w:rsid w:val="002005CC"/>
    <w:rsid w:val="0020078D"/>
    <w:rsid w:val="00200EA5"/>
    <w:rsid w:val="002012DF"/>
    <w:rsid w:val="0020170F"/>
    <w:rsid w:val="00201916"/>
    <w:rsid w:val="00201A0C"/>
    <w:rsid w:val="00201EDE"/>
    <w:rsid w:val="00202BAB"/>
    <w:rsid w:val="00202C58"/>
    <w:rsid w:val="002031B3"/>
    <w:rsid w:val="00203CB4"/>
    <w:rsid w:val="00203DCC"/>
    <w:rsid w:val="00204731"/>
    <w:rsid w:val="002051AD"/>
    <w:rsid w:val="00205403"/>
    <w:rsid w:val="002062CE"/>
    <w:rsid w:val="00207647"/>
    <w:rsid w:val="00210645"/>
    <w:rsid w:val="00210744"/>
    <w:rsid w:val="00211645"/>
    <w:rsid w:val="00211805"/>
    <w:rsid w:val="002122B5"/>
    <w:rsid w:val="00212752"/>
    <w:rsid w:val="002130C2"/>
    <w:rsid w:val="00214342"/>
    <w:rsid w:val="002155CD"/>
    <w:rsid w:val="002156B4"/>
    <w:rsid w:val="00215F63"/>
    <w:rsid w:val="00216227"/>
    <w:rsid w:val="00216522"/>
    <w:rsid w:val="00216B59"/>
    <w:rsid w:val="00217050"/>
    <w:rsid w:val="00217B56"/>
    <w:rsid w:val="00217E15"/>
    <w:rsid w:val="00217ECB"/>
    <w:rsid w:val="00220799"/>
    <w:rsid w:val="002208FA"/>
    <w:rsid w:val="00220CED"/>
    <w:rsid w:val="002214E8"/>
    <w:rsid w:val="0022152E"/>
    <w:rsid w:val="0022229F"/>
    <w:rsid w:val="002222EB"/>
    <w:rsid w:val="00222B17"/>
    <w:rsid w:val="00222B3C"/>
    <w:rsid w:val="00222B94"/>
    <w:rsid w:val="00222EDE"/>
    <w:rsid w:val="002230A0"/>
    <w:rsid w:val="00223759"/>
    <w:rsid w:val="00224973"/>
    <w:rsid w:val="00224A5A"/>
    <w:rsid w:val="00224CE1"/>
    <w:rsid w:val="00224D00"/>
    <w:rsid w:val="00224E31"/>
    <w:rsid w:val="00225331"/>
    <w:rsid w:val="00226BDF"/>
    <w:rsid w:val="00227207"/>
    <w:rsid w:val="002273BD"/>
    <w:rsid w:val="00227B64"/>
    <w:rsid w:val="002302A2"/>
    <w:rsid w:val="002308F8"/>
    <w:rsid w:val="0023125E"/>
    <w:rsid w:val="00231CC8"/>
    <w:rsid w:val="00231DC9"/>
    <w:rsid w:val="00231E6D"/>
    <w:rsid w:val="00231EE9"/>
    <w:rsid w:val="00232C39"/>
    <w:rsid w:val="00233116"/>
    <w:rsid w:val="0023394C"/>
    <w:rsid w:val="00233EA4"/>
    <w:rsid w:val="00234183"/>
    <w:rsid w:val="00234559"/>
    <w:rsid w:val="00234A45"/>
    <w:rsid w:val="00234F88"/>
    <w:rsid w:val="0023530C"/>
    <w:rsid w:val="00235E8D"/>
    <w:rsid w:val="00235F08"/>
    <w:rsid w:val="00236551"/>
    <w:rsid w:val="00236659"/>
    <w:rsid w:val="0023667F"/>
    <w:rsid w:val="0023683D"/>
    <w:rsid w:val="00237C06"/>
    <w:rsid w:val="00240715"/>
    <w:rsid w:val="002412CF"/>
    <w:rsid w:val="002414F2"/>
    <w:rsid w:val="00241CDE"/>
    <w:rsid w:val="00241D58"/>
    <w:rsid w:val="0024294E"/>
    <w:rsid w:val="00242B2D"/>
    <w:rsid w:val="002432F0"/>
    <w:rsid w:val="0024337D"/>
    <w:rsid w:val="0024395D"/>
    <w:rsid w:val="002447B9"/>
    <w:rsid w:val="0024591A"/>
    <w:rsid w:val="00245944"/>
    <w:rsid w:val="00245A81"/>
    <w:rsid w:val="00245F83"/>
    <w:rsid w:val="002464DA"/>
    <w:rsid w:val="00246BC8"/>
    <w:rsid w:val="00247583"/>
    <w:rsid w:val="00247D0B"/>
    <w:rsid w:val="00250A54"/>
    <w:rsid w:val="00250F15"/>
    <w:rsid w:val="002517DD"/>
    <w:rsid w:val="00251A79"/>
    <w:rsid w:val="00252C15"/>
    <w:rsid w:val="00252FD0"/>
    <w:rsid w:val="00253190"/>
    <w:rsid w:val="00253209"/>
    <w:rsid w:val="00254B85"/>
    <w:rsid w:val="00254C68"/>
    <w:rsid w:val="00254C9D"/>
    <w:rsid w:val="00254E2F"/>
    <w:rsid w:val="00255372"/>
    <w:rsid w:val="002556C0"/>
    <w:rsid w:val="002561DE"/>
    <w:rsid w:val="00256E09"/>
    <w:rsid w:val="00257017"/>
    <w:rsid w:val="002605EE"/>
    <w:rsid w:val="00260B7F"/>
    <w:rsid w:val="00260FB7"/>
    <w:rsid w:val="002619EF"/>
    <w:rsid w:val="00261F10"/>
    <w:rsid w:val="0026265A"/>
    <w:rsid w:val="00262AC3"/>
    <w:rsid w:val="00262B27"/>
    <w:rsid w:val="002632BC"/>
    <w:rsid w:val="00264740"/>
    <w:rsid w:val="00264C33"/>
    <w:rsid w:val="002663AF"/>
    <w:rsid w:val="00266B91"/>
    <w:rsid w:val="00267274"/>
    <w:rsid w:val="002673D0"/>
    <w:rsid w:val="00267F05"/>
    <w:rsid w:val="00270988"/>
    <w:rsid w:val="002712CA"/>
    <w:rsid w:val="00271AA4"/>
    <w:rsid w:val="00271C25"/>
    <w:rsid w:val="00271D84"/>
    <w:rsid w:val="00272B76"/>
    <w:rsid w:val="00272DAA"/>
    <w:rsid w:val="00273530"/>
    <w:rsid w:val="0027479C"/>
    <w:rsid w:val="00274C63"/>
    <w:rsid w:val="00275A6C"/>
    <w:rsid w:val="0027606D"/>
    <w:rsid w:val="0027611B"/>
    <w:rsid w:val="002771C6"/>
    <w:rsid w:val="00277509"/>
    <w:rsid w:val="00277ED8"/>
    <w:rsid w:val="0028057F"/>
    <w:rsid w:val="002805DF"/>
    <w:rsid w:val="00281465"/>
    <w:rsid w:val="00281A28"/>
    <w:rsid w:val="00282025"/>
    <w:rsid w:val="002821A9"/>
    <w:rsid w:val="002823C6"/>
    <w:rsid w:val="0028275B"/>
    <w:rsid w:val="00282B32"/>
    <w:rsid w:val="00283159"/>
    <w:rsid w:val="002834B9"/>
    <w:rsid w:val="00284246"/>
    <w:rsid w:val="002846D1"/>
    <w:rsid w:val="002849A5"/>
    <w:rsid w:val="002851B9"/>
    <w:rsid w:val="002857EC"/>
    <w:rsid w:val="00285C2F"/>
    <w:rsid w:val="002860CE"/>
    <w:rsid w:val="0028620C"/>
    <w:rsid w:val="002863A4"/>
    <w:rsid w:val="002864B0"/>
    <w:rsid w:val="00286DEE"/>
    <w:rsid w:val="00286E4C"/>
    <w:rsid w:val="00286EB4"/>
    <w:rsid w:val="00286EC3"/>
    <w:rsid w:val="0028718B"/>
    <w:rsid w:val="00287323"/>
    <w:rsid w:val="00287812"/>
    <w:rsid w:val="00287C67"/>
    <w:rsid w:val="00287D58"/>
    <w:rsid w:val="00290E12"/>
    <w:rsid w:val="00290F74"/>
    <w:rsid w:val="00291F2E"/>
    <w:rsid w:val="00292596"/>
    <w:rsid w:val="0029295E"/>
    <w:rsid w:val="00292A51"/>
    <w:rsid w:val="00292C7F"/>
    <w:rsid w:val="00292DE0"/>
    <w:rsid w:val="00292FD5"/>
    <w:rsid w:val="00293724"/>
    <w:rsid w:val="00294287"/>
    <w:rsid w:val="00294659"/>
    <w:rsid w:val="002947F1"/>
    <w:rsid w:val="00294963"/>
    <w:rsid w:val="00294F62"/>
    <w:rsid w:val="002950C9"/>
    <w:rsid w:val="002951A7"/>
    <w:rsid w:val="00295D8D"/>
    <w:rsid w:val="00296273"/>
    <w:rsid w:val="002962FD"/>
    <w:rsid w:val="00296993"/>
    <w:rsid w:val="00296BBC"/>
    <w:rsid w:val="002972A1"/>
    <w:rsid w:val="0029764E"/>
    <w:rsid w:val="00297EFD"/>
    <w:rsid w:val="002A07C4"/>
    <w:rsid w:val="002A096F"/>
    <w:rsid w:val="002A0A61"/>
    <w:rsid w:val="002A0BE6"/>
    <w:rsid w:val="002A17C3"/>
    <w:rsid w:val="002A1A82"/>
    <w:rsid w:val="002A2096"/>
    <w:rsid w:val="002A20AC"/>
    <w:rsid w:val="002A2D2E"/>
    <w:rsid w:val="002A2F88"/>
    <w:rsid w:val="002A309B"/>
    <w:rsid w:val="002A33FE"/>
    <w:rsid w:val="002A347D"/>
    <w:rsid w:val="002A3D9E"/>
    <w:rsid w:val="002A4042"/>
    <w:rsid w:val="002A4364"/>
    <w:rsid w:val="002A4638"/>
    <w:rsid w:val="002A4734"/>
    <w:rsid w:val="002A4A31"/>
    <w:rsid w:val="002A517F"/>
    <w:rsid w:val="002A58FA"/>
    <w:rsid w:val="002A5AF7"/>
    <w:rsid w:val="002A5F40"/>
    <w:rsid w:val="002A5F5E"/>
    <w:rsid w:val="002A6011"/>
    <w:rsid w:val="002A61D4"/>
    <w:rsid w:val="002A6431"/>
    <w:rsid w:val="002A6A4E"/>
    <w:rsid w:val="002A76F1"/>
    <w:rsid w:val="002A797C"/>
    <w:rsid w:val="002A79B9"/>
    <w:rsid w:val="002A7C55"/>
    <w:rsid w:val="002B03B3"/>
    <w:rsid w:val="002B0542"/>
    <w:rsid w:val="002B067B"/>
    <w:rsid w:val="002B06B5"/>
    <w:rsid w:val="002B0F7C"/>
    <w:rsid w:val="002B0F9F"/>
    <w:rsid w:val="002B1034"/>
    <w:rsid w:val="002B1133"/>
    <w:rsid w:val="002B1363"/>
    <w:rsid w:val="002B1752"/>
    <w:rsid w:val="002B1B1F"/>
    <w:rsid w:val="002B1EE2"/>
    <w:rsid w:val="002B2747"/>
    <w:rsid w:val="002B3100"/>
    <w:rsid w:val="002B31BC"/>
    <w:rsid w:val="002B348A"/>
    <w:rsid w:val="002B38AB"/>
    <w:rsid w:val="002B3A61"/>
    <w:rsid w:val="002B547A"/>
    <w:rsid w:val="002B5BF2"/>
    <w:rsid w:val="002B6729"/>
    <w:rsid w:val="002B6C80"/>
    <w:rsid w:val="002B7745"/>
    <w:rsid w:val="002C01F9"/>
    <w:rsid w:val="002C0E09"/>
    <w:rsid w:val="002C1497"/>
    <w:rsid w:val="002C23C5"/>
    <w:rsid w:val="002C2439"/>
    <w:rsid w:val="002C28E4"/>
    <w:rsid w:val="002C2D4B"/>
    <w:rsid w:val="002C2E7E"/>
    <w:rsid w:val="002C2EB1"/>
    <w:rsid w:val="002C2F1F"/>
    <w:rsid w:val="002C3051"/>
    <w:rsid w:val="002C486C"/>
    <w:rsid w:val="002C4B4B"/>
    <w:rsid w:val="002C56C3"/>
    <w:rsid w:val="002C5823"/>
    <w:rsid w:val="002C5B8E"/>
    <w:rsid w:val="002C6089"/>
    <w:rsid w:val="002C61AA"/>
    <w:rsid w:val="002C6B1A"/>
    <w:rsid w:val="002C6C68"/>
    <w:rsid w:val="002C7535"/>
    <w:rsid w:val="002C7BD6"/>
    <w:rsid w:val="002C7D69"/>
    <w:rsid w:val="002D0DE6"/>
    <w:rsid w:val="002D132A"/>
    <w:rsid w:val="002D226A"/>
    <w:rsid w:val="002D2904"/>
    <w:rsid w:val="002D41BB"/>
    <w:rsid w:val="002D421B"/>
    <w:rsid w:val="002D4603"/>
    <w:rsid w:val="002D4657"/>
    <w:rsid w:val="002D4C69"/>
    <w:rsid w:val="002D506E"/>
    <w:rsid w:val="002D51CD"/>
    <w:rsid w:val="002D573E"/>
    <w:rsid w:val="002D57F1"/>
    <w:rsid w:val="002D58F3"/>
    <w:rsid w:val="002D5987"/>
    <w:rsid w:val="002D59B3"/>
    <w:rsid w:val="002D5CE6"/>
    <w:rsid w:val="002D5EEF"/>
    <w:rsid w:val="002D63FE"/>
    <w:rsid w:val="002D6760"/>
    <w:rsid w:val="002D6A3C"/>
    <w:rsid w:val="002D73FC"/>
    <w:rsid w:val="002D7599"/>
    <w:rsid w:val="002D7AEB"/>
    <w:rsid w:val="002E0109"/>
    <w:rsid w:val="002E0389"/>
    <w:rsid w:val="002E1252"/>
    <w:rsid w:val="002E130B"/>
    <w:rsid w:val="002E1EF7"/>
    <w:rsid w:val="002E2076"/>
    <w:rsid w:val="002E2D71"/>
    <w:rsid w:val="002E33E3"/>
    <w:rsid w:val="002E4039"/>
    <w:rsid w:val="002E440A"/>
    <w:rsid w:val="002E4F5C"/>
    <w:rsid w:val="002E5200"/>
    <w:rsid w:val="002E532B"/>
    <w:rsid w:val="002E5519"/>
    <w:rsid w:val="002E5880"/>
    <w:rsid w:val="002E592E"/>
    <w:rsid w:val="002E5F94"/>
    <w:rsid w:val="002E6452"/>
    <w:rsid w:val="002E6544"/>
    <w:rsid w:val="002E66F9"/>
    <w:rsid w:val="002E6777"/>
    <w:rsid w:val="002E6FB3"/>
    <w:rsid w:val="002E74E0"/>
    <w:rsid w:val="002E77F7"/>
    <w:rsid w:val="002E7918"/>
    <w:rsid w:val="002E7CC9"/>
    <w:rsid w:val="002E7E0A"/>
    <w:rsid w:val="002F0226"/>
    <w:rsid w:val="002F0319"/>
    <w:rsid w:val="002F033F"/>
    <w:rsid w:val="002F0E0D"/>
    <w:rsid w:val="002F13BD"/>
    <w:rsid w:val="002F1DB3"/>
    <w:rsid w:val="002F1FD0"/>
    <w:rsid w:val="002F21EA"/>
    <w:rsid w:val="002F256D"/>
    <w:rsid w:val="002F2625"/>
    <w:rsid w:val="002F2B65"/>
    <w:rsid w:val="002F3EA5"/>
    <w:rsid w:val="002F41CE"/>
    <w:rsid w:val="002F4503"/>
    <w:rsid w:val="002F4D90"/>
    <w:rsid w:val="002F56CB"/>
    <w:rsid w:val="002F6EEF"/>
    <w:rsid w:val="002F6FF5"/>
    <w:rsid w:val="002F7996"/>
    <w:rsid w:val="002F7A7D"/>
    <w:rsid w:val="002F7AF5"/>
    <w:rsid w:val="0030072D"/>
    <w:rsid w:val="00301847"/>
    <w:rsid w:val="00302A0C"/>
    <w:rsid w:val="0030322F"/>
    <w:rsid w:val="0030340D"/>
    <w:rsid w:val="00303443"/>
    <w:rsid w:val="003036D5"/>
    <w:rsid w:val="0030426E"/>
    <w:rsid w:val="00304B1F"/>
    <w:rsid w:val="00304CA2"/>
    <w:rsid w:val="00305292"/>
    <w:rsid w:val="00305AA0"/>
    <w:rsid w:val="00305B04"/>
    <w:rsid w:val="00305F0E"/>
    <w:rsid w:val="003062DB"/>
    <w:rsid w:val="003064ED"/>
    <w:rsid w:val="00306632"/>
    <w:rsid w:val="0030698F"/>
    <w:rsid w:val="003070D9"/>
    <w:rsid w:val="0030710E"/>
    <w:rsid w:val="003072D8"/>
    <w:rsid w:val="00307C60"/>
    <w:rsid w:val="00307CCD"/>
    <w:rsid w:val="00307ECE"/>
    <w:rsid w:val="00310276"/>
    <w:rsid w:val="00310352"/>
    <w:rsid w:val="00310654"/>
    <w:rsid w:val="00310708"/>
    <w:rsid w:val="003107F9"/>
    <w:rsid w:val="003115AB"/>
    <w:rsid w:val="00311814"/>
    <w:rsid w:val="00312426"/>
    <w:rsid w:val="003125B3"/>
    <w:rsid w:val="00312676"/>
    <w:rsid w:val="00312A16"/>
    <w:rsid w:val="00312B40"/>
    <w:rsid w:val="003130C5"/>
    <w:rsid w:val="003134BC"/>
    <w:rsid w:val="00313720"/>
    <w:rsid w:val="00314089"/>
    <w:rsid w:val="003145FC"/>
    <w:rsid w:val="00314698"/>
    <w:rsid w:val="00314E23"/>
    <w:rsid w:val="003151C6"/>
    <w:rsid w:val="003153A8"/>
    <w:rsid w:val="003158DE"/>
    <w:rsid w:val="0031597D"/>
    <w:rsid w:val="00316ACF"/>
    <w:rsid w:val="00316B7B"/>
    <w:rsid w:val="0031702B"/>
    <w:rsid w:val="003200AD"/>
    <w:rsid w:val="0032075D"/>
    <w:rsid w:val="003207B4"/>
    <w:rsid w:val="00320A8F"/>
    <w:rsid w:val="00320CC3"/>
    <w:rsid w:val="003211F6"/>
    <w:rsid w:val="003214C9"/>
    <w:rsid w:val="00322964"/>
    <w:rsid w:val="003236BA"/>
    <w:rsid w:val="00323A4F"/>
    <w:rsid w:val="00324FE4"/>
    <w:rsid w:val="00325165"/>
    <w:rsid w:val="0032526C"/>
    <w:rsid w:val="00325977"/>
    <w:rsid w:val="00325A5C"/>
    <w:rsid w:val="00325AB2"/>
    <w:rsid w:val="00327134"/>
    <w:rsid w:val="00327CAD"/>
    <w:rsid w:val="00327CF8"/>
    <w:rsid w:val="0033017D"/>
    <w:rsid w:val="0033053F"/>
    <w:rsid w:val="00330654"/>
    <w:rsid w:val="003306EF"/>
    <w:rsid w:val="003307EB"/>
    <w:rsid w:val="003308F7"/>
    <w:rsid w:val="00330E34"/>
    <w:rsid w:val="0033157F"/>
    <w:rsid w:val="003315A4"/>
    <w:rsid w:val="003316E7"/>
    <w:rsid w:val="003317E2"/>
    <w:rsid w:val="00331856"/>
    <w:rsid w:val="00331A34"/>
    <w:rsid w:val="00331B56"/>
    <w:rsid w:val="00331F56"/>
    <w:rsid w:val="003321DC"/>
    <w:rsid w:val="00332511"/>
    <w:rsid w:val="003326F8"/>
    <w:rsid w:val="0033299F"/>
    <w:rsid w:val="00332CF7"/>
    <w:rsid w:val="00333217"/>
    <w:rsid w:val="00333843"/>
    <w:rsid w:val="00334CBF"/>
    <w:rsid w:val="00334E5C"/>
    <w:rsid w:val="003350BD"/>
    <w:rsid w:val="0033537C"/>
    <w:rsid w:val="00335DA2"/>
    <w:rsid w:val="00335DA3"/>
    <w:rsid w:val="00336233"/>
    <w:rsid w:val="00336BCF"/>
    <w:rsid w:val="0033788F"/>
    <w:rsid w:val="00337F28"/>
    <w:rsid w:val="00337FE4"/>
    <w:rsid w:val="003403E2"/>
    <w:rsid w:val="003409CD"/>
    <w:rsid w:val="003409D2"/>
    <w:rsid w:val="00340C0F"/>
    <w:rsid w:val="00340C26"/>
    <w:rsid w:val="00340E62"/>
    <w:rsid w:val="00341510"/>
    <w:rsid w:val="00342D56"/>
    <w:rsid w:val="003431BF"/>
    <w:rsid w:val="003433A3"/>
    <w:rsid w:val="00343461"/>
    <w:rsid w:val="003440B6"/>
    <w:rsid w:val="00344D60"/>
    <w:rsid w:val="00345361"/>
    <w:rsid w:val="00345CFF"/>
    <w:rsid w:val="003469FA"/>
    <w:rsid w:val="00350BB8"/>
    <w:rsid w:val="00350F9D"/>
    <w:rsid w:val="003514C8"/>
    <w:rsid w:val="003515B3"/>
    <w:rsid w:val="00351728"/>
    <w:rsid w:val="0035187D"/>
    <w:rsid w:val="00351CB7"/>
    <w:rsid w:val="00351DFD"/>
    <w:rsid w:val="00351F96"/>
    <w:rsid w:val="00352198"/>
    <w:rsid w:val="0035234A"/>
    <w:rsid w:val="00352746"/>
    <w:rsid w:val="00352FBB"/>
    <w:rsid w:val="003535EC"/>
    <w:rsid w:val="00354899"/>
    <w:rsid w:val="003550C3"/>
    <w:rsid w:val="003553C1"/>
    <w:rsid w:val="00355643"/>
    <w:rsid w:val="003559FB"/>
    <w:rsid w:val="00355B33"/>
    <w:rsid w:val="00355C3A"/>
    <w:rsid w:val="00356C47"/>
    <w:rsid w:val="00356EFA"/>
    <w:rsid w:val="00356F79"/>
    <w:rsid w:val="0035701F"/>
    <w:rsid w:val="00357AC7"/>
    <w:rsid w:val="00357B50"/>
    <w:rsid w:val="00360123"/>
    <w:rsid w:val="0036097D"/>
    <w:rsid w:val="003611AF"/>
    <w:rsid w:val="003621E5"/>
    <w:rsid w:val="00362210"/>
    <w:rsid w:val="00362CCD"/>
    <w:rsid w:val="0036375E"/>
    <w:rsid w:val="00363CBB"/>
    <w:rsid w:val="003661D9"/>
    <w:rsid w:val="00366B8C"/>
    <w:rsid w:val="00367261"/>
    <w:rsid w:val="003677F5"/>
    <w:rsid w:val="0036781B"/>
    <w:rsid w:val="0036788F"/>
    <w:rsid w:val="0037005E"/>
    <w:rsid w:val="003702F1"/>
    <w:rsid w:val="00370E92"/>
    <w:rsid w:val="00370F18"/>
    <w:rsid w:val="00371909"/>
    <w:rsid w:val="00371A9E"/>
    <w:rsid w:val="00371F7F"/>
    <w:rsid w:val="003720CF"/>
    <w:rsid w:val="00372125"/>
    <w:rsid w:val="00372A7C"/>
    <w:rsid w:val="00373F79"/>
    <w:rsid w:val="00374360"/>
    <w:rsid w:val="0037458C"/>
    <w:rsid w:val="0037509C"/>
    <w:rsid w:val="0037559A"/>
    <w:rsid w:val="00375DFB"/>
    <w:rsid w:val="00376928"/>
    <w:rsid w:val="00376EF5"/>
    <w:rsid w:val="00376FED"/>
    <w:rsid w:val="003774DB"/>
    <w:rsid w:val="0038025D"/>
    <w:rsid w:val="00380BC2"/>
    <w:rsid w:val="00380E92"/>
    <w:rsid w:val="00381703"/>
    <w:rsid w:val="00381C78"/>
    <w:rsid w:val="003820BE"/>
    <w:rsid w:val="00382566"/>
    <w:rsid w:val="00382980"/>
    <w:rsid w:val="00383116"/>
    <w:rsid w:val="0038334A"/>
    <w:rsid w:val="003836DC"/>
    <w:rsid w:val="00383FEB"/>
    <w:rsid w:val="00384335"/>
    <w:rsid w:val="0038469A"/>
    <w:rsid w:val="00384A0D"/>
    <w:rsid w:val="0038558A"/>
    <w:rsid w:val="00385724"/>
    <w:rsid w:val="00385D27"/>
    <w:rsid w:val="00385EDC"/>
    <w:rsid w:val="00385EEF"/>
    <w:rsid w:val="003862BD"/>
    <w:rsid w:val="00386376"/>
    <w:rsid w:val="003864A8"/>
    <w:rsid w:val="0038676B"/>
    <w:rsid w:val="003869AB"/>
    <w:rsid w:val="0038711A"/>
    <w:rsid w:val="003878CC"/>
    <w:rsid w:val="00387AD8"/>
    <w:rsid w:val="00387C90"/>
    <w:rsid w:val="00390256"/>
    <w:rsid w:val="00390680"/>
    <w:rsid w:val="003908FB"/>
    <w:rsid w:val="00390EDD"/>
    <w:rsid w:val="003918C5"/>
    <w:rsid w:val="00391A34"/>
    <w:rsid w:val="00391B89"/>
    <w:rsid w:val="00391E1F"/>
    <w:rsid w:val="003924E7"/>
    <w:rsid w:val="00392508"/>
    <w:rsid w:val="0039319E"/>
    <w:rsid w:val="00393206"/>
    <w:rsid w:val="003936AD"/>
    <w:rsid w:val="00393F75"/>
    <w:rsid w:val="00394134"/>
    <w:rsid w:val="0039469A"/>
    <w:rsid w:val="0039478A"/>
    <w:rsid w:val="00394B8D"/>
    <w:rsid w:val="00394BE6"/>
    <w:rsid w:val="003961CF"/>
    <w:rsid w:val="003965DB"/>
    <w:rsid w:val="003966BC"/>
    <w:rsid w:val="0039712C"/>
    <w:rsid w:val="00397755"/>
    <w:rsid w:val="003A0004"/>
    <w:rsid w:val="003A0413"/>
    <w:rsid w:val="003A077E"/>
    <w:rsid w:val="003A08FF"/>
    <w:rsid w:val="003A1467"/>
    <w:rsid w:val="003A15FA"/>
    <w:rsid w:val="003A1E1D"/>
    <w:rsid w:val="003A1FCB"/>
    <w:rsid w:val="003A225D"/>
    <w:rsid w:val="003A2AE6"/>
    <w:rsid w:val="003A3642"/>
    <w:rsid w:val="003A4AB7"/>
    <w:rsid w:val="003A5244"/>
    <w:rsid w:val="003A5434"/>
    <w:rsid w:val="003A563F"/>
    <w:rsid w:val="003A5724"/>
    <w:rsid w:val="003A5AB2"/>
    <w:rsid w:val="003A5B44"/>
    <w:rsid w:val="003A5EA1"/>
    <w:rsid w:val="003A5FE9"/>
    <w:rsid w:val="003A6139"/>
    <w:rsid w:val="003A692D"/>
    <w:rsid w:val="003A77BC"/>
    <w:rsid w:val="003A79D8"/>
    <w:rsid w:val="003A7A57"/>
    <w:rsid w:val="003B003B"/>
    <w:rsid w:val="003B020A"/>
    <w:rsid w:val="003B0464"/>
    <w:rsid w:val="003B0647"/>
    <w:rsid w:val="003B07F1"/>
    <w:rsid w:val="003B0D3A"/>
    <w:rsid w:val="003B1050"/>
    <w:rsid w:val="003B1364"/>
    <w:rsid w:val="003B1BB4"/>
    <w:rsid w:val="003B1FBF"/>
    <w:rsid w:val="003B21F9"/>
    <w:rsid w:val="003B22E0"/>
    <w:rsid w:val="003B28BB"/>
    <w:rsid w:val="003B3401"/>
    <w:rsid w:val="003B349C"/>
    <w:rsid w:val="003B36C5"/>
    <w:rsid w:val="003B40B4"/>
    <w:rsid w:val="003B675E"/>
    <w:rsid w:val="003B6E41"/>
    <w:rsid w:val="003B6FC6"/>
    <w:rsid w:val="003B75CB"/>
    <w:rsid w:val="003B785D"/>
    <w:rsid w:val="003B7935"/>
    <w:rsid w:val="003C0184"/>
    <w:rsid w:val="003C03E3"/>
    <w:rsid w:val="003C1D14"/>
    <w:rsid w:val="003C1EFB"/>
    <w:rsid w:val="003C2C47"/>
    <w:rsid w:val="003C31BB"/>
    <w:rsid w:val="003C3AEF"/>
    <w:rsid w:val="003C3B64"/>
    <w:rsid w:val="003C3B8B"/>
    <w:rsid w:val="003C3C94"/>
    <w:rsid w:val="003C3D5D"/>
    <w:rsid w:val="003C40C6"/>
    <w:rsid w:val="003C4A1D"/>
    <w:rsid w:val="003C7DA3"/>
    <w:rsid w:val="003D02FE"/>
    <w:rsid w:val="003D12B0"/>
    <w:rsid w:val="003D23F9"/>
    <w:rsid w:val="003D29C2"/>
    <w:rsid w:val="003D2B58"/>
    <w:rsid w:val="003D2BEB"/>
    <w:rsid w:val="003D38C5"/>
    <w:rsid w:val="003D3E8D"/>
    <w:rsid w:val="003D4C46"/>
    <w:rsid w:val="003D50D2"/>
    <w:rsid w:val="003D5C41"/>
    <w:rsid w:val="003D5E50"/>
    <w:rsid w:val="003D636B"/>
    <w:rsid w:val="003D65ED"/>
    <w:rsid w:val="003D66D1"/>
    <w:rsid w:val="003D6976"/>
    <w:rsid w:val="003D7317"/>
    <w:rsid w:val="003D7B00"/>
    <w:rsid w:val="003E0988"/>
    <w:rsid w:val="003E0AD3"/>
    <w:rsid w:val="003E1332"/>
    <w:rsid w:val="003E1A24"/>
    <w:rsid w:val="003E1D4D"/>
    <w:rsid w:val="003E1EA9"/>
    <w:rsid w:val="003E26D5"/>
    <w:rsid w:val="003E3E33"/>
    <w:rsid w:val="003E4387"/>
    <w:rsid w:val="003E46E6"/>
    <w:rsid w:val="003E5576"/>
    <w:rsid w:val="003E6157"/>
    <w:rsid w:val="003E6269"/>
    <w:rsid w:val="003E6383"/>
    <w:rsid w:val="003E6540"/>
    <w:rsid w:val="003E75B2"/>
    <w:rsid w:val="003E7A5B"/>
    <w:rsid w:val="003F06CB"/>
    <w:rsid w:val="003F09EB"/>
    <w:rsid w:val="003F1391"/>
    <w:rsid w:val="003F1987"/>
    <w:rsid w:val="003F1A31"/>
    <w:rsid w:val="003F219B"/>
    <w:rsid w:val="003F2431"/>
    <w:rsid w:val="003F362C"/>
    <w:rsid w:val="003F44CA"/>
    <w:rsid w:val="003F4826"/>
    <w:rsid w:val="003F5180"/>
    <w:rsid w:val="003F54ED"/>
    <w:rsid w:val="003F6299"/>
    <w:rsid w:val="003F65B9"/>
    <w:rsid w:val="003F6956"/>
    <w:rsid w:val="003F70F3"/>
    <w:rsid w:val="003F72A3"/>
    <w:rsid w:val="003F740E"/>
    <w:rsid w:val="003F746C"/>
    <w:rsid w:val="003F77DA"/>
    <w:rsid w:val="003F782C"/>
    <w:rsid w:val="00400CCE"/>
    <w:rsid w:val="0040136C"/>
    <w:rsid w:val="00401988"/>
    <w:rsid w:val="00401B79"/>
    <w:rsid w:val="0040320E"/>
    <w:rsid w:val="0040399A"/>
    <w:rsid w:val="00403CE2"/>
    <w:rsid w:val="0040445E"/>
    <w:rsid w:val="00404D7E"/>
    <w:rsid w:val="00405456"/>
    <w:rsid w:val="004068AB"/>
    <w:rsid w:val="00406A0F"/>
    <w:rsid w:val="00406BE5"/>
    <w:rsid w:val="00406E63"/>
    <w:rsid w:val="004074F9"/>
    <w:rsid w:val="00407D62"/>
    <w:rsid w:val="00410507"/>
    <w:rsid w:val="004107A6"/>
    <w:rsid w:val="00410CE5"/>
    <w:rsid w:val="004111B7"/>
    <w:rsid w:val="004114B2"/>
    <w:rsid w:val="00411D22"/>
    <w:rsid w:val="00413713"/>
    <w:rsid w:val="00414151"/>
    <w:rsid w:val="00414324"/>
    <w:rsid w:val="00414A72"/>
    <w:rsid w:val="0041559C"/>
    <w:rsid w:val="00415C48"/>
    <w:rsid w:val="00415ECA"/>
    <w:rsid w:val="0041640B"/>
    <w:rsid w:val="00416CF2"/>
    <w:rsid w:val="00416E57"/>
    <w:rsid w:val="00416FA1"/>
    <w:rsid w:val="0041724F"/>
    <w:rsid w:val="004174C7"/>
    <w:rsid w:val="004178D7"/>
    <w:rsid w:val="00417EAB"/>
    <w:rsid w:val="00420139"/>
    <w:rsid w:val="00420C89"/>
    <w:rsid w:val="00420FF2"/>
    <w:rsid w:val="00421DFF"/>
    <w:rsid w:val="0042257A"/>
    <w:rsid w:val="00422725"/>
    <w:rsid w:val="00422A25"/>
    <w:rsid w:val="0042343B"/>
    <w:rsid w:val="00423E73"/>
    <w:rsid w:val="00424A68"/>
    <w:rsid w:val="00424D4D"/>
    <w:rsid w:val="00424D8B"/>
    <w:rsid w:val="00425E9D"/>
    <w:rsid w:val="004271F0"/>
    <w:rsid w:val="00427343"/>
    <w:rsid w:val="00427580"/>
    <w:rsid w:val="00427F37"/>
    <w:rsid w:val="004309D0"/>
    <w:rsid w:val="004312AD"/>
    <w:rsid w:val="00431567"/>
    <w:rsid w:val="00431805"/>
    <w:rsid w:val="00431C4A"/>
    <w:rsid w:val="00431E41"/>
    <w:rsid w:val="004323B6"/>
    <w:rsid w:val="004324BA"/>
    <w:rsid w:val="004324EB"/>
    <w:rsid w:val="004327F1"/>
    <w:rsid w:val="0043288E"/>
    <w:rsid w:val="004331E8"/>
    <w:rsid w:val="004333DA"/>
    <w:rsid w:val="00433674"/>
    <w:rsid w:val="004336EE"/>
    <w:rsid w:val="00433B7C"/>
    <w:rsid w:val="00433E4C"/>
    <w:rsid w:val="00434397"/>
    <w:rsid w:val="0043465F"/>
    <w:rsid w:val="004348E9"/>
    <w:rsid w:val="00435121"/>
    <w:rsid w:val="00435C4F"/>
    <w:rsid w:val="00436B02"/>
    <w:rsid w:val="00436CEE"/>
    <w:rsid w:val="004404C8"/>
    <w:rsid w:val="004408A1"/>
    <w:rsid w:val="00440CEC"/>
    <w:rsid w:val="00440EF6"/>
    <w:rsid w:val="004421ED"/>
    <w:rsid w:val="00442313"/>
    <w:rsid w:val="0044339A"/>
    <w:rsid w:val="0044370F"/>
    <w:rsid w:val="0044443B"/>
    <w:rsid w:val="00444597"/>
    <w:rsid w:val="0044473D"/>
    <w:rsid w:val="004447EB"/>
    <w:rsid w:val="00444822"/>
    <w:rsid w:val="00444CB4"/>
    <w:rsid w:val="00444ED6"/>
    <w:rsid w:val="00445786"/>
    <w:rsid w:val="00445A33"/>
    <w:rsid w:val="0044720B"/>
    <w:rsid w:val="00447A09"/>
    <w:rsid w:val="00447C33"/>
    <w:rsid w:val="00447DD8"/>
    <w:rsid w:val="0045029B"/>
    <w:rsid w:val="00450756"/>
    <w:rsid w:val="00450D3D"/>
    <w:rsid w:val="00451533"/>
    <w:rsid w:val="004515F9"/>
    <w:rsid w:val="004516E1"/>
    <w:rsid w:val="00451AEA"/>
    <w:rsid w:val="00452776"/>
    <w:rsid w:val="00452C17"/>
    <w:rsid w:val="00452EA8"/>
    <w:rsid w:val="004530CD"/>
    <w:rsid w:val="004534BC"/>
    <w:rsid w:val="00453FEA"/>
    <w:rsid w:val="00454337"/>
    <w:rsid w:val="004552C9"/>
    <w:rsid w:val="00455433"/>
    <w:rsid w:val="0045583F"/>
    <w:rsid w:val="00456133"/>
    <w:rsid w:val="004605B5"/>
    <w:rsid w:val="00460608"/>
    <w:rsid w:val="00460664"/>
    <w:rsid w:val="004607E5"/>
    <w:rsid w:val="00460AC3"/>
    <w:rsid w:val="004612D4"/>
    <w:rsid w:val="00461C21"/>
    <w:rsid w:val="00461C48"/>
    <w:rsid w:val="00462270"/>
    <w:rsid w:val="00462D91"/>
    <w:rsid w:val="00463081"/>
    <w:rsid w:val="00463753"/>
    <w:rsid w:val="004639B1"/>
    <w:rsid w:val="00464799"/>
    <w:rsid w:val="0046489D"/>
    <w:rsid w:val="004648CC"/>
    <w:rsid w:val="00464975"/>
    <w:rsid w:val="00464DD2"/>
    <w:rsid w:val="00465385"/>
    <w:rsid w:val="004653E0"/>
    <w:rsid w:val="00465853"/>
    <w:rsid w:val="004661AD"/>
    <w:rsid w:val="00466339"/>
    <w:rsid w:val="0046661D"/>
    <w:rsid w:val="00467395"/>
    <w:rsid w:val="00467630"/>
    <w:rsid w:val="0046785F"/>
    <w:rsid w:val="00467F90"/>
    <w:rsid w:val="004705B9"/>
    <w:rsid w:val="00470AFA"/>
    <w:rsid w:val="00470E90"/>
    <w:rsid w:val="0047110D"/>
    <w:rsid w:val="00472255"/>
    <w:rsid w:val="00472922"/>
    <w:rsid w:val="004729A3"/>
    <w:rsid w:val="00472B2F"/>
    <w:rsid w:val="004734C1"/>
    <w:rsid w:val="004739A4"/>
    <w:rsid w:val="00473ABD"/>
    <w:rsid w:val="0047422E"/>
    <w:rsid w:val="00474233"/>
    <w:rsid w:val="004747B3"/>
    <w:rsid w:val="00475760"/>
    <w:rsid w:val="00475A8C"/>
    <w:rsid w:val="00475BD1"/>
    <w:rsid w:val="00475E05"/>
    <w:rsid w:val="00475FD2"/>
    <w:rsid w:val="004763F5"/>
    <w:rsid w:val="00477D5D"/>
    <w:rsid w:val="00477E79"/>
    <w:rsid w:val="004802FA"/>
    <w:rsid w:val="00480563"/>
    <w:rsid w:val="004805F6"/>
    <w:rsid w:val="004807C0"/>
    <w:rsid w:val="00480925"/>
    <w:rsid w:val="0048092E"/>
    <w:rsid w:val="00480A9A"/>
    <w:rsid w:val="00480B6F"/>
    <w:rsid w:val="00480FB5"/>
    <w:rsid w:val="004819E2"/>
    <w:rsid w:val="00481C69"/>
    <w:rsid w:val="00481CB5"/>
    <w:rsid w:val="00481E1B"/>
    <w:rsid w:val="004822FB"/>
    <w:rsid w:val="00482613"/>
    <w:rsid w:val="00482CCB"/>
    <w:rsid w:val="00483A6E"/>
    <w:rsid w:val="004841DE"/>
    <w:rsid w:val="004843C5"/>
    <w:rsid w:val="0048452E"/>
    <w:rsid w:val="00484881"/>
    <w:rsid w:val="00486617"/>
    <w:rsid w:val="00487682"/>
    <w:rsid w:val="00490800"/>
    <w:rsid w:val="004908B8"/>
    <w:rsid w:val="004913D4"/>
    <w:rsid w:val="00491551"/>
    <w:rsid w:val="00491731"/>
    <w:rsid w:val="0049230D"/>
    <w:rsid w:val="0049311D"/>
    <w:rsid w:val="0049322E"/>
    <w:rsid w:val="00493323"/>
    <w:rsid w:val="004936DE"/>
    <w:rsid w:val="00493EA8"/>
    <w:rsid w:val="004946A0"/>
    <w:rsid w:val="00495225"/>
    <w:rsid w:val="00495660"/>
    <w:rsid w:val="00495A05"/>
    <w:rsid w:val="00495CE2"/>
    <w:rsid w:val="0049686B"/>
    <w:rsid w:val="00497090"/>
    <w:rsid w:val="004978D7"/>
    <w:rsid w:val="00497915"/>
    <w:rsid w:val="00497D8F"/>
    <w:rsid w:val="004A11ED"/>
    <w:rsid w:val="004A12B5"/>
    <w:rsid w:val="004A1F1B"/>
    <w:rsid w:val="004A21A3"/>
    <w:rsid w:val="004A21E3"/>
    <w:rsid w:val="004A2299"/>
    <w:rsid w:val="004A320D"/>
    <w:rsid w:val="004A36DE"/>
    <w:rsid w:val="004A37F6"/>
    <w:rsid w:val="004A389B"/>
    <w:rsid w:val="004A3AE2"/>
    <w:rsid w:val="004A4E44"/>
    <w:rsid w:val="004A5069"/>
    <w:rsid w:val="004A5B2A"/>
    <w:rsid w:val="004A648C"/>
    <w:rsid w:val="004A6F90"/>
    <w:rsid w:val="004A7239"/>
    <w:rsid w:val="004A76AD"/>
    <w:rsid w:val="004A77DC"/>
    <w:rsid w:val="004A7BB1"/>
    <w:rsid w:val="004B00DA"/>
    <w:rsid w:val="004B0180"/>
    <w:rsid w:val="004B07D0"/>
    <w:rsid w:val="004B0E79"/>
    <w:rsid w:val="004B1693"/>
    <w:rsid w:val="004B2059"/>
    <w:rsid w:val="004B2170"/>
    <w:rsid w:val="004B2376"/>
    <w:rsid w:val="004B2ADA"/>
    <w:rsid w:val="004B3081"/>
    <w:rsid w:val="004B3213"/>
    <w:rsid w:val="004B339E"/>
    <w:rsid w:val="004B351C"/>
    <w:rsid w:val="004B36D0"/>
    <w:rsid w:val="004B3A18"/>
    <w:rsid w:val="004B3FDC"/>
    <w:rsid w:val="004B41A9"/>
    <w:rsid w:val="004B45C8"/>
    <w:rsid w:val="004B46A6"/>
    <w:rsid w:val="004B4CA1"/>
    <w:rsid w:val="004B5A24"/>
    <w:rsid w:val="004B5A29"/>
    <w:rsid w:val="004B5EC9"/>
    <w:rsid w:val="004B5FB2"/>
    <w:rsid w:val="004B6340"/>
    <w:rsid w:val="004B69AD"/>
    <w:rsid w:val="004B6F9D"/>
    <w:rsid w:val="004B7407"/>
    <w:rsid w:val="004B79D7"/>
    <w:rsid w:val="004B7A1E"/>
    <w:rsid w:val="004B7ECD"/>
    <w:rsid w:val="004C0AA6"/>
    <w:rsid w:val="004C17B6"/>
    <w:rsid w:val="004C1B93"/>
    <w:rsid w:val="004C2809"/>
    <w:rsid w:val="004C2D81"/>
    <w:rsid w:val="004C2E73"/>
    <w:rsid w:val="004C3319"/>
    <w:rsid w:val="004C47AA"/>
    <w:rsid w:val="004C4BC4"/>
    <w:rsid w:val="004C5B38"/>
    <w:rsid w:val="004C667A"/>
    <w:rsid w:val="004C6DA5"/>
    <w:rsid w:val="004C7086"/>
    <w:rsid w:val="004C788E"/>
    <w:rsid w:val="004D037F"/>
    <w:rsid w:val="004D0DD9"/>
    <w:rsid w:val="004D0F94"/>
    <w:rsid w:val="004D12C6"/>
    <w:rsid w:val="004D16B7"/>
    <w:rsid w:val="004D1E18"/>
    <w:rsid w:val="004D214D"/>
    <w:rsid w:val="004D2889"/>
    <w:rsid w:val="004D3271"/>
    <w:rsid w:val="004D3939"/>
    <w:rsid w:val="004D3B41"/>
    <w:rsid w:val="004D40D5"/>
    <w:rsid w:val="004D4CBA"/>
    <w:rsid w:val="004D4FD6"/>
    <w:rsid w:val="004D5016"/>
    <w:rsid w:val="004D5462"/>
    <w:rsid w:val="004D559C"/>
    <w:rsid w:val="004D5B18"/>
    <w:rsid w:val="004D6A14"/>
    <w:rsid w:val="004D751E"/>
    <w:rsid w:val="004D75B0"/>
    <w:rsid w:val="004D7EF0"/>
    <w:rsid w:val="004D7FC5"/>
    <w:rsid w:val="004E0812"/>
    <w:rsid w:val="004E0C17"/>
    <w:rsid w:val="004E116B"/>
    <w:rsid w:val="004E1255"/>
    <w:rsid w:val="004E1634"/>
    <w:rsid w:val="004E19BD"/>
    <w:rsid w:val="004E2586"/>
    <w:rsid w:val="004E2645"/>
    <w:rsid w:val="004E281B"/>
    <w:rsid w:val="004E287E"/>
    <w:rsid w:val="004E2CF5"/>
    <w:rsid w:val="004E3424"/>
    <w:rsid w:val="004E3475"/>
    <w:rsid w:val="004E3F0B"/>
    <w:rsid w:val="004E3F43"/>
    <w:rsid w:val="004E51AD"/>
    <w:rsid w:val="004E5C63"/>
    <w:rsid w:val="004E67C2"/>
    <w:rsid w:val="004E7222"/>
    <w:rsid w:val="004E755A"/>
    <w:rsid w:val="004F04A0"/>
    <w:rsid w:val="004F070A"/>
    <w:rsid w:val="004F0854"/>
    <w:rsid w:val="004F16FB"/>
    <w:rsid w:val="004F17BC"/>
    <w:rsid w:val="004F1D03"/>
    <w:rsid w:val="004F1EA1"/>
    <w:rsid w:val="004F22D4"/>
    <w:rsid w:val="004F2ACF"/>
    <w:rsid w:val="004F2E46"/>
    <w:rsid w:val="004F333F"/>
    <w:rsid w:val="004F349B"/>
    <w:rsid w:val="004F3A97"/>
    <w:rsid w:val="004F401F"/>
    <w:rsid w:val="004F44A3"/>
    <w:rsid w:val="004F539B"/>
    <w:rsid w:val="004F57EC"/>
    <w:rsid w:val="004F59FF"/>
    <w:rsid w:val="004F63B0"/>
    <w:rsid w:val="004F679E"/>
    <w:rsid w:val="004F6966"/>
    <w:rsid w:val="004F6C34"/>
    <w:rsid w:val="004F721D"/>
    <w:rsid w:val="004F79C7"/>
    <w:rsid w:val="00500319"/>
    <w:rsid w:val="00500A3B"/>
    <w:rsid w:val="00500C09"/>
    <w:rsid w:val="00500D86"/>
    <w:rsid w:val="00500F45"/>
    <w:rsid w:val="00501746"/>
    <w:rsid w:val="00501E5E"/>
    <w:rsid w:val="0050355D"/>
    <w:rsid w:val="0050467F"/>
    <w:rsid w:val="005046D1"/>
    <w:rsid w:val="00504ABB"/>
    <w:rsid w:val="00505456"/>
    <w:rsid w:val="0050557E"/>
    <w:rsid w:val="00505B74"/>
    <w:rsid w:val="005060F8"/>
    <w:rsid w:val="005061D3"/>
    <w:rsid w:val="00506A62"/>
    <w:rsid w:val="00506B62"/>
    <w:rsid w:val="00506C51"/>
    <w:rsid w:val="00506E15"/>
    <w:rsid w:val="005079ED"/>
    <w:rsid w:val="00507CA9"/>
    <w:rsid w:val="0051003E"/>
    <w:rsid w:val="00510234"/>
    <w:rsid w:val="00510403"/>
    <w:rsid w:val="0051063E"/>
    <w:rsid w:val="00510829"/>
    <w:rsid w:val="00510DA3"/>
    <w:rsid w:val="00511519"/>
    <w:rsid w:val="00511AE5"/>
    <w:rsid w:val="00511EED"/>
    <w:rsid w:val="00512402"/>
    <w:rsid w:val="005127F9"/>
    <w:rsid w:val="00513024"/>
    <w:rsid w:val="005133FB"/>
    <w:rsid w:val="00513467"/>
    <w:rsid w:val="00513919"/>
    <w:rsid w:val="005139E1"/>
    <w:rsid w:val="00514270"/>
    <w:rsid w:val="00514419"/>
    <w:rsid w:val="00514AAC"/>
    <w:rsid w:val="00514D4D"/>
    <w:rsid w:val="005150E8"/>
    <w:rsid w:val="0051543C"/>
    <w:rsid w:val="005160D2"/>
    <w:rsid w:val="00516376"/>
    <w:rsid w:val="00516706"/>
    <w:rsid w:val="00516B01"/>
    <w:rsid w:val="005170E9"/>
    <w:rsid w:val="00517403"/>
    <w:rsid w:val="00517959"/>
    <w:rsid w:val="005202D5"/>
    <w:rsid w:val="00520519"/>
    <w:rsid w:val="0052064E"/>
    <w:rsid w:val="00520E3E"/>
    <w:rsid w:val="0052129B"/>
    <w:rsid w:val="00521313"/>
    <w:rsid w:val="00521E74"/>
    <w:rsid w:val="005224A5"/>
    <w:rsid w:val="005227C2"/>
    <w:rsid w:val="00523162"/>
    <w:rsid w:val="005232DC"/>
    <w:rsid w:val="0052345A"/>
    <w:rsid w:val="00523960"/>
    <w:rsid w:val="00523F03"/>
    <w:rsid w:val="00524868"/>
    <w:rsid w:val="00524FBE"/>
    <w:rsid w:val="0052534F"/>
    <w:rsid w:val="00525990"/>
    <w:rsid w:val="00525A3C"/>
    <w:rsid w:val="00525CA5"/>
    <w:rsid w:val="0052743E"/>
    <w:rsid w:val="00527516"/>
    <w:rsid w:val="00527BD5"/>
    <w:rsid w:val="00530527"/>
    <w:rsid w:val="0053094A"/>
    <w:rsid w:val="00530DC6"/>
    <w:rsid w:val="00531575"/>
    <w:rsid w:val="00531AFF"/>
    <w:rsid w:val="00531B52"/>
    <w:rsid w:val="00531EF5"/>
    <w:rsid w:val="00532B7A"/>
    <w:rsid w:val="00533FEF"/>
    <w:rsid w:val="00534291"/>
    <w:rsid w:val="005343B2"/>
    <w:rsid w:val="00534A81"/>
    <w:rsid w:val="00535710"/>
    <w:rsid w:val="00535B02"/>
    <w:rsid w:val="005362B6"/>
    <w:rsid w:val="0053650C"/>
    <w:rsid w:val="00536568"/>
    <w:rsid w:val="0053677A"/>
    <w:rsid w:val="005369DC"/>
    <w:rsid w:val="005373B9"/>
    <w:rsid w:val="0053773B"/>
    <w:rsid w:val="00540083"/>
    <w:rsid w:val="005406F7"/>
    <w:rsid w:val="00541224"/>
    <w:rsid w:val="005413EC"/>
    <w:rsid w:val="0054185F"/>
    <w:rsid w:val="00542307"/>
    <w:rsid w:val="005435CE"/>
    <w:rsid w:val="00543924"/>
    <w:rsid w:val="00543CF9"/>
    <w:rsid w:val="00543D52"/>
    <w:rsid w:val="00544010"/>
    <w:rsid w:val="00544A75"/>
    <w:rsid w:val="005456B4"/>
    <w:rsid w:val="00545BD2"/>
    <w:rsid w:val="0054608F"/>
    <w:rsid w:val="00546131"/>
    <w:rsid w:val="005463CE"/>
    <w:rsid w:val="00546B41"/>
    <w:rsid w:val="00547152"/>
    <w:rsid w:val="00547160"/>
    <w:rsid w:val="00547F64"/>
    <w:rsid w:val="00550076"/>
    <w:rsid w:val="005503E6"/>
    <w:rsid w:val="00550F8A"/>
    <w:rsid w:val="0055140A"/>
    <w:rsid w:val="0055161B"/>
    <w:rsid w:val="00551A49"/>
    <w:rsid w:val="00551AFD"/>
    <w:rsid w:val="00551D85"/>
    <w:rsid w:val="00551E65"/>
    <w:rsid w:val="00551FDF"/>
    <w:rsid w:val="00552452"/>
    <w:rsid w:val="0055285C"/>
    <w:rsid w:val="0055331D"/>
    <w:rsid w:val="005538B9"/>
    <w:rsid w:val="005538D5"/>
    <w:rsid w:val="00553D7B"/>
    <w:rsid w:val="005541B0"/>
    <w:rsid w:val="005541BB"/>
    <w:rsid w:val="00554705"/>
    <w:rsid w:val="0055477C"/>
    <w:rsid w:val="0055478E"/>
    <w:rsid w:val="005547BA"/>
    <w:rsid w:val="005548BA"/>
    <w:rsid w:val="0055516E"/>
    <w:rsid w:val="00555361"/>
    <w:rsid w:val="00555737"/>
    <w:rsid w:val="0055639B"/>
    <w:rsid w:val="00557436"/>
    <w:rsid w:val="00557766"/>
    <w:rsid w:val="00557AE5"/>
    <w:rsid w:val="00557B52"/>
    <w:rsid w:val="00557BEC"/>
    <w:rsid w:val="00561144"/>
    <w:rsid w:val="00561991"/>
    <w:rsid w:val="00562365"/>
    <w:rsid w:val="00562816"/>
    <w:rsid w:val="005633AF"/>
    <w:rsid w:val="00564B9C"/>
    <w:rsid w:val="00565F62"/>
    <w:rsid w:val="0056652B"/>
    <w:rsid w:val="005668C1"/>
    <w:rsid w:val="00566F8E"/>
    <w:rsid w:val="005677F7"/>
    <w:rsid w:val="00567909"/>
    <w:rsid w:val="005700D1"/>
    <w:rsid w:val="005704B6"/>
    <w:rsid w:val="00570552"/>
    <w:rsid w:val="00570589"/>
    <w:rsid w:val="005706F3"/>
    <w:rsid w:val="0057111D"/>
    <w:rsid w:val="005717C4"/>
    <w:rsid w:val="00571859"/>
    <w:rsid w:val="005719AC"/>
    <w:rsid w:val="00571BA4"/>
    <w:rsid w:val="0057259D"/>
    <w:rsid w:val="00573170"/>
    <w:rsid w:val="0057346A"/>
    <w:rsid w:val="00573BDD"/>
    <w:rsid w:val="00574518"/>
    <w:rsid w:val="00574E42"/>
    <w:rsid w:val="00575524"/>
    <w:rsid w:val="00575EB6"/>
    <w:rsid w:val="0057619F"/>
    <w:rsid w:val="00576BCD"/>
    <w:rsid w:val="00577BE9"/>
    <w:rsid w:val="00577E10"/>
    <w:rsid w:val="00580962"/>
    <w:rsid w:val="00580CCC"/>
    <w:rsid w:val="00581165"/>
    <w:rsid w:val="00581257"/>
    <w:rsid w:val="00581426"/>
    <w:rsid w:val="00581760"/>
    <w:rsid w:val="00581BBD"/>
    <w:rsid w:val="00581C99"/>
    <w:rsid w:val="0058220F"/>
    <w:rsid w:val="00582289"/>
    <w:rsid w:val="00582319"/>
    <w:rsid w:val="005824F7"/>
    <w:rsid w:val="00582CAB"/>
    <w:rsid w:val="0058328A"/>
    <w:rsid w:val="0058332D"/>
    <w:rsid w:val="00585173"/>
    <w:rsid w:val="005857C3"/>
    <w:rsid w:val="0058607D"/>
    <w:rsid w:val="005860FA"/>
    <w:rsid w:val="00586287"/>
    <w:rsid w:val="005869AF"/>
    <w:rsid w:val="0058719F"/>
    <w:rsid w:val="00587C17"/>
    <w:rsid w:val="00587E2D"/>
    <w:rsid w:val="005900EB"/>
    <w:rsid w:val="005908DB"/>
    <w:rsid w:val="005909D1"/>
    <w:rsid w:val="00590EF2"/>
    <w:rsid w:val="005914A9"/>
    <w:rsid w:val="00591637"/>
    <w:rsid w:val="00591E66"/>
    <w:rsid w:val="00591FFE"/>
    <w:rsid w:val="005921AF"/>
    <w:rsid w:val="00592478"/>
    <w:rsid w:val="00592A18"/>
    <w:rsid w:val="00592E20"/>
    <w:rsid w:val="005934EE"/>
    <w:rsid w:val="005935E0"/>
    <w:rsid w:val="0059463B"/>
    <w:rsid w:val="005949A0"/>
    <w:rsid w:val="00594CA3"/>
    <w:rsid w:val="005958ED"/>
    <w:rsid w:val="00595C0F"/>
    <w:rsid w:val="0059655C"/>
    <w:rsid w:val="0059682C"/>
    <w:rsid w:val="0059746E"/>
    <w:rsid w:val="00597B19"/>
    <w:rsid w:val="00597CC9"/>
    <w:rsid w:val="005A06F5"/>
    <w:rsid w:val="005A076D"/>
    <w:rsid w:val="005A1905"/>
    <w:rsid w:val="005A22F7"/>
    <w:rsid w:val="005A2FEA"/>
    <w:rsid w:val="005A34E2"/>
    <w:rsid w:val="005A385E"/>
    <w:rsid w:val="005A3940"/>
    <w:rsid w:val="005A3CF2"/>
    <w:rsid w:val="005A3F6F"/>
    <w:rsid w:val="005A4939"/>
    <w:rsid w:val="005A5035"/>
    <w:rsid w:val="005A5127"/>
    <w:rsid w:val="005A6959"/>
    <w:rsid w:val="005A6D48"/>
    <w:rsid w:val="005A6D92"/>
    <w:rsid w:val="005A744C"/>
    <w:rsid w:val="005A7C18"/>
    <w:rsid w:val="005B04A1"/>
    <w:rsid w:val="005B172C"/>
    <w:rsid w:val="005B1923"/>
    <w:rsid w:val="005B1A07"/>
    <w:rsid w:val="005B2049"/>
    <w:rsid w:val="005B2A4C"/>
    <w:rsid w:val="005B2E13"/>
    <w:rsid w:val="005B33AF"/>
    <w:rsid w:val="005B33E8"/>
    <w:rsid w:val="005B3FAE"/>
    <w:rsid w:val="005B428D"/>
    <w:rsid w:val="005B42D1"/>
    <w:rsid w:val="005B48B5"/>
    <w:rsid w:val="005B4B76"/>
    <w:rsid w:val="005B4DBA"/>
    <w:rsid w:val="005B5C43"/>
    <w:rsid w:val="005B5C7B"/>
    <w:rsid w:val="005B5DDB"/>
    <w:rsid w:val="005B5E3A"/>
    <w:rsid w:val="005B5EF9"/>
    <w:rsid w:val="005B6EF4"/>
    <w:rsid w:val="005B7225"/>
    <w:rsid w:val="005B7866"/>
    <w:rsid w:val="005B7AF6"/>
    <w:rsid w:val="005C06C3"/>
    <w:rsid w:val="005C0F58"/>
    <w:rsid w:val="005C132B"/>
    <w:rsid w:val="005C17E4"/>
    <w:rsid w:val="005C1A7E"/>
    <w:rsid w:val="005C1E96"/>
    <w:rsid w:val="005C2138"/>
    <w:rsid w:val="005C2B54"/>
    <w:rsid w:val="005C2C51"/>
    <w:rsid w:val="005C3553"/>
    <w:rsid w:val="005C36D6"/>
    <w:rsid w:val="005C37AF"/>
    <w:rsid w:val="005C3B16"/>
    <w:rsid w:val="005C42F2"/>
    <w:rsid w:val="005C4799"/>
    <w:rsid w:val="005C49BB"/>
    <w:rsid w:val="005C4A05"/>
    <w:rsid w:val="005C4B54"/>
    <w:rsid w:val="005C4CC5"/>
    <w:rsid w:val="005C51CF"/>
    <w:rsid w:val="005C52EB"/>
    <w:rsid w:val="005C6071"/>
    <w:rsid w:val="005C68BC"/>
    <w:rsid w:val="005C6B9B"/>
    <w:rsid w:val="005C6D7D"/>
    <w:rsid w:val="005C6F10"/>
    <w:rsid w:val="005C6FFE"/>
    <w:rsid w:val="005C719D"/>
    <w:rsid w:val="005C78C2"/>
    <w:rsid w:val="005C7A5B"/>
    <w:rsid w:val="005C7ED2"/>
    <w:rsid w:val="005D018D"/>
    <w:rsid w:val="005D0860"/>
    <w:rsid w:val="005D18E4"/>
    <w:rsid w:val="005D207F"/>
    <w:rsid w:val="005D2564"/>
    <w:rsid w:val="005D2E73"/>
    <w:rsid w:val="005D36B8"/>
    <w:rsid w:val="005D3C2E"/>
    <w:rsid w:val="005D42D7"/>
    <w:rsid w:val="005D4842"/>
    <w:rsid w:val="005D5076"/>
    <w:rsid w:val="005D5629"/>
    <w:rsid w:val="005D6D51"/>
    <w:rsid w:val="005D76C4"/>
    <w:rsid w:val="005D7FCA"/>
    <w:rsid w:val="005E046E"/>
    <w:rsid w:val="005E12BA"/>
    <w:rsid w:val="005E1BA1"/>
    <w:rsid w:val="005E1E4C"/>
    <w:rsid w:val="005E2345"/>
    <w:rsid w:val="005E3572"/>
    <w:rsid w:val="005E3A45"/>
    <w:rsid w:val="005E3E4E"/>
    <w:rsid w:val="005E3F8F"/>
    <w:rsid w:val="005E407C"/>
    <w:rsid w:val="005E51B4"/>
    <w:rsid w:val="005E6450"/>
    <w:rsid w:val="005E6C37"/>
    <w:rsid w:val="005E6D05"/>
    <w:rsid w:val="005E707A"/>
    <w:rsid w:val="005E70D2"/>
    <w:rsid w:val="005E74B8"/>
    <w:rsid w:val="005E7839"/>
    <w:rsid w:val="005E7E8A"/>
    <w:rsid w:val="005F00CA"/>
    <w:rsid w:val="005F035B"/>
    <w:rsid w:val="005F0586"/>
    <w:rsid w:val="005F071D"/>
    <w:rsid w:val="005F1D58"/>
    <w:rsid w:val="005F2532"/>
    <w:rsid w:val="005F2883"/>
    <w:rsid w:val="005F3153"/>
    <w:rsid w:val="005F328D"/>
    <w:rsid w:val="005F3EF9"/>
    <w:rsid w:val="005F42D2"/>
    <w:rsid w:val="005F4E2D"/>
    <w:rsid w:val="005F5120"/>
    <w:rsid w:val="005F534A"/>
    <w:rsid w:val="005F5388"/>
    <w:rsid w:val="005F6312"/>
    <w:rsid w:val="005F670F"/>
    <w:rsid w:val="005F6F65"/>
    <w:rsid w:val="005F7B11"/>
    <w:rsid w:val="00600B80"/>
    <w:rsid w:val="00600D2B"/>
    <w:rsid w:val="00601BE0"/>
    <w:rsid w:val="00602A86"/>
    <w:rsid w:val="00602C33"/>
    <w:rsid w:val="00602E72"/>
    <w:rsid w:val="006035EA"/>
    <w:rsid w:val="00603812"/>
    <w:rsid w:val="00603F87"/>
    <w:rsid w:val="0060463F"/>
    <w:rsid w:val="00604F37"/>
    <w:rsid w:val="00604FC1"/>
    <w:rsid w:val="00605652"/>
    <w:rsid w:val="00605C2D"/>
    <w:rsid w:val="00606322"/>
    <w:rsid w:val="0060663E"/>
    <w:rsid w:val="006069E6"/>
    <w:rsid w:val="00606EE6"/>
    <w:rsid w:val="006075C7"/>
    <w:rsid w:val="00607601"/>
    <w:rsid w:val="0060766C"/>
    <w:rsid w:val="00607A02"/>
    <w:rsid w:val="00610569"/>
    <w:rsid w:val="00611910"/>
    <w:rsid w:val="00611DC2"/>
    <w:rsid w:val="006126EC"/>
    <w:rsid w:val="00612C5C"/>
    <w:rsid w:val="00612FED"/>
    <w:rsid w:val="0061378D"/>
    <w:rsid w:val="0061391E"/>
    <w:rsid w:val="00613930"/>
    <w:rsid w:val="00614199"/>
    <w:rsid w:val="006142DC"/>
    <w:rsid w:val="0061442E"/>
    <w:rsid w:val="00615093"/>
    <w:rsid w:val="00615EF2"/>
    <w:rsid w:val="006163C8"/>
    <w:rsid w:val="006166B3"/>
    <w:rsid w:val="006167E1"/>
    <w:rsid w:val="006176BC"/>
    <w:rsid w:val="00617EED"/>
    <w:rsid w:val="00620849"/>
    <w:rsid w:val="00620D58"/>
    <w:rsid w:val="00620EB7"/>
    <w:rsid w:val="006214C9"/>
    <w:rsid w:val="006217FF"/>
    <w:rsid w:val="00621ECD"/>
    <w:rsid w:val="00622A4E"/>
    <w:rsid w:val="0062314C"/>
    <w:rsid w:val="00624731"/>
    <w:rsid w:val="00624EAA"/>
    <w:rsid w:val="00624F96"/>
    <w:rsid w:val="00625615"/>
    <w:rsid w:val="006265BA"/>
    <w:rsid w:val="0062741F"/>
    <w:rsid w:val="00627B55"/>
    <w:rsid w:val="00630520"/>
    <w:rsid w:val="006305EB"/>
    <w:rsid w:val="00630A77"/>
    <w:rsid w:val="00630D65"/>
    <w:rsid w:val="00630DE0"/>
    <w:rsid w:val="006312ED"/>
    <w:rsid w:val="0063148B"/>
    <w:rsid w:val="00631606"/>
    <w:rsid w:val="00631809"/>
    <w:rsid w:val="006319B1"/>
    <w:rsid w:val="00631CBF"/>
    <w:rsid w:val="006326B3"/>
    <w:rsid w:val="00632C03"/>
    <w:rsid w:val="0063333A"/>
    <w:rsid w:val="00633DF0"/>
    <w:rsid w:val="00634C37"/>
    <w:rsid w:val="0063558C"/>
    <w:rsid w:val="006355D1"/>
    <w:rsid w:val="00635C10"/>
    <w:rsid w:val="00635C39"/>
    <w:rsid w:val="00636975"/>
    <w:rsid w:val="00636E72"/>
    <w:rsid w:val="006376A8"/>
    <w:rsid w:val="00640692"/>
    <w:rsid w:val="00640F78"/>
    <w:rsid w:val="00642C25"/>
    <w:rsid w:val="00644161"/>
    <w:rsid w:val="00644374"/>
    <w:rsid w:val="00644432"/>
    <w:rsid w:val="00645EAA"/>
    <w:rsid w:val="00646944"/>
    <w:rsid w:val="00646C7E"/>
    <w:rsid w:val="00646E38"/>
    <w:rsid w:val="00646FCC"/>
    <w:rsid w:val="00647730"/>
    <w:rsid w:val="00647A9F"/>
    <w:rsid w:val="00647F1A"/>
    <w:rsid w:val="0065028D"/>
    <w:rsid w:val="00650836"/>
    <w:rsid w:val="006509C0"/>
    <w:rsid w:val="006526FA"/>
    <w:rsid w:val="00652E9A"/>
    <w:rsid w:val="006530E2"/>
    <w:rsid w:val="00653318"/>
    <w:rsid w:val="00653363"/>
    <w:rsid w:val="00653898"/>
    <w:rsid w:val="00653CD1"/>
    <w:rsid w:val="00654862"/>
    <w:rsid w:val="00654937"/>
    <w:rsid w:val="00655397"/>
    <w:rsid w:val="0065617A"/>
    <w:rsid w:val="006561AB"/>
    <w:rsid w:val="00656536"/>
    <w:rsid w:val="0065669B"/>
    <w:rsid w:val="00656A5B"/>
    <w:rsid w:val="00657A78"/>
    <w:rsid w:val="00657B46"/>
    <w:rsid w:val="006602AE"/>
    <w:rsid w:val="00660D1F"/>
    <w:rsid w:val="00660DA6"/>
    <w:rsid w:val="00660E66"/>
    <w:rsid w:val="006610D9"/>
    <w:rsid w:val="00661738"/>
    <w:rsid w:val="00661B77"/>
    <w:rsid w:val="00661E2B"/>
    <w:rsid w:val="006626D2"/>
    <w:rsid w:val="0066279A"/>
    <w:rsid w:val="00662D7F"/>
    <w:rsid w:val="006634E3"/>
    <w:rsid w:val="00663737"/>
    <w:rsid w:val="00663C40"/>
    <w:rsid w:val="00663DDD"/>
    <w:rsid w:val="00664097"/>
    <w:rsid w:val="0066488F"/>
    <w:rsid w:val="00665018"/>
    <w:rsid w:val="006652F9"/>
    <w:rsid w:val="00665331"/>
    <w:rsid w:val="00665959"/>
    <w:rsid w:val="00665DE0"/>
    <w:rsid w:val="006660FE"/>
    <w:rsid w:val="006667D5"/>
    <w:rsid w:val="006670F4"/>
    <w:rsid w:val="00667215"/>
    <w:rsid w:val="006673E7"/>
    <w:rsid w:val="006705F3"/>
    <w:rsid w:val="00670B73"/>
    <w:rsid w:val="00670C74"/>
    <w:rsid w:val="006710A4"/>
    <w:rsid w:val="006719C8"/>
    <w:rsid w:val="00671E81"/>
    <w:rsid w:val="00672214"/>
    <w:rsid w:val="00672A67"/>
    <w:rsid w:val="00672A9D"/>
    <w:rsid w:val="006734EF"/>
    <w:rsid w:val="006735BB"/>
    <w:rsid w:val="00673675"/>
    <w:rsid w:val="00673D6E"/>
    <w:rsid w:val="0067471C"/>
    <w:rsid w:val="00674F68"/>
    <w:rsid w:val="00675CEA"/>
    <w:rsid w:val="0067650D"/>
    <w:rsid w:val="006767F3"/>
    <w:rsid w:val="00676D56"/>
    <w:rsid w:val="00676F5B"/>
    <w:rsid w:val="006772B3"/>
    <w:rsid w:val="006778AC"/>
    <w:rsid w:val="00677D53"/>
    <w:rsid w:val="00677F67"/>
    <w:rsid w:val="00680118"/>
    <w:rsid w:val="00680650"/>
    <w:rsid w:val="00680815"/>
    <w:rsid w:val="00681F9E"/>
    <w:rsid w:val="00682621"/>
    <w:rsid w:val="006827C2"/>
    <w:rsid w:val="00682F51"/>
    <w:rsid w:val="006833EC"/>
    <w:rsid w:val="006834F6"/>
    <w:rsid w:val="00683A34"/>
    <w:rsid w:val="006842EC"/>
    <w:rsid w:val="006843F1"/>
    <w:rsid w:val="00684A3F"/>
    <w:rsid w:val="00684FE2"/>
    <w:rsid w:val="006851EB"/>
    <w:rsid w:val="00685282"/>
    <w:rsid w:val="00685A0E"/>
    <w:rsid w:val="00685EA1"/>
    <w:rsid w:val="006861ED"/>
    <w:rsid w:val="006869EA"/>
    <w:rsid w:val="00686B5E"/>
    <w:rsid w:val="00686BE9"/>
    <w:rsid w:val="00686C16"/>
    <w:rsid w:val="00686CA7"/>
    <w:rsid w:val="00690A6E"/>
    <w:rsid w:val="00691655"/>
    <w:rsid w:val="0069168B"/>
    <w:rsid w:val="00691EF1"/>
    <w:rsid w:val="006921E7"/>
    <w:rsid w:val="00692408"/>
    <w:rsid w:val="0069246E"/>
    <w:rsid w:val="0069293B"/>
    <w:rsid w:val="00693DA6"/>
    <w:rsid w:val="00693F3D"/>
    <w:rsid w:val="006949A1"/>
    <w:rsid w:val="00695299"/>
    <w:rsid w:val="00695A2E"/>
    <w:rsid w:val="00695B34"/>
    <w:rsid w:val="00695D27"/>
    <w:rsid w:val="00695DA3"/>
    <w:rsid w:val="00696164"/>
    <w:rsid w:val="0069671C"/>
    <w:rsid w:val="00696BA1"/>
    <w:rsid w:val="006972F2"/>
    <w:rsid w:val="0069733F"/>
    <w:rsid w:val="0069763D"/>
    <w:rsid w:val="00697701"/>
    <w:rsid w:val="006979BB"/>
    <w:rsid w:val="00697CCC"/>
    <w:rsid w:val="006A0A9B"/>
    <w:rsid w:val="006A0AC3"/>
    <w:rsid w:val="006A10C3"/>
    <w:rsid w:val="006A181D"/>
    <w:rsid w:val="006A1E07"/>
    <w:rsid w:val="006A2606"/>
    <w:rsid w:val="006A2991"/>
    <w:rsid w:val="006A2EF3"/>
    <w:rsid w:val="006A3887"/>
    <w:rsid w:val="006A3CC3"/>
    <w:rsid w:val="006A3D5C"/>
    <w:rsid w:val="006A3EC1"/>
    <w:rsid w:val="006A4853"/>
    <w:rsid w:val="006A4D88"/>
    <w:rsid w:val="006A50AD"/>
    <w:rsid w:val="006A53D2"/>
    <w:rsid w:val="006A55DC"/>
    <w:rsid w:val="006A5621"/>
    <w:rsid w:val="006A59B0"/>
    <w:rsid w:val="006A5AA2"/>
    <w:rsid w:val="006A5AFD"/>
    <w:rsid w:val="006A5DD6"/>
    <w:rsid w:val="006A5EEB"/>
    <w:rsid w:val="006A6076"/>
    <w:rsid w:val="006A6438"/>
    <w:rsid w:val="006A7595"/>
    <w:rsid w:val="006A7660"/>
    <w:rsid w:val="006B0F4D"/>
    <w:rsid w:val="006B14ED"/>
    <w:rsid w:val="006B1544"/>
    <w:rsid w:val="006B1D25"/>
    <w:rsid w:val="006B22E3"/>
    <w:rsid w:val="006B2364"/>
    <w:rsid w:val="006B26AD"/>
    <w:rsid w:val="006B3DF5"/>
    <w:rsid w:val="006B44FE"/>
    <w:rsid w:val="006B48A2"/>
    <w:rsid w:val="006B5857"/>
    <w:rsid w:val="006B60B8"/>
    <w:rsid w:val="006B642B"/>
    <w:rsid w:val="006B6FB6"/>
    <w:rsid w:val="006B7162"/>
    <w:rsid w:val="006B7D0C"/>
    <w:rsid w:val="006B7E9B"/>
    <w:rsid w:val="006B7F82"/>
    <w:rsid w:val="006C0440"/>
    <w:rsid w:val="006C14FC"/>
    <w:rsid w:val="006C2EB7"/>
    <w:rsid w:val="006C3A09"/>
    <w:rsid w:val="006C4688"/>
    <w:rsid w:val="006C482B"/>
    <w:rsid w:val="006C5E32"/>
    <w:rsid w:val="006C6046"/>
    <w:rsid w:val="006C6096"/>
    <w:rsid w:val="006C64B4"/>
    <w:rsid w:val="006C6A02"/>
    <w:rsid w:val="006C71FB"/>
    <w:rsid w:val="006C75FF"/>
    <w:rsid w:val="006C7601"/>
    <w:rsid w:val="006C7906"/>
    <w:rsid w:val="006C7BE0"/>
    <w:rsid w:val="006D01F1"/>
    <w:rsid w:val="006D0500"/>
    <w:rsid w:val="006D152F"/>
    <w:rsid w:val="006D1533"/>
    <w:rsid w:val="006D1CE2"/>
    <w:rsid w:val="006D1DAA"/>
    <w:rsid w:val="006D21BE"/>
    <w:rsid w:val="006D2405"/>
    <w:rsid w:val="006D2A6D"/>
    <w:rsid w:val="006D2EFB"/>
    <w:rsid w:val="006D325E"/>
    <w:rsid w:val="006D356D"/>
    <w:rsid w:val="006D35F2"/>
    <w:rsid w:val="006D3A64"/>
    <w:rsid w:val="006D48E3"/>
    <w:rsid w:val="006D4EEE"/>
    <w:rsid w:val="006D521F"/>
    <w:rsid w:val="006D5362"/>
    <w:rsid w:val="006D60AB"/>
    <w:rsid w:val="006D60B7"/>
    <w:rsid w:val="006D6118"/>
    <w:rsid w:val="006D6FB1"/>
    <w:rsid w:val="006D7B01"/>
    <w:rsid w:val="006E0561"/>
    <w:rsid w:val="006E0A5F"/>
    <w:rsid w:val="006E0ACD"/>
    <w:rsid w:val="006E0D17"/>
    <w:rsid w:val="006E114E"/>
    <w:rsid w:val="006E25EF"/>
    <w:rsid w:val="006E272D"/>
    <w:rsid w:val="006E3D8A"/>
    <w:rsid w:val="006E3DDF"/>
    <w:rsid w:val="006E40B8"/>
    <w:rsid w:val="006E413E"/>
    <w:rsid w:val="006E4BAF"/>
    <w:rsid w:val="006E4C2E"/>
    <w:rsid w:val="006E536C"/>
    <w:rsid w:val="006E5384"/>
    <w:rsid w:val="006E542C"/>
    <w:rsid w:val="006E5702"/>
    <w:rsid w:val="006E5A50"/>
    <w:rsid w:val="006E6148"/>
    <w:rsid w:val="006E61E9"/>
    <w:rsid w:val="006E64F3"/>
    <w:rsid w:val="006E66DA"/>
    <w:rsid w:val="006E6C2C"/>
    <w:rsid w:val="006E7E1C"/>
    <w:rsid w:val="006F114C"/>
    <w:rsid w:val="006F1328"/>
    <w:rsid w:val="006F1537"/>
    <w:rsid w:val="006F1C23"/>
    <w:rsid w:val="006F1E9B"/>
    <w:rsid w:val="006F2BE1"/>
    <w:rsid w:val="006F3075"/>
    <w:rsid w:val="006F3208"/>
    <w:rsid w:val="006F32BB"/>
    <w:rsid w:val="006F38B7"/>
    <w:rsid w:val="006F3BAB"/>
    <w:rsid w:val="006F4019"/>
    <w:rsid w:val="006F4C74"/>
    <w:rsid w:val="006F4EB2"/>
    <w:rsid w:val="006F4F3F"/>
    <w:rsid w:val="006F56B5"/>
    <w:rsid w:val="006F58AC"/>
    <w:rsid w:val="006F5C06"/>
    <w:rsid w:val="006F6090"/>
    <w:rsid w:val="006F6A67"/>
    <w:rsid w:val="006F6D63"/>
    <w:rsid w:val="006F6DF6"/>
    <w:rsid w:val="006F71CF"/>
    <w:rsid w:val="006F7309"/>
    <w:rsid w:val="006F7504"/>
    <w:rsid w:val="006F7A4E"/>
    <w:rsid w:val="00700418"/>
    <w:rsid w:val="00700D06"/>
    <w:rsid w:val="00700D92"/>
    <w:rsid w:val="0070162A"/>
    <w:rsid w:val="00701AEC"/>
    <w:rsid w:val="00701ED4"/>
    <w:rsid w:val="0070276C"/>
    <w:rsid w:val="00702C16"/>
    <w:rsid w:val="0070320E"/>
    <w:rsid w:val="0070326F"/>
    <w:rsid w:val="007036B9"/>
    <w:rsid w:val="00703937"/>
    <w:rsid w:val="00703B6E"/>
    <w:rsid w:val="00703B83"/>
    <w:rsid w:val="00704320"/>
    <w:rsid w:val="007052F9"/>
    <w:rsid w:val="00705DA5"/>
    <w:rsid w:val="00706EA8"/>
    <w:rsid w:val="00706F1E"/>
    <w:rsid w:val="007072E6"/>
    <w:rsid w:val="0070738C"/>
    <w:rsid w:val="0071027A"/>
    <w:rsid w:val="007103F9"/>
    <w:rsid w:val="00710438"/>
    <w:rsid w:val="00710651"/>
    <w:rsid w:val="00710D93"/>
    <w:rsid w:val="0071148B"/>
    <w:rsid w:val="007116B5"/>
    <w:rsid w:val="00711C05"/>
    <w:rsid w:val="00711C85"/>
    <w:rsid w:val="00711D32"/>
    <w:rsid w:val="00711DA1"/>
    <w:rsid w:val="00711E52"/>
    <w:rsid w:val="00712796"/>
    <w:rsid w:val="007129D4"/>
    <w:rsid w:val="00712C33"/>
    <w:rsid w:val="007130D0"/>
    <w:rsid w:val="007132D6"/>
    <w:rsid w:val="007133E9"/>
    <w:rsid w:val="007135B0"/>
    <w:rsid w:val="00713799"/>
    <w:rsid w:val="00713CDF"/>
    <w:rsid w:val="00713D45"/>
    <w:rsid w:val="007146A7"/>
    <w:rsid w:val="00714DF7"/>
    <w:rsid w:val="00714FD7"/>
    <w:rsid w:val="00715B74"/>
    <w:rsid w:val="00715DDA"/>
    <w:rsid w:val="00716243"/>
    <w:rsid w:val="007168C9"/>
    <w:rsid w:val="007168F7"/>
    <w:rsid w:val="00716C3A"/>
    <w:rsid w:val="0071782F"/>
    <w:rsid w:val="00717EC6"/>
    <w:rsid w:val="00717F88"/>
    <w:rsid w:val="00720788"/>
    <w:rsid w:val="00720B46"/>
    <w:rsid w:val="007214DB"/>
    <w:rsid w:val="007229DB"/>
    <w:rsid w:val="00722D39"/>
    <w:rsid w:val="007231DF"/>
    <w:rsid w:val="00723202"/>
    <w:rsid w:val="0072354A"/>
    <w:rsid w:val="0072377E"/>
    <w:rsid w:val="00723B94"/>
    <w:rsid w:val="00723E33"/>
    <w:rsid w:val="0072411C"/>
    <w:rsid w:val="00724AA3"/>
    <w:rsid w:val="00724FD2"/>
    <w:rsid w:val="00725521"/>
    <w:rsid w:val="0072710A"/>
    <w:rsid w:val="00731100"/>
    <w:rsid w:val="0073159E"/>
    <w:rsid w:val="00731AB6"/>
    <w:rsid w:val="00731D58"/>
    <w:rsid w:val="00731F76"/>
    <w:rsid w:val="0073253A"/>
    <w:rsid w:val="00733578"/>
    <w:rsid w:val="00733CB6"/>
    <w:rsid w:val="00734A2E"/>
    <w:rsid w:val="00734AB7"/>
    <w:rsid w:val="00735CCB"/>
    <w:rsid w:val="00736904"/>
    <w:rsid w:val="00740196"/>
    <w:rsid w:val="007401EE"/>
    <w:rsid w:val="007404B3"/>
    <w:rsid w:val="007408D2"/>
    <w:rsid w:val="00740CE9"/>
    <w:rsid w:val="00740DE0"/>
    <w:rsid w:val="00740E32"/>
    <w:rsid w:val="00741140"/>
    <w:rsid w:val="00741379"/>
    <w:rsid w:val="0074184D"/>
    <w:rsid w:val="007429DB"/>
    <w:rsid w:val="00742A5F"/>
    <w:rsid w:val="00743550"/>
    <w:rsid w:val="00743BC6"/>
    <w:rsid w:val="0074459F"/>
    <w:rsid w:val="00745233"/>
    <w:rsid w:val="007452B1"/>
    <w:rsid w:val="0074536A"/>
    <w:rsid w:val="007453B9"/>
    <w:rsid w:val="00745BEF"/>
    <w:rsid w:val="0074642D"/>
    <w:rsid w:val="00746628"/>
    <w:rsid w:val="00746695"/>
    <w:rsid w:val="00746B08"/>
    <w:rsid w:val="00747064"/>
    <w:rsid w:val="00747066"/>
    <w:rsid w:val="0074758B"/>
    <w:rsid w:val="007503A1"/>
    <w:rsid w:val="00751535"/>
    <w:rsid w:val="00751B42"/>
    <w:rsid w:val="00751B51"/>
    <w:rsid w:val="00752047"/>
    <w:rsid w:val="0075290D"/>
    <w:rsid w:val="00752A63"/>
    <w:rsid w:val="00752D83"/>
    <w:rsid w:val="00752DD2"/>
    <w:rsid w:val="00753B57"/>
    <w:rsid w:val="00753DDA"/>
    <w:rsid w:val="00755187"/>
    <w:rsid w:val="00756073"/>
    <w:rsid w:val="007560CF"/>
    <w:rsid w:val="00756116"/>
    <w:rsid w:val="007563FA"/>
    <w:rsid w:val="007566E1"/>
    <w:rsid w:val="00756769"/>
    <w:rsid w:val="007567AE"/>
    <w:rsid w:val="00756B10"/>
    <w:rsid w:val="00756BC1"/>
    <w:rsid w:val="00756D4A"/>
    <w:rsid w:val="00757127"/>
    <w:rsid w:val="00757E75"/>
    <w:rsid w:val="00757FEE"/>
    <w:rsid w:val="0076046E"/>
    <w:rsid w:val="00760563"/>
    <w:rsid w:val="0076105A"/>
    <w:rsid w:val="007612E4"/>
    <w:rsid w:val="00761A7C"/>
    <w:rsid w:val="00761F86"/>
    <w:rsid w:val="00762375"/>
    <w:rsid w:val="007623B3"/>
    <w:rsid w:val="007628CB"/>
    <w:rsid w:val="00763760"/>
    <w:rsid w:val="00763D1B"/>
    <w:rsid w:val="00763F7C"/>
    <w:rsid w:val="00765079"/>
    <w:rsid w:val="00765B47"/>
    <w:rsid w:val="00765C78"/>
    <w:rsid w:val="00765D85"/>
    <w:rsid w:val="00766522"/>
    <w:rsid w:val="0076697C"/>
    <w:rsid w:val="007669DB"/>
    <w:rsid w:val="00766F56"/>
    <w:rsid w:val="007672F8"/>
    <w:rsid w:val="007673E1"/>
    <w:rsid w:val="00767BA3"/>
    <w:rsid w:val="00771354"/>
    <w:rsid w:val="00771894"/>
    <w:rsid w:val="00772AD5"/>
    <w:rsid w:val="00773B42"/>
    <w:rsid w:val="00775BB6"/>
    <w:rsid w:val="00776247"/>
    <w:rsid w:val="007763D7"/>
    <w:rsid w:val="0077653F"/>
    <w:rsid w:val="00776935"/>
    <w:rsid w:val="00776DFE"/>
    <w:rsid w:val="00776E1B"/>
    <w:rsid w:val="00776FF6"/>
    <w:rsid w:val="007776FE"/>
    <w:rsid w:val="00777B8D"/>
    <w:rsid w:val="00777C92"/>
    <w:rsid w:val="00777CBF"/>
    <w:rsid w:val="007800C2"/>
    <w:rsid w:val="007802D1"/>
    <w:rsid w:val="0078048F"/>
    <w:rsid w:val="00780A71"/>
    <w:rsid w:val="0078166A"/>
    <w:rsid w:val="007817F1"/>
    <w:rsid w:val="00782310"/>
    <w:rsid w:val="00782567"/>
    <w:rsid w:val="00782A41"/>
    <w:rsid w:val="00782B67"/>
    <w:rsid w:val="00782B79"/>
    <w:rsid w:val="00783524"/>
    <w:rsid w:val="00783686"/>
    <w:rsid w:val="00784B5D"/>
    <w:rsid w:val="00784DC1"/>
    <w:rsid w:val="00784EA7"/>
    <w:rsid w:val="00784F17"/>
    <w:rsid w:val="00785471"/>
    <w:rsid w:val="007855C7"/>
    <w:rsid w:val="00785765"/>
    <w:rsid w:val="00785EBA"/>
    <w:rsid w:val="0078665C"/>
    <w:rsid w:val="00786AA5"/>
    <w:rsid w:val="00787014"/>
    <w:rsid w:val="00787304"/>
    <w:rsid w:val="0078797C"/>
    <w:rsid w:val="00787EB4"/>
    <w:rsid w:val="0079010C"/>
    <w:rsid w:val="00790163"/>
    <w:rsid w:val="007905E7"/>
    <w:rsid w:val="00791655"/>
    <w:rsid w:val="00791A48"/>
    <w:rsid w:val="00792AD0"/>
    <w:rsid w:val="00793705"/>
    <w:rsid w:val="00793E18"/>
    <w:rsid w:val="00793E2D"/>
    <w:rsid w:val="007940A1"/>
    <w:rsid w:val="0079466A"/>
    <w:rsid w:val="00794987"/>
    <w:rsid w:val="00794CCC"/>
    <w:rsid w:val="00795405"/>
    <w:rsid w:val="00795A15"/>
    <w:rsid w:val="0079615B"/>
    <w:rsid w:val="007962E3"/>
    <w:rsid w:val="007966AD"/>
    <w:rsid w:val="00796BED"/>
    <w:rsid w:val="00796D62"/>
    <w:rsid w:val="00796E1D"/>
    <w:rsid w:val="00796F43"/>
    <w:rsid w:val="007977D2"/>
    <w:rsid w:val="00797DFD"/>
    <w:rsid w:val="007A0050"/>
    <w:rsid w:val="007A1436"/>
    <w:rsid w:val="007A1939"/>
    <w:rsid w:val="007A1BA1"/>
    <w:rsid w:val="007A2276"/>
    <w:rsid w:val="007A313F"/>
    <w:rsid w:val="007A3218"/>
    <w:rsid w:val="007A323E"/>
    <w:rsid w:val="007A3F2F"/>
    <w:rsid w:val="007A4022"/>
    <w:rsid w:val="007A4A11"/>
    <w:rsid w:val="007A4B19"/>
    <w:rsid w:val="007A4B81"/>
    <w:rsid w:val="007A4D87"/>
    <w:rsid w:val="007A4ECF"/>
    <w:rsid w:val="007A6242"/>
    <w:rsid w:val="007A653C"/>
    <w:rsid w:val="007A6836"/>
    <w:rsid w:val="007A6982"/>
    <w:rsid w:val="007A69CB"/>
    <w:rsid w:val="007A73B8"/>
    <w:rsid w:val="007A78DE"/>
    <w:rsid w:val="007A7AB2"/>
    <w:rsid w:val="007B003E"/>
    <w:rsid w:val="007B0F98"/>
    <w:rsid w:val="007B1253"/>
    <w:rsid w:val="007B1AC7"/>
    <w:rsid w:val="007B2A0C"/>
    <w:rsid w:val="007B2AC4"/>
    <w:rsid w:val="007B2C69"/>
    <w:rsid w:val="007B2DC4"/>
    <w:rsid w:val="007B323F"/>
    <w:rsid w:val="007B3472"/>
    <w:rsid w:val="007B3B1F"/>
    <w:rsid w:val="007B3D6A"/>
    <w:rsid w:val="007B5036"/>
    <w:rsid w:val="007B5069"/>
    <w:rsid w:val="007B566B"/>
    <w:rsid w:val="007B5B9F"/>
    <w:rsid w:val="007B6506"/>
    <w:rsid w:val="007B7301"/>
    <w:rsid w:val="007B7734"/>
    <w:rsid w:val="007C0818"/>
    <w:rsid w:val="007C0A19"/>
    <w:rsid w:val="007C0F1D"/>
    <w:rsid w:val="007C1489"/>
    <w:rsid w:val="007C1A53"/>
    <w:rsid w:val="007C1F91"/>
    <w:rsid w:val="007C2094"/>
    <w:rsid w:val="007C27CB"/>
    <w:rsid w:val="007C2AA2"/>
    <w:rsid w:val="007C2D99"/>
    <w:rsid w:val="007C3478"/>
    <w:rsid w:val="007C3FC4"/>
    <w:rsid w:val="007C4B20"/>
    <w:rsid w:val="007C53DD"/>
    <w:rsid w:val="007C584D"/>
    <w:rsid w:val="007C59E8"/>
    <w:rsid w:val="007C5B44"/>
    <w:rsid w:val="007C65A8"/>
    <w:rsid w:val="007C6661"/>
    <w:rsid w:val="007C6E09"/>
    <w:rsid w:val="007C6F1F"/>
    <w:rsid w:val="007C6FCA"/>
    <w:rsid w:val="007C7278"/>
    <w:rsid w:val="007C7703"/>
    <w:rsid w:val="007C7A3C"/>
    <w:rsid w:val="007D23D1"/>
    <w:rsid w:val="007D287E"/>
    <w:rsid w:val="007D2886"/>
    <w:rsid w:val="007D2ADC"/>
    <w:rsid w:val="007D35DD"/>
    <w:rsid w:val="007D3639"/>
    <w:rsid w:val="007D37DC"/>
    <w:rsid w:val="007D3892"/>
    <w:rsid w:val="007D41D0"/>
    <w:rsid w:val="007D45D4"/>
    <w:rsid w:val="007D4AC2"/>
    <w:rsid w:val="007D4B7A"/>
    <w:rsid w:val="007D4D56"/>
    <w:rsid w:val="007D58CA"/>
    <w:rsid w:val="007D601F"/>
    <w:rsid w:val="007D60F4"/>
    <w:rsid w:val="007D613B"/>
    <w:rsid w:val="007D6749"/>
    <w:rsid w:val="007D6A81"/>
    <w:rsid w:val="007D6C6F"/>
    <w:rsid w:val="007D70D1"/>
    <w:rsid w:val="007E0A63"/>
    <w:rsid w:val="007E0BB8"/>
    <w:rsid w:val="007E14BF"/>
    <w:rsid w:val="007E16DB"/>
    <w:rsid w:val="007E1D8B"/>
    <w:rsid w:val="007E1D8F"/>
    <w:rsid w:val="007E273C"/>
    <w:rsid w:val="007E281B"/>
    <w:rsid w:val="007E350E"/>
    <w:rsid w:val="007E37B2"/>
    <w:rsid w:val="007E3B5B"/>
    <w:rsid w:val="007E450E"/>
    <w:rsid w:val="007E465B"/>
    <w:rsid w:val="007E46FF"/>
    <w:rsid w:val="007E4AFC"/>
    <w:rsid w:val="007E4C49"/>
    <w:rsid w:val="007E4CD8"/>
    <w:rsid w:val="007E4D1B"/>
    <w:rsid w:val="007E4F83"/>
    <w:rsid w:val="007E50FA"/>
    <w:rsid w:val="007E51AD"/>
    <w:rsid w:val="007E5597"/>
    <w:rsid w:val="007E597D"/>
    <w:rsid w:val="007E5D6D"/>
    <w:rsid w:val="007E63B4"/>
    <w:rsid w:val="007E6707"/>
    <w:rsid w:val="007E677F"/>
    <w:rsid w:val="007E69C3"/>
    <w:rsid w:val="007E7181"/>
    <w:rsid w:val="007E727E"/>
    <w:rsid w:val="007E7AFA"/>
    <w:rsid w:val="007E7D1E"/>
    <w:rsid w:val="007E7FC1"/>
    <w:rsid w:val="007F03D1"/>
    <w:rsid w:val="007F04A7"/>
    <w:rsid w:val="007F08B1"/>
    <w:rsid w:val="007F0B72"/>
    <w:rsid w:val="007F0BE4"/>
    <w:rsid w:val="007F172C"/>
    <w:rsid w:val="007F1A90"/>
    <w:rsid w:val="007F1E7B"/>
    <w:rsid w:val="007F22BA"/>
    <w:rsid w:val="007F286D"/>
    <w:rsid w:val="007F2AE8"/>
    <w:rsid w:val="007F2EEB"/>
    <w:rsid w:val="007F363B"/>
    <w:rsid w:val="007F3ADE"/>
    <w:rsid w:val="007F4685"/>
    <w:rsid w:val="007F4CA2"/>
    <w:rsid w:val="007F5691"/>
    <w:rsid w:val="007F56D8"/>
    <w:rsid w:val="007F57C5"/>
    <w:rsid w:val="007F5C85"/>
    <w:rsid w:val="007F5D2C"/>
    <w:rsid w:val="007F5D73"/>
    <w:rsid w:val="007F6479"/>
    <w:rsid w:val="007F6BCA"/>
    <w:rsid w:val="007F6DD3"/>
    <w:rsid w:val="00800134"/>
    <w:rsid w:val="0080224A"/>
    <w:rsid w:val="008026DA"/>
    <w:rsid w:val="00802932"/>
    <w:rsid w:val="00802995"/>
    <w:rsid w:val="00802AD0"/>
    <w:rsid w:val="00802D0A"/>
    <w:rsid w:val="00802FA4"/>
    <w:rsid w:val="0080344D"/>
    <w:rsid w:val="00804A56"/>
    <w:rsid w:val="00804A6B"/>
    <w:rsid w:val="00804FD1"/>
    <w:rsid w:val="00805979"/>
    <w:rsid w:val="00805B90"/>
    <w:rsid w:val="00805CC7"/>
    <w:rsid w:val="0080608F"/>
    <w:rsid w:val="0080658E"/>
    <w:rsid w:val="0080660C"/>
    <w:rsid w:val="00806940"/>
    <w:rsid w:val="0080694B"/>
    <w:rsid w:val="00806B50"/>
    <w:rsid w:val="008073B5"/>
    <w:rsid w:val="00807763"/>
    <w:rsid w:val="00807AC9"/>
    <w:rsid w:val="00807CE3"/>
    <w:rsid w:val="0081095B"/>
    <w:rsid w:val="00810BCD"/>
    <w:rsid w:val="00810C93"/>
    <w:rsid w:val="00811231"/>
    <w:rsid w:val="0081168A"/>
    <w:rsid w:val="00812159"/>
    <w:rsid w:val="0081219A"/>
    <w:rsid w:val="008122CB"/>
    <w:rsid w:val="00812FF9"/>
    <w:rsid w:val="00813834"/>
    <w:rsid w:val="00814152"/>
    <w:rsid w:val="00814B8E"/>
    <w:rsid w:val="0081546C"/>
    <w:rsid w:val="00815480"/>
    <w:rsid w:val="00816153"/>
    <w:rsid w:val="00816850"/>
    <w:rsid w:val="00816997"/>
    <w:rsid w:val="008171E2"/>
    <w:rsid w:val="0081725C"/>
    <w:rsid w:val="00817441"/>
    <w:rsid w:val="008174CF"/>
    <w:rsid w:val="00817BBC"/>
    <w:rsid w:val="008208E4"/>
    <w:rsid w:val="008217FA"/>
    <w:rsid w:val="008218D1"/>
    <w:rsid w:val="00821A4F"/>
    <w:rsid w:val="00822879"/>
    <w:rsid w:val="00823198"/>
    <w:rsid w:val="008233C4"/>
    <w:rsid w:val="008233CD"/>
    <w:rsid w:val="00823979"/>
    <w:rsid w:val="00823FA2"/>
    <w:rsid w:val="008240B1"/>
    <w:rsid w:val="00824A4F"/>
    <w:rsid w:val="00824BA0"/>
    <w:rsid w:val="00825019"/>
    <w:rsid w:val="008259E5"/>
    <w:rsid w:val="00825CC7"/>
    <w:rsid w:val="00825DE3"/>
    <w:rsid w:val="00826869"/>
    <w:rsid w:val="00826D93"/>
    <w:rsid w:val="0082786B"/>
    <w:rsid w:val="0082798A"/>
    <w:rsid w:val="00827B9F"/>
    <w:rsid w:val="00830791"/>
    <w:rsid w:val="00831624"/>
    <w:rsid w:val="0083202F"/>
    <w:rsid w:val="008322D6"/>
    <w:rsid w:val="008325DC"/>
    <w:rsid w:val="00832A15"/>
    <w:rsid w:val="00833042"/>
    <w:rsid w:val="008331B7"/>
    <w:rsid w:val="0083325F"/>
    <w:rsid w:val="00833555"/>
    <w:rsid w:val="00833A40"/>
    <w:rsid w:val="00833EB1"/>
    <w:rsid w:val="00834306"/>
    <w:rsid w:val="008344D9"/>
    <w:rsid w:val="008346C2"/>
    <w:rsid w:val="0083527B"/>
    <w:rsid w:val="008356D7"/>
    <w:rsid w:val="00835A2C"/>
    <w:rsid w:val="008361BC"/>
    <w:rsid w:val="00836557"/>
    <w:rsid w:val="008369D0"/>
    <w:rsid w:val="00837993"/>
    <w:rsid w:val="00837FFE"/>
    <w:rsid w:val="00840EA2"/>
    <w:rsid w:val="00841094"/>
    <w:rsid w:val="008416C6"/>
    <w:rsid w:val="008417C1"/>
    <w:rsid w:val="008423B2"/>
    <w:rsid w:val="00842841"/>
    <w:rsid w:val="00842E4F"/>
    <w:rsid w:val="00842F92"/>
    <w:rsid w:val="008435A3"/>
    <w:rsid w:val="00843A7B"/>
    <w:rsid w:val="00844CB6"/>
    <w:rsid w:val="00844D84"/>
    <w:rsid w:val="00844E77"/>
    <w:rsid w:val="00844F30"/>
    <w:rsid w:val="00845103"/>
    <w:rsid w:val="00845428"/>
    <w:rsid w:val="00845666"/>
    <w:rsid w:val="008457B7"/>
    <w:rsid w:val="00845B91"/>
    <w:rsid w:val="00846B5E"/>
    <w:rsid w:val="00846DB9"/>
    <w:rsid w:val="00846FA8"/>
    <w:rsid w:val="008477E0"/>
    <w:rsid w:val="00847BB9"/>
    <w:rsid w:val="0085060B"/>
    <w:rsid w:val="00850615"/>
    <w:rsid w:val="0085082B"/>
    <w:rsid w:val="00850CCB"/>
    <w:rsid w:val="008516ED"/>
    <w:rsid w:val="00851D0D"/>
    <w:rsid w:val="00851D41"/>
    <w:rsid w:val="00851E4D"/>
    <w:rsid w:val="00851FBA"/>
    <w:rsid w:val="008528FE"/>
    <w:rsid w:val="008534DE"/>
    <w:rsid w:val="0085384C"/>
    <w:rsid w:val="00853E40"/>
    <w:rsid w:val="0085414C"/>
    <w:rsid w:val="00855048"/>
    <w:rsid w:val="00855191"/>
    <w:rsid w:val="00855988"/>
    <w:rsid w:val="00855B59"/>
    <w:rsid w:val="00855EC6"/>
    <w:rsid w:val="00856911"/>
    <w:rsid w:val="0085694E"/>
    <w:rsid w:val="00857668"/>
    <w:rsid w:val="008576FB"/>
    <w:rsid w:val="00857AA1"/>
    <w:rsid w:val="008604B3"/>
    <w:rsid w:val="0086091F"/>
    <w:rsid w:val="00860D47"/>
    <w:rsid w:val="00861296"/>
    <w:rsid w:val="00861DE8"/>
    <w:rsid w:val="00862465"/>
    <w:rsid w:val="00862560"/>
    <w:rsid w:val="008627ED"/>
    <w:rsid w:val="00862A7A"/>
    <w:rsid w:val="00863A7F"/>
    <w:rsid w:val="00863ECD"/>
    <w:rsid w:val="00864C68"/>
    <w:rsid w:val="00864DB7"/>
    <w:rsid w:val="0086530B"/>
    <w:rsid w:val="00865CF3"/>
    <w:rsid w:val="008668B0"/>
    <w:rsid w:val="00866AD5"/>
    <w:rsid w:val="00866B4D"/>
    <w:rsid w:val="00866BAE"/>
    <w:rsid w:val="00866C81"/>
    <w:rsid w:val="008674AF"/>
    <w:rsid w:val="00867B3F"/>
    <w:rsid w:val="00870312"/>
    <w:rsid w:val="008705B9"/>
    <w:rsid w:val="00870707"/>
    <w:rsid w:val="00871342"/>
    <w:rsid w:val="00871B73"/>
    <w:rsid w:val="00871FD3"/>
    <w:rsid w:val="00872397"/>
    <w:rsid w:val="008727F1"/>
    <w:rsid w:val="0087297A"/>
    <w:rsid w:val="00872F88"/>
    <w:rsid w:val="0087305F"/>
    <w:rsid w:val="0087363A"/>
    <w:rsid w:val="008747D0"/>
    <w:rsid w:val="008752F8"/>
    <w:rsid w:val="0087591A"/>
    <w:rsid w:val="00875D4F"/>
    <w:rsid w:val="008760AF"/>
    <w:rsid w:val="00876209"/>
    <w:rsid w:val="0087660A"/>
    <w:rsid w:val="00876B0D"/>
    <w:rsid w:val="008771A3"/>
    <w:rsid w:val="0087765C"/>
    <w:rsid w:val="008776E2"/>
    <w:rsid w:val="00877CF0"/>
    <w:rsid w:val="00880744"/>
    <w:rsid w:val="0088080F"/>
    <w:rsid w:val="00880F52"/>
    <w:rsid w:val="0088116B"/>
    <w:rsid w:val="0088120E"/>
    <w:rsid w:val="0088175A"/>
    <w:rsid w:val="00881A23"/>
    <w:rsid w:val="00881BDC"/>
    <w:rsid w:val="00882771"/>
    <w:rsid w:val="00882851"/>
    <w:rsid w:val="00882961"/>
    <w:rsid w:val="00882E89"/>
    <w:rsid w:val="00882EAD"/>
    <w:rsid w:val="00882F89"/>
    <w:rsid w:val="00883404"/>
    <w:rsid w:val="00883BA6"/>
    <w:rsid w:val="00883EDF"/>
    <w:rsid w:val="00884383"/>
    <w:rsid w:val="00884696"/>
    <w:rsid w:val="00884796"/>
    <w:rsid w:val="0088488C"/>
    <w:rsid w:val="008850FA"/>
    <w:rsid w:val="008856DB"/>
    <w:rsid w:val="00885A76"/>
    <w:rsid w:val="00886010"/>
    <w:rsid w:val="008862DC"/>
    <w:rsid w:val="00886D6E"/>
    <w:rsid w:val="0088718F"/>
    <w:rsid w:val="008876AE"/>
    <w:rsid w:val="00887EE9"/>
    <w:rsid w:val="00887F76"/>
    <w:rsid w:val="008904ED"/>
    <w:rsid w:val="00890842"/>
    <w:rsid w:val="00890A44"/>
    <w:rsid w:val="00890F9C"/>
    <w:rsid w:val="008914BE"/>
    <w:rsid w:val="00891B7F"/>
    <w:rsid w:val="00891C23"/>
    <w:rsid w:val="00892249"/>
    <w:rsid w:val="0089234C"/>
    <w:rsid w:val="0089239B"/>
    <w:rsid w:val="00892607"/>
    <w:rsid w:val="00892A47"/>
    <w:rsid w:val="008933D9"/>
    <w:rsid w:val="008935DC"/>
    <w:rsid w:val="00894218"/>
    <w:rsid w:val="0089426C"/>
    <w:rsid w:val="00894360"/>
    <w:rsid w:val="0089555B"/>
    <w:rsid w:val="0089687F"/>
    <w:rsid w:val="00897957"/>
    <w:rsid w:val="008979D1"/>
    <w:rsid w:val="00897C49"/>
    <w:rsid w:val="008A115C"/>
    <w:rsid w:val="008A1548"/>
    <w:rsid w:val="008A16A5"/>
    <w:rsid w:val="008A1B29"/>
    <w:rsid w:val="008A23B0"/>
    <w:rsid w:val="008A24CE"/>
    <w:rsid w:val="008A2A52"/>
    <w:rsid w:val="008A2EB6"/>
    <w:rsid w:val="008A3A51"/>
    <w:rsid w:val="008A3AFD"/>
    <w:rsid w:val="008A45C9"/>
    <w:rsid w:val="008A4A23"/>
    <w:rsid w:val="008A7479"/>
    <w:rsid w:val="008A7522"/>
    <w:rsid w:val="008A7E2E"/>
    <w:rsid w:val="008B0A50"/>
    <w:rsid w:val="008B157D"/>
    <w:rsid w:val="008B1C13"/>
    <w:rsid w:val="008B2095"/>
    <w:rsid w:val="008B38A5"/>
    <w:rsid w:val="008B425D"/>
    <w:rsid w:val="008B4821"/>
    <w:rsid w:val="008B4F14"/>
    <w:rsid w:val="008B542F"/>
    <w:rsid w:val="008B560A"/>
    <w:rsid w:val="008B5EC9"/>
    <w:rsid w:val="008B6667"/>
    <w:rsid w:val="008B6DB2"/>
    <w:rsid w:val="008B770E"/>
    <w:rsid w:val="008B7728"/>
    <w:rsid w:val="008B7A3C"/>
    <w:rsid w:val="008B7B9F"/>
    <w:rsid w:val="008C07EB"/>
    <w:rsid w:val="008C0862"/>
    <w:rsid w:val="008C086C"/>
    <w:rsid w:val="008C0D2D"/>
    <w:rsid w:val="008C11B5"/>
    <w:rsid w:val="008C132E"/>
    <w:rsid w:val="008C1413"/>
    <w:rsid w:val="008C18A9"/>
    <w:rsid w:val="008C1E27"/>
    <w:rsid w:val="008C2550"/>
    <w:rsid w:val="008C2BF1"/>
    <w:rsid w:val="008C31BA"/>
    <w:rsid w:val="008C33F0"/>
    <w:rsid w:val="008C3A98"/>
    <w:rsid w:val="008C3BBE"/>
    <w:rsid w:val="008C4824"/>
    <w:rsid w:val="008C5100"/>
    <w:rsid w:val="008C55DC"/>
    <w:rsid w:val="008C5694"/>
    <w:rsid w:val="008C5775"/>
    <w:rsid w:val="008C7544"/>
    <w:rsid w:val="008C7572"/>
    <w:rsid w:val="008C7A06"/>
    <w:rsid w:val="008D0436"/>
    <w:rsid w:val="008D043A"/>
    <w:rsid w:val="008D05A7"/>
    <w:rsid w:val="008D0AF1"/>
    <w:rsid w:val="008D0B0F"/>
    <w:rsid w:val="008D111B"/>
    <w:rsid w:val="008D1227"/>
    <w:rsid w:val="008D1FEC"/>
    <w:rsid w:val="008D22B3"/>
    <w:rsid w:val="008D259E"/>
    <w:rsid w:val="008D2C81"/>
    <w:rsid w:val="008D33C1"/>
    <w:rsid w:val="008D3813"/>
    <w:rsid w:val="008D3ECA"/>
    <w:rsid w:val="008D3ECC"/>
    <w:rsid w:val="008D3F22"/>
    <w:rsid w:val="008D3FDE"/>
    <w:rsid w:val="008D4504"/>
    <w:rsid w:val="008D490B"/>
    <w:rsid w:val="008D6F0C"/>
    <w:rsid w:val="008D76ED"/>
    <w:rsid w:val="008D7800"/>
    <w:rsid w:val="008D797F"/>
    <w:rsid w:val="008D7E06"/>
    <w:rsid w:val="008D7FDB"/>
    <w:rsid w:val="008D7FEC"/>
    <w:rsid w:val="008E0C18"/>
    <w:rsid w:val="008E0DD1"/>
    <w:rsid w:val="008E13B1"/>
    <w:rsid w:val="008E1BCB"/>
    <w:rsid w:val="008E2691"/>
    <w:rsid w:val="008E27D6"/>
    <w:rsid w:val="008E2D30"/>
    <w:rsid w:val="008E342E"/>
    <w:rsid w:val="008E3500"/>
    <w:rsid w:val="008E400A"/>
    <w:rsid w:val="008E418F"/>
    <w:rsid w:val="008E460F"/>
    <w:rsid w:val="008E4BE5"/>
    <w:rsid w:val="008E5622"/>
    <w:rsid w:val="008E600D"/>
    <w:rsid w:val="008E64B6"/>
    <w:rsid w:val="008E6C7A"/>
    <w:rsid w:val="008E6E56"/>
    <w:rsid w:val="008E71BE"/>
    <w:rsid w:val="008E766C"/>
    <w:rsid w:val="008E7776"/>
    <w:rsid w:val="008E7C94"/>
    <w:rsid w:val="008F06B4"/>
    <w:rsid w:val="008F08E0"/>
    <w:rsid w:val="008F0ACF"/>
    <w:rsid w:val="008F0BAF"/>
    <w:rsid w:val="008F1C93"/>
    <w:rsid w:val="008F2113"/>
    <w:rsid w:val="008F25D3"/>
    <w:rsid w:val="008F2CA4"/>
    <w:rsid w:val="008F36E6"/>
    <w:rsid w:val="008F4F1D"/>
    <w:rsid w:val="008F5E29"/>
    <w:rsid w:val="008F6037"/>
    <w:rsid w:val="008F6547"/>
    <w:rsid w:val="008F6C0A"/>
    <w:rsid w:val="008F6DEF"/>
    <w:rsid w:val="008F706B"/>
    <w:rsid w:val="008F73DB"/>
    <w:rsid w:val="008F77E0"/>
    <w:rsid w:val="008F7825"/>
    <w:rsid w:val="008F7C5A"/>
    <w:rsid w:val="00901DAD"/>
    <w:rsid w:val="00901E14"/>
    <w:rsid w:val="00901EEA"/>
    <w:rsid w:val="00901FB2"/>
    <w:rsid w:val="00904C7E"/>
    <w:rsid w:val="00904E72"/>
    <w:rsid w:val="00904F6B"/>
    <w:rsid w:val="00905034"/>
    <w:rsid w:val="0090532E"/>
    <w:rsid w:val="00905490"/>
    <w:rsid w:val="00905AFC"/>
    <w:rsid w:val="0090687B"/>
    <w:rsid w:val="00910257"/>
    <w:rsid w:val="00910D94"/>
    <w:rsid w:val="009110BC"/>
    <w:rsid w:val="0091193F"/>
    <w:rsid w:val="009128F5"/>
    <w:rsid w:val="00912D86"/>
    <w:rsid w:val="00912D9E"/>
    <w:rsid w:val="00913537"/>
    <w:rsid w:val="00913D68"/>
    <w:rsid w:val="00914FE6"/>
    <w:rsid w:val="00915456"/>
    <w:rsid w:val="00915A94"/>
    <w:rsid w:val="00916170"/>
    <w:rsid w:val="009163AE"/>
    <w:rsid w:val="00916D07"/>
    <w:rsid w:val="00916EA8"/>
    <w:rsid w:val="00917258"/>
    <w:rsid w:val="00917C3A"/>
    <w:rsid w:val="00920050"/>
    <w:rsid w:val="009201A9"/>
    <w:rsid w:val="009201E4"/>
    <w:rsid w:val="0092161A"/>
    <w:rsid w:val="009216D9"/>
    <w:rsid w:val="009220E0"/>
    <w:rsid w:val="00922224"/>
    <w:rsid w:val="009222B9"/>
    <w:rsid w:val="0092241A"/>
    <w:rsid w:val="00923C55"/>
    <w:rsid w:val="00923FE9"/>
    <w:rsid w:val="009240EC"/>
    <w:rsid w:val="00924B19"/>
    <w:rsid w:val="00924BB6"/>
    <w:rsid w:val="009255DB"/>
    <w:rsid w:val="00925641"/>
    <w:rsid w:val="0092598A"/>
    <w:rsid w:val="00925FA1"/>
    <w:rsid w:val="00926091"/>
    <w:rsid w:val="0092616F"/>
    <w:rsid w:val="009271C1"/>
    <w:rsid w:val="00927830"/>
    <w:rsid w:val="00927C08"/>
    <w:rsid w:val="00927F9A"/>
    <w:rsid w:val="00931184"/>
    <w:rsid w:val="00931377"/>
    <w:rsid w:val="009316B3"/>
    <w:rsid w:val="00932B92"/>
    <w:rsid w:val="00933317"/>
    <w:rsid w:val="00933545"/>
    <w:rsid w:val="00934DCD"/>
    <w:rsid w:val="0093505A"/>
    <w:rsid w:val="00935A43"/>
    <w:rsid w:val="00935B2F"/>
    <w:rsid w:val="0093695C"/>
    <w:rsid w:val="00936A7B"/>
    <w:rsid w:val="00936C98"/>
    <w:rsid w:val="0093711A"/>
    <w:rsid w:val="00937251"/>
    <w:rsid w:val="0093758C"/>
    <w:rsid w:val="00937D5A"/>
    <w:rsid w:val="00937FB7"/>
    <w:rsid w:val="00940680"/>
    <w:rsid w:val="00940A2A"/>
    <w:rsid w:val="00941C1F"/>
    <w:rsid w:val="00942330"/>
    <w:rsid w:val="00942B31"/>
    <w:rsid w:val="00942C33"/>
    <w:rsid w:val="0094449A"/>
    <w:rsid w:val="00944E32"/>
    <w:rsid w:val="00944F1C"/>
    <w:rsid w:val="00945849"/>
    <w:rsid w:val="00946199"/>
    <w:rsid w:val="00946273"/>
    <w:rsid w:val="009470A1"/>
    <w:rsid w:val="009474D8"/>
    <w:rsid w:val="00947A05"/>
    <w:rsid w:val="00947E4A"/>
    <w:rsid w:val="0095013F"/>
    <w:rsid w:val="00950597"/>
    <w:rsid w:val="00950D5E"/>
    <w:rsid w:val="00951557"/>
    <w:rsid w:val="00951D7C"/>
    <w:rsid w:val="009525C3"/>
    <w:rsid w:val="00952773"/>
    <w:rsid w:val="009527CB"/>
    <w:rsid w:val="0095287B"/>
    <w:rsid w:val="0095404B"/>
    <w:rsid w:val="0095459A"/>
    <w:rsid w:val="009546CD"/>
    <w:rsid w:val="00955007"/>
    <w:rsid w:val="00955569"/>
    <w:rsid w:val="0095556D"/>
    <w:rsid w:val="009556C5"/>
    <w:rsid w:val="00955A13"/>
    <w:rsid w:val="00955F91"/>
    <w:rsid w:val="00955FD7"/>
    <w:rsid w:val="0095614C"/>
    <w:rsid w:val="00957022"/>
    <w:rsid w:val="0095718E"/>
    <w:rsid w:val="00957C27"/>
    <w:rsid w:val="00960216"/>
    <w:rsid w:val="00960330"/>
    <w:rsid w:val="00960438"/>
    <w:rsid w:val="00960E92"/>
    <w:rsid w:val="00961485"/>
    <w:rsid w:val="0096155A"/>
    <w:rsid w:val="00961D60"/>
    <w:rsid w:val="00962DB0"/>
    <w:rsid w:val="00962E4F"/>
    <w:rsid w:val="00962F94"/>
    <w:rsid w:val="00963122"/>
    <w:rsid w:val="00964CD5"/>
    <w:rsid w:val="0096519C"/>
    <w:rsid w:val="009657C5"/>
    <w:rsid w:val="009666CE"/>
    <w:rsid w:val="00966A05"/>
    <w:rsid w:val="009674A8"/>
    <w:rsid w:val="00967D74"/>
    <w:rsid w:val="00967D95"/>
    <w:rsid w:val="00967DF4"/>
    <w:rsid w:val="009708D3"/>
    <w:rsid w:val="00970903"/>
    <w:rsid w:val="00970A8A"/>
    <w:rsid w:val="00970D76"/>
    <w:rsid w:val="00971615"/>
    <w:rsid w:val="009721C7"/>
    <w:rsid w:val="0097227A"/>
    <w:rsid w:val="00972520"/>
    <w:rsid w:val="00972844"/>
    <w:rsid w:val="00972A8B"/>
    <w:rsid w:val="00972CC8"/>
    <w:rsid w:val="00973512"/>
    <w:rsid w:val="00973B84"/>
    <w:rsid w:val="00973D91"/>
    <w:rsid w:val="00974035"/>
    <w:rsid w:val="00974D11"/>
    <w:rsid w:val="009759C3"/>
    <w:rsid w:val="00975A46"/>
    <w:rsid w:val="00975ACC"/>
    <w:rsid w:val="009769BD"/>
    <w:rsid w:val="00976D48"/>
    <w:rsid w:val="00977167"/>
    <w:rsid w:val="009775C1"/>
    <w:rsid w:val="00980A04"/>
    <w:rsid w:val="00980B64"/>
    <w:rsid w:val="00981050"/>
    <w:rsid w:val="00981649"/>
    <w:rsid w:val="00981712"/>
    <w:rsid w:val="009825C3"/>
    <w:rsid w:val="00982AA0"/>
    <w:rsid w:val="00983A4E"/>
    <w:rsid w:val="00983B4A"/>
    <w:rsid w:val="00983BC8"/>
    <w:rsid w:val="00984482"/>
    <w:rsid w:val="00984A13"/>
    <w:rsid w:val="00984A42"/>
    <w:rsid w:val="00985641"/>
    <w:rsid w:val="009857C4"/>
    <w:rsid w:val="0098626C"/>
    <w:rsid w:val="0098739B"/>
    <w:rsid w:val="009901BA"/>
    <w:rsid w:val="00990CA2"/>
    <w:rsid w:val="00991B4F"/>
    <w:rsid w:val="00991C05"/>
    <w:rsid w:val="00991C8C"/>
    <w:rsid w:val="009928CC"/>
    <w:rsid w:val="00992FFF"/>
    <w:rsid w:val="00993279"/>
    <w:rsid w:val="00993BD3"/>
    <w:rsid w:val="009941F3"/>
    <w:rsid w:val="00994529"/>
    <w:rsid w:val="00994D36"/>
    <w:rsid w:val="0099504C"/>
    <w:rsid w:val="0099523C"/>
    <w:rsid w:val="00995D7B"/>
    <w:rsid w:val="00995E67"/>
    <w:rsid w:val="00995F84"/>
    <w:rsid w:val="00996281"/>
    <w:rsid w:val="0099732D"/>
    <w:rsid w:val="00997B75"/>
    <w:rsid w:val="00997C89"/>
    <w:rsid w:val="009A0453"/>
    <w:rsid w:val="009A0479"/>
    <w:rsid w:val="009A0980"/>
    <w:rsid w:val="009A0D3F"/>
    <w:rsid w:val="009A11B1"/>
    <w:rsid w:val="009A1315"/>
    <w:rsid w:val="009A2937"/>
    <w:rsid w:val="009A2A0A"/>
    <w:rsid w:val="009A2BA0"/>
    <w:rsid w:val="009A2DF5"/>
    <w:rsid w:val="009A375C"/>
    <w:rsid w:val="009A445F"/>
    <w:rsid w:val="009A4BCA"/>
    <w:rsid w:val="009A4DCB"/>
    <w:rsid w:val="009A6058"/>
    <w:rsid w:val="009A6140"/>
    <w:rsid w:val="009A6629"/>
    <w:rsid w:val="009A7221"/>
    <w:rsid w:val="009A779C"/>
    <w:rsid w:val="009A7BE6"/>
    <w:rsid w:val="009B03F5"/>
    <w:rsid w:val="009B0F4B"/>
    <w:rsid w:val="009B119D"/>
    <w:rsid w:val="009B1FD2"/>
    <w:rsid w:val="009B22A0"/>
    <w:rsid w:val="009B2374"/>
    <w:rsid w:val="009B2977"/>
    <w:rsid w:val="009B335F"/>
    <w:rsid w:val="009B4097"/>
    <w:rsid w:val="009B4468"/>
    <w:rsid w:val="009B4512"/>
    <w:rsid w:val="009B5847"/>
    <w:rsid w:val="009B5E61"/>
    <w:rsid w:val="009B6BEF"/>
    <w:rsid w:val="009B7490"/>
    <w:rsid w:val="009B7812"/>
    <w:rsid w:val="009B7F43"/>
    <w:rsid w:val="009C16AF"/>
    <w:rsid w:val="009C2CC0"/>
    <w:rsid w:val="009C2CC5"/>
    <w:rsid w:val="009C3113"/>
    <w:rsid w:val="009C3FC4"/>
    <w:rsid w:val="009C42E6"/>
    <w:rsid w:val="009C4445"/>
    <w:rsid w:val="009C4605"/>
    <w:rsid w:val="009C4A79"/>
    <w:rsid w:val="009C4F63"/>
    <w:rsid w:val="009C503A"/>
    <w:rsid w:val="009C54C2"/>
    <w:rsid w:val="009C59CF"/>
    <w:rsid w:val="009C65A4"/>
    <w:rsid w:val="009C7B81"/>
    <w:rsid w:val="009C7EAA"/>
    <w:rsid w:val="009C7EE4"/>
    <w:rsid w:val="009C7EFC"/>
    <w:rsid w:val="009D033E"/>
    <w:rsid w:val="009D0E06"/>
    <w:rsid w:val="009D12A5"/>
    <w:rsid w:val="009D1A98"/>
    <w:rsid w:val="009D1D1E"/>
    <w:rsid w:val="009D1E32"/>
    <w:rsid w:val="009D20EB"/>
    <w:rsid w:val="009D21F8"/>
    <w:rsid w:val="009D2C84"/>
    <w:rsid w:val="009D2D6B"/>
    <w:rsid w:val="009D3C09"/>
    <w:rsid w:val="009D3E10"/>
    <w:rsid w:val="009D42EF"/>
    <w:rsid w:val="009D4524"/>
    <w:rsid w:val="009D57DE"/>
    <w:rsid w:val="009D58B7"/>
    <w:rsid w:val="009D5CDC"/>
    <w:rsid w:val="009D5F0A"/>
    <w:rsid w:val="009D5FF7"/>
    <w:rsid w:val="009D64FE"/>
    <w:rsid w:val="009D66BC"/>
    <w:rsid w:val="009D6A44"/>
    <w:rsid w:val="009E0217"/>
    <w:rsid w:val="009E02E6"/>
    <w:rsid w:val="009E0C9C"/>
    <w:rsid w:val="009E14E1"/>
    <w:rsid w:val="009E15D9"/>
    <w:rsid w:val="009E1D0B"/>
    <w:rsid w:val="009E2100"/>
    <w:rsid w:val="009E325B"/>
    <w:rsid w:val="009E36CB"/>
    <w:rsid w:val="009E41DF"/>
    <w:rsid w:val="009E44DE"/>
    <w:rsid w:val="009E5001"/>
    <w:rsid w:val="009E5895"/>
    <w:rsid w:val="009E5C42"/>
    <w:rsid w:val="009E5E16"/>
    <w:rsid w:val="009E6010"/>
    <w:rsid w:val="009E63D9"/>
    <w:rsid w:val="009E646D"/>
    <w:rsid w:val="009E677B"/>
    <w:rsid w:val="009E68B2"/>
    <w:rsid w:val="009E6C2F"/>
    <w:rsid w:val="009E6EB7"/>
    <w:rsid w:val="009E6F5B"/>
    <w:rsid w:val="009E7104"/>
    <w:rsid w:val="009E7CA1"/>
    <w:rsid w:val="009E7E4A"/>
    <w:rsid w:val="009F038E"/>
    <w:rsid w:val="009F03A8"/>
    <w:rsid w:val="009F0E88"/>
    <w:rsid w:val="009F1A57"/>
    <w:rsid w:val="009F1D23"/>
    <w:rsid w:val="009F1D5B"/>
    <w:rsid w:val="009F2840"/>
    <w:rsid w:val="009F2CD6"/>
    <w:rsid w:val="009F378C"/>
    <w:rsid w:val="009F3CB8"/>
    <w:rsid w:val="009F3FCB"/>
    <w:rsid w:val="009F41B1"/>
    <w:rsid w:val="009F434D"/>
    <w:rsid w:val="009F43BF"/>
    <w:rsid w:val="009F4516"/>
    <w:rsid w:val="009F51D2"/>
    <w:rsid w:val="009F55EA"/>
    <w:rsid w:val="009F5BBF"/>
    <w:rsid w:val="009F6F03"/>
    <w:rsid w:val="00A0027A"/>
    <w:rsid w:val="00A00E97"/>
    <w:rsid w:val="00A016CE"/>
    <w:rsid w:val="00A02211"/>
    <w:rsid w:val="00A0237B"/>
    <w:rsid w:val="00A02D36"/>
    <w:rsid w:val="00A032D8"/>
    <w:rsid w:val="00A033A8"/>
    <w:rsid w:val="00A033C2"/>
    <w:rsid w:val="00A03925"/>
    <w:rsid w:val="00A043E5"/>
    <w:rsid w:val="00A05717"/>
    <w:rsid w:val="00A059B2"/>
    <w:rsid w:val="00A065F1"/>
    <w:rsid w:val="00A06667"/>
    <w:rsid w:val="00A06A92"/>
    <w:rsid w:val="00A06F73"/>
    <w:rsid w:val="00A0727A"/>
    <w:rsid w:val="00A10566"/>
    <w:rsid w:val="00A1073F"/>
    <w:rsid w:val="00A10A5F"/>
    <w:rsid w:val="00A10B35"/>
    <w:rsid w:val="00A10BFD"/>
    <w:rsid w:val="00A10DCB"/>
    <w:rsid w:val="00A10E5F"/>
    <w:rsid w:val="00A10ED6"/>
    <w:rsid w:val="00A1165E"/>
    <w:rsid w:val="00A12614"/>
    <w:rsid w:val="00A12945"/>
    <w:rsid w:val="00A1299A"/>
    <w:rsid w:val="00A12C32"/>
    <w:rsid w:val="00A12D09"/>
    <w:rsid w:val="00A13872"/>
    <w:rsid w:val="00A1501F"/>
    <w:rsid w:val="00A15419"/>
    <w:rsid w:val="00A156E3"/>
    <w:rsid w:val="00A15825"/>
    <w:rsid w:val="00A158F5"/>
    <w:rsid w:val="00A159E7"/>
    <w:rsid w:val="00A15A9B"/>
    <w:rsid w:val="00A15B8C"/>
    <w:rsid w:val="00A15BA8"/>
    <w:rsid w:val="00A162BF"/>
    <w:rsid w:val="00A166D8"/>
    <w:rsid w:val="00A17659"/>
    <w:rsid w:val="00A178FA"/>
    <w:rsid w:val="00A179D1"/>
    <w:rsid w:val="00A20561"/>
    <w:rsid w:val="00A20A16"/>
    <w:rsid w:val="00A20AD7"/>
    <w:rsid w:val="00A20AF7"/>
    <w:rsid w:val="00A20D7C"/>
    <w:rsid w:val="00A2112E"/>
    <w:rsid w:val="00A22C39"/>
    <w:rsid w:val="00A230DF"/>
    <w:rsid w:val="00A2377B"/>
    <w:rsid w:val="00A24103"/>
    <w:rsid w:val="00A2458F"/>
    <w:rsid w:val="00A245EB"/>
    <w:rsid w:val="00A25B96"/>
    <w:rsid w:val="00A260E1"/>
    <w:rsid w:val="00A26593"/>
    <w:rsid w:val="00A266D1"/>
    <w:rsid w:val="00A26D7F"/>
    <w:rsid w:val="00A26DAF"/>
    <w:rsid w:val="00A272E3"/>
    <w:rsid w:val="00A276A5"/>
    <w:rsid w:val="00A30584"/>
    <w:rsid w:val="00A30A7F"/>
    <w:rsid w:val="00A30BE1"/>
    <w:rsid w:val="00A30D9F"/>
    <w:rsid w:val="00A31487"/>
    <w:rsid w:val="00A3153B"/>
    <w:rsid w:val="00A31977"/>
    <w:rsid w:val="00A31F0C"/>
    <w:rsid w:val="00A32148"/>
    <w:rsid w:val="00A33003"/>
    <w:rsid w:val="00A3360C"/>
    <w:rsid w:val="00A34760"/>
    <w:rsid w:val="00A35C1E"/>
    <w:rsid w:val="00A35D69"/>
    <w:rsid w:val="00A36073"/>
    <w:rsid w:val="00A36BCB"/>
    <w:rsid w:val="00A37303"/>
    <w:rsid w:val="00A3742B"/>
    <w:rsid w:val="00A379C8"/>
    <w:rsid w:val="00A37BD5"/>
    <w:rsid w:val="00A40148"/>
    <w:rsid w:val="00A402D2"/>
    <w:rsid w:val="00A412DF"/>
    <w:rsid w:val="00A42060"/>
    <w:rsid w:val="00A42385"/>
    <w:rsid w:val="00A4238A"/>
    <w:rsid w:val="00A43243"/>
    <w:rsid w:val="00A4339D"/>
    <w:rsid w:val="00A43680"/>
    <w:rsid w:val="00A43D47"/>
    <w:rsid w:val="00A441BD"/>
    <w:rsid w:val="00A44D14"/>
    <w:rsid w:val="00A4501C"/>
    <w:rsid w:val="00A45288"/>
    <w:rsid w:val="00A453EA"/>
    <w:rsid w:val="00A4544F"/>
    <w:rsid w:val="00A4558F"/>
    <w:rsid w:val="00A4563E"/>
    <w:rsid w:val="00A45652"/>
    <w:rsid w:val="00A456BD"/>
    <w:rsid w:val="00A457DA"/>
    <w:rsid w:val="00A464D0"/>
    <w:rsid w:val="00A47785"/>
    <w:rsid w:val="00A47EB4"/>
    <w:rsid w:val="00A51F61"/>
    <w:rsid w:val="00A524ED"/>
    <w:rsid w:val="00A52601"/>
    <w:rsid w:val="00A527AB"/>
    <w:rsid w:val="00A528B5"/>
    <w:rsid w:val="00A529B5"/>
    <w:rsid w:val="00A52ACD"/>
    <w:rsid w:val="00A52F05"/>
    <w:rsid w:val="00A54CAD"/>
    <w:rsid w:val="00A54D9A"/>
    <w:rsid w:val="00A55561"/>
    <w:rsid w:val="00A55ECE"/>
    <w:rsid w:val="00A561EE"/>
    <w:rsid w:val="00A56451"/>
    <w:rsid w:val="00A565C0"/>
    <w:rsid w:val="00A56BD8"/>
    <w:rsid w:val="00A56E52"/>
    <w:rsid w:val="00A570DC"/>
    <w:rsid w:val="00A575A3"/>
    <w:rsid w:val="00A579A1"/>
    <w:rsid w:val="00A57C55"/>
    <w:rsid w:val="00A57D80"/>
    <w:rsid w:val="00A57FC2"/>
    <w:rsid w:val="00A601BE"/>
    <w:rsid w:val="00A6042A"/>
    <w:rsid w:val="00A60466"/>
    <w:rsid w:val="00A60580"/>
    <w:rsid w:val="00A60734"/>
    <w:rsid w:val="00A60BF0"/>
    <w:rsid w:val="00A61693"/>
    <w:rsid w:val="00A61C16"/>
    <w:rsid w:val="00A621DC"/>
    <w:rsid w:val="00A6220E"/>
    <w:rsid w:val="00A62611"/>
    <w:rsid w:val="00A6268B"/>
    <w:rsid w:val="00A627DF"/>
    <w:rsid w:val="00A628B6"/>
    <w:rsid w:val="00A63ABD"/>
    <w:rsid w:val="00A63CBA"/>
    <w:rsid w:val="00A6446C"/>
    <w:rsid w:val="00A6459A"/>
    <w:rsid w:val="00A64AA6"/>
    <w:rsid w:val="00A650EE"/>
    <w:rsid w:val="00A6562C"/>
    <w:rsid w:val="00A65B16"/>
    <w:rsid w:val="00A65BED"/>
    <w:rsid w:val="00A6602B"/>
    <w:rsid w:val="00A6602F"/>
    <w:rsid w:val="00A66287"/>
    <w:rsid w:val="00A66457"/>
    <w:rsid w:val="00A66A60"/>
    <w:rsid w:val="00A67237"/>
    <w:rsid w:val="00A6737E"/>
    <w:rsid w:val="00A6757D"/>
    <w:rsid w:val="00A67864"/>
    <w:rsid w:val="00A67B25"/>
    <w:rsid w:val="00A706E7"/>
    <w:rsid w:val="00A70A69"/>
    <w:rsid w:val="00A70BC5"/>
    <w:rsid w:val="00A70BD2"/>
    <w:rsid w:val="00A7111E"/>
    <w:rsid w:val="00A71607"/>
    <w:rsid w:val="00A71CCB"/>
    <w:rsid w:val="00A71D9A"/>
    <w:rsid w:val="00A720CB"/>
    <w:rsid w:val="00A73637"/>
    <w:rsid w:val="00A73670"/>
    <w:rsid w:val="00A7398C"/>
    <w:rsid w:val="00A74D4C"/>
    <w:rsid w:val="00A750D8"/>
    <w:rsid w:val="00A7522E"/>
    <w:rsid w:val="00A7570F"/>
    <w:rsid w:val="00A7587F"/>
    <w:rsid w:val="00A763E8"/>
    <w:rsid w:val="00A76567"/>
    <w:rsid w:val="00A768CC"/>
    <w:rsid w:val="00A77862"/>
    <w:rsid w:val="00A778C8"/>
    <w:rsid w:val="00A77B80"/>
    <w:rsid w:val="00A8012B"/>
    <w:rsid w:val="00A8042D"/>
    <w:rsid w:val="00A805D2"/>
    <w:rsid w:val="00A8077B"/>
    <w:rsid w:val="00A80A4C"/>
    <w:rsid w:val="00A811E9"/>
    <w:rsid w:val="00A8126E"/>
    <w:rsid w:val="00A81578"/>
    <w:rsid w:val="00A815D2"/>
    <w:rsid w:val="00A820FE"/>
    <w:rsid w:val="00A82377"/>
    <w:rsid w:val="00A82454"/>
    <w:rsid w:val="00A82C42"/>
    <w:rsid w:val="00A837C8"/>
    <w:rsid w:val="00A83F4B"/>
    <w:rsid w:val="00A84172"/>
    <w:rsid w:val="00A84B01"/>
    <w:rsid w:val="00A854A7"/>
    <w:rsid w:val="00A85941"/>
    <w:rsid w:val="00A85E1B"/>
    <w:rsid w:val="00A86DF7"/>
    <w:rsid w:val="00A86DF9"/>
    <w:rsid w:val="00A8726D"/>
    <w:rsid w:val="00A877E1"/>
    <w:rsid w:val="00A87836"/>
    <w:rsid w:val="00A878B6"/>
    <w:rsid w:val="00A87F9B"/>
    <w:rsid w:val="00A90B5F"/>
    <w:rsid w:val="00A90BFD"/>
    <w:rsid w:val="00A911AD"/>
    <w:rsid w:val="00A91610"/>
    <w:rsid w:val="00A916D0"/>
    <w:rsid w:val="00A918D4"/>
    <w:rsid w:val="00A92652"/>
    <w:rsid w:val="00A934EA"/>
    <w:rsid w:val="00A935E3"/>
    <w:rsid w:val="00A9418F"/>
    <w:rsid w:val="00A9474F"/>
    <w:rsid w:val="00A95573"/>
    <w:rsid w:val="00A965CE"/>
    <w:rsid w:val="00A96AB2"/>
    <w:rsid w:val="00A97B7B"/>
    <w:rsid w:val="00AA08C4"/>
    <w:rsid w:val="00AA0DCD"/>
    <w:rsid w:val="00AA112D"/>
    <w:rsid w:val="00AA131C"/>
    <w:rsid w:val="00AA169A"/>
    <w:rsid w:val="00AA1B7F"/>
    <w:rsid w:val="00AA1E7A"/>
    <w:rsid w:val="00AA210A"/>
    <w:rsid w:val="00AA34B6"/>
    <w:rsid w:val="00AA3AE7"/>
    <w:rsid w:val="00AA3F7D"/>
    <w:rsid w:val="00AA3FEC"/>
    <w:rsid w:val="00AA438A"/>
    <w:rsid w:val="00AA6FA5"/>
    <w:rsid w:val="00AA75C6"/>
    <w:rsid w:val="00AA75F1"/>
    <w:rsid w:val="00AA7934"/>
    <w:rsid w:val="00AA7F07"/>
    <w:rsid w:val="00AB0C45"/>
    <w:rsid w:val="00AB12F2"/>
    <w:rsid w:val="00AB1C0E"/>
    <w:rsid w:val="00AB237B"/>
    <w:rsid w:val="00AB24A8"/>
    <w:rsid w:val="00AB2912"/>
    <w:rsid w:val="00AB3073"/>
    <w:rsid w:val="00AB343B"/>
    <w:rsid w:val="00AB46A8"/>
    <w:rsid w:val="00AB46D4"/>
    <w:rsid w:val="00AB4E06"/>
    <w:rsid w:val="00AB60B3"/>
    <w:rsid w:val="00AB7587"/>
    <w:rsid w:val="00AB75DD"/>
    <w:rsid w:val="00AB77BC"/>
    <w:rsid w:val="00AB7B53"/>
    <w:rsid w:val="00AC0392"/>
    <w:rsid w:val="00AC0668"/>
    <w:rsid w:val="00AC090D"/>
    <w:rsid w:val="00AC1C85"/>
    <w:rsid w:val="00AC1DB9"/>
    <w:rsid w:val="00AC1F5A"/>
    <w:rsid w:val="00AC226F"/>
    <w:rsid w:val="00AC2AA2"/>
    <w:rsid w:val="00AC376E"/>
    <w:rsid w:val="00AC3A0F"/>
    <w:rsid w:val="00AC4A48"/>
    <w:rsid w:val="00AC4AC6"/>
    <w:rsid w:val="00AC5133"/>
    <w:rsid w:val="00AC5219"/>
    <w:rsid w:val="00AC5906"/>
    <w:rsid w:val="00AC5C0F"/>
    <w:rsid w:val="00AC5E0F"/>
    <w:rsid w:val="00AC5EC2"/>
    <w:rsid w:val="00AC5FDA"/>
    <w:rsid w:val="00AC6DB0"/>
    <w:rsid w:val="00AC70A3"/>
    <w:rsid w:val="00AC74F2"/>
    <w:rsid w:val="00AC74FF"/>
    <w:rsid w:val="00AC75A9"/>
    <w:rsid w:val="00AC789A"/>
    <w:rsid w:val="00AC78CE"/>
    <w:rsid w:val="00AD0277"/>
    <w:rsid w:val="00AD1427"/>
    <w:rsid w:val="00AD15ED"/>
    <w:rsid w:val="00AD18DA"/>
    <w:rsid w:val="00AD1BD5"/>
    <w:rsid w:val="00AD1C57"/>
    <w:rsid w:val="00AD2102"/>
    <w:rsid w:val="00AD2380"/>
    <w:rsid w:val="00AD23F6"/>
    <w:rsid w:val="00AD2AC2"/>
    <w:rsid w:val="00AD2C97"/>
    <w:rsid w:val="00AD3673"/>
    <w:rsid w:val="00AD474B"/>
    <w:rsid w:val="00AD579F"/>
    <w:rsid w:val="00AD67B8"/>
    <w:rsid w:val="00AD69FE"/>
    <w:rsid w:val="00AD6CE4"/>
    <w:rsid w:val="00AD7216"/>
    <w:rsid w:val="00AD7451"/>
    <w:rsid w:val="00AD7D2F"/>
    <w:rsid w:val="00AE0818"/>
    <w:rsid w:val="00AE097C"/>
    <w:rsid w:val="00AE0F01"/>
    <w:rsid w:val="00AE0FED"/>
    <w:rsid w:val="00AE1A4D"/>
    <w:rsid w:val="00AE1B78"/>
    <w:rsid w:val="00AE20E1"/>
    <w:rsid w:val="00AE2268"/>
    <w:rsid w:val="00AE2A31"/>
    <w:rsid w:val="00AE3117"/>
    <w:rsid w:val="00AE32B9"/>
    <w:rsid w:val="00AE331A"/>
    <w:rsid w:val="00AE34C4"/>
    <w:rsid w:val="00AE3F9B"/>
    <w:rsid w:val="00AE4C4A"/>
    <w:rsid w:val="00AE4CAC"/>
    <w:rsid w:val="00AE4E02"/>
    <w:rsid w:val="00AE5EBB"/>
    <w:rsid w:val="00AE5F8A"/>
    <w:rsid w:val="00AE65AD"/>
    <w:rsid w:val="00AE6893"/>
    <w:rsid w:val="00AE71CB"/>
    <w:rsid w:val="00AE7437"/>
    <w:rsid w:val="00AE7A65"/>
    <w:rsid w:val="00AF00B2"/>
    <w:rsid w:val="00AF0205"/>
    <w:rsid w:val="00AF0893"/>
    <w:rsid w:val="00AF0B16"/>
    <w:rsid w:val="00AF0D7D"/>
    <w:rsid w:val="00AF0DF7"/>
    <w:rsid w:val="00AF1428"/>
    <w:rsid w:val="00AF1788"/>
    <w:rsid w:val="00AF1888"/>
    <w:rsid w:val="00AF1907"/>
    <w:rsid w:val="00AF1F71"/>
    <w:rsid w:val="00AF2253"/>
    <w:rsid w:val="00AF2A84"/>
    <w:rsid w:val="00AF2AF5"/>
    <w:rsid w:val="00AF2D1D"/>
    <w:rsid w:val="00AF3D90"/>
    <w:rsid w:val="00AF45C6"/>
    <w:rsid w:val="00AF4AB5"/>
    <w:rsid w:val="00AF4F48"/>
    <w:rsid w:val="00AF4FFF"/>
    <w:rsid w:val="00AF507E"/>
    <w:rsid w:val="00AF62EA"/>
    <w:rsid w:val="00AF685F"/>
    <w:rsid w:val="00AF6EB2"/>
    <w:rsid w:val="00AF6F2A"/>
    <w:rsid w:val="00AF702F"/>
    <w:rsid w:val="00AF7F37"/>
    <w:rsid w:val="00AF7F94"/>
    <w:rsid w:val="00B007EA"/>
    <w:rsid w:val="00B00B5D"/>
    <w:rsid w:val="00B00BAC"/>
    <w:rsid w:val="00B00C59"/>
    <w:rsid w:val="00B00D89"/>
    <w:rsid w:val="00B00E1C"/>
    <w:rsid w:val="00B01615"/>
    <w:rsid w:val="00B01923"/>
    <w:rsid w:val="00B021F7"/>
    <w:rsid w:val="00B02675"/>
    <w:rsid w:val="00B028A5"/>
    <w:rsid w:val="00B04028"/>
    <w:rsid w:val="00B049E5"/>
    <w:rsid w:val="00B05304"/>
    <w:rsid w:val="00B05613"/>
    <w:rsid w:val="00B061EC"/>
    <w:rsid w:val="00B063F2"/>
    <w:rsid w:val="00B06814"/>
    <w:rsid w:val="00B06E5D"/>
    <w:rsid w:val="00B06EC7"/>
    <w:rsid w:val="00B0714A"/>
    <w:rsid w:val="00B07363"/>
    <w:rsid w:val="00B07366"/>
    <w:rsid w:val="00B077F6"/>
    <w:rsid w:val="00B07D2A"/>
    <w:rsid w:val="00B07D38"/>
    <w:rsid w:val="00B07D72"/>
    <w:rsid w:val="00B10275"/>
    <w:rsid w:val="00B10351"/>
    <w:rsid w:val="00B10527"/>
    <w:rsid w:val="00B1085E"/>
    <w:rsid w:val="00B112E1"/>
    <w:rsid w:val="00B113E5"/>
    <w:rsid w:val="00B114C4"/>
    <w:rsid w:val="00B130C7"/>
    <w:rsid w:val="00B130E8"/>
    <w:rsid w:val="00B13486"/>
    <w:rsid w:val="00B135F9"/>
    <w:rsid w:val="00B13ACC"/>
    <w:rsid w:val="00B13AE8"/>
    <w:rsid w:val="00B13D34"/>
    <w:rsid w:val="00B147A0"/>
    <w:rsid w:val="00B14EAA"/>
    <w:rsid w:val="00B175A0"/>
    <w:rsid w:val="00B179FB"/>
    <w:rsid w:val="00B17B3F"/>
    <w:rsid w:val="00B17EFC"/>
    <w:rsid w:val="00B20394"/>
    <w:rsid w:val="00B205F2"/>
    <w:rsid w:val="00B20AD7"/>
    <w:rsid w:val="00B20CA0"/>
    <w:rsid w:val="00B2105B"/>
    <w:rsid w:val="00B212F6"/>
    <w:rsid w:val="00B21BF2"/>
    <w:rsid w:val="00B228B4"/>
    <w:rsid w:val="00B23482"/>
    <w:rsid w:val="00B24308"/>
    <w:rsid w:val="00B2463C"/>
    <w:rsid w:val="00B246A2"/>
    <w:rsid w:val="00B247A5"/>
    <w:rsid w:val="00B2545C"/>
    <w:rsid w:val="00B256B8"/>
    <w:rsid w:val="00B25B22"/>
    <w:rsid w:val="00B25C61"/>
    <w:rsid w:val="00B25D1B"/>
    <w:rsid w:val="00B25D64"/>
    <w:rsid w:val="00B27110"/>
    <w:rsid w:val="00B30997"/>
    <w:rsid w:val="00B30C57"/>
    <w:rsid w:val="00B30D70"/>
    <w:rsid w:val="00B30F0C"/>
    <w:rsid w:val="00B31357"/>
    <w:rsid w:val="00B313FE"/>
    <w:rsid w:val="00B31C21"/>
    <w:rsid w:val="00B31E60"/>
    <w:rsid w:val="00B324D3"/>
    <w:rsid w:val="00B32664"/>
    <w:rsid w:val="00B32804"/>
    <w:rsid w:val="00B32CF4"/>
    <w:rsid w:val="00B32F51"/>
    <w:rsid w:val="00B331D2"/>
    <w:rsid w:val="00B33991"/>
    <w:rsid w:val="00B3427B"/>
    <w:rsid w:val="00B3453F"/>
    <w:rsid w:val="00B3493F"/>
    <w:rsid w:val="00B34BEE"/>
    <w:rsid w:val="00B35155"/>
    <w:rsid w:val="00B3543B"/>
    <w:rsid w:val="00B357AF"/>
    <w:rsid w:val="00B35ACC"/>
    <w:rsid w:val="00B35B13"/>
    <w:rsid w:val="00B36232"/>
    <w:rsid w:val="00B36631"/>
    <w:rsid w:val="00B36DC2"/>
    <w:rsid w:val="00B370AD"/>
    <w:rsid w:val="00B4010B"/>
    <w:rsid w:val="00B402DD"/>
    <w:rsid w:val="00B40F44"/>
    <w:rsid w:val="00B41AFD"/>
    <w:rsid w:val="00B426CA"/>
    <w:rsid w:val="00B42983"/>
    <w:rsid w:val="00B42E4E"/>
    <w:rsid w:val="00B42FF2"/>
    <w:rsid w:val="00B430BA"/>
    <w:rsid w:val="00B43240"/>
    <w:rsid w:val="00B439A0"/>
    <w:rsid w:val="00B439C0"/>
    <w:rsid w:val="00B43B56"/>
    <w:rsid w:val="00B43CD6"/>
    <w:rsid w:val="00B43F76"/>
    <w:rsid w:val="00B44030"/>
    <w:rsid w:val="00B44068"/>
    <w:rsid w:val="00B44D51"/>
    <w:rsid w:val="00B45548"/>
    <w:rsid w:val="00B4571E"/>
    <w:rsid w:val="00B45A80"/>
    <w:rsid w:val="00B461BD"/>
    <w:rsid w:val="00B462C9"/>
    <w:rsid w:val="00B463BD"/>
    <w:rsid w:val="00B4718D"/>
    <w:rsid w:val="00B47352"/>
    <w:rsid w:val="00B475F0"/>
    <w:rsid w:val="00B47724"/>
    <w:rsid w:val="00B47841"/>
    <w:rsid w:val="00B47DC8"/>
    <w:rsid w:val="00B502E9"/>
    <w:rsid w:val="00B507DD"/>
    <w:rsid w:val="00B50D68"/>
    <w:rsid w:val="00B51987"/>
    <w:rsid w:val="00B51E16"/>
    <w:rsid w:val="00B52515"/>
    <w:rsid w:val="00B52787"/>
    <w:rsid w:val="00B52FBE"/>
    <w:rsid w:val="00B53567"/>
    <w:rsid w:val="00B53FC0"/>
    <w:rsid w:val="00B54664"/>
    <w:rsid w:val="00B547C5"/>
    <w:rsid w:val="00B54D2D"/>
    <w:rsid w:val="00B54D6E"/>
    <w:rsid w:val="00B54D96"/>
    <w:rsid w:val="00B556CB"/>
    <w:rsid w:val="00B5579D"/>
    <w:rsid w:val="00B55905"/>
    <w:rsid w:val="00B5610E"/>
    <w:rsid w:val="00B563F4"/>
    <w:rsid w:val="00B56CD7"/>
    <w:rsid w:val="00B574CA"/>
    <w:rsid w:val="00B576CA"/>
    <w:rsid w:val="00B578DC"/>
    <w:rsid w:val="00B604C1"/>
    <w:rsid w:val="00B60C70"/>
    <w:rsid w:val="00B60F47"/>
    <w:rsid w:val="00B61C9C"/>
    <w:rsid w:val="00B62123"/>
    <w:rsid w:val="00B625A0"/>
    <w:rsid w:val="00B6277A"/>
    <w:rsid w:val="00B62793"/>
    <w:rsid w:val="00B627E0"/>
    <w:rsid w:val="00B62894"/>
    <w:rsid w:val="00B63326"/>
    <w:rsid w:val="00B6381D"/>
    <w:rsid w:val="00B639CB"/>
    <w:rsid w:val="00B63B41"/>
    <w:rsid w:val="00B63DE9"/>
    <w:rsid w:val="00B64571"/>
    <w:rsid w:val="00B64994"/>
    <w:rsid w:val="00B64A9A"/>
    <w:rsid w:val="00B6521B"/>
    <w:rsid w:val="00B653A4"/>
    <w:rsid w:val="00B657F5"/>
    <w:rsid w:val="00B658E7"/>
    <w:rsid w:val="00B65933"/>
    <w:rsid w:val="00B66607"/>
    <w:rsid w:val="00B66A86"/>
    <w:rsid w:val="00B67325"/>
    <w:rsid w:val="00B674E4"/>
    <w:rsid w:val="00B67B8D"/>
    <w:rsid w:val="00B67CF0"/>
    <w:rsid w:val="00B67D8A"/>
    <w:rsid w:val="00B67F9B"/>
    <w:rsid w:val="00B702A6"/>
    <w:rsid w:val="00B70EB0"/>
    <w:rsid w:val="00B711A5"/>
    <w:rsid w:val="00B7213E"/>
    <w:rsid w:val="00B722BE"/>
    <w:rsid w:val="00B7240D"/>
    <w:rsid w:val="00B73349"/>
    <w:rsid w:val="00B73D6D"/>
    <w:rsid w:val="00B74899"/>
    <w:rsid w:val="00B750C6"/>
    <w:rsid w:val="00B754D6"/>
    <w:rsid w:val="00B7574B"/>
    <w:rsid w:val="00B76C2F"/>
    <w:rsid w:val="00B8123E"/>
    <w:rsid w:val="00B817B0"/>
    <w:rsid w:val="00B817E7"/>
    <w:rsid w:val="00B82520"/>
    <w:rsid w:val="00B82841"/>
    <w:rsid w:val="00B82F3E"/>
    <w:rsid w:val="00B83036"/>
    <w:rsid w:val="00B8352A"/>
    <w:rsid w:val="00B83AF6"/>
    <w:rsid w:val="00B84090"/>
    <w:rsid w:val="00B8436F"/>
    <w:rsid w:val="00B85308"/>
    <w:rsid w:val="00B8575D"/>
    <w:rsid w:val="00B85C65"/>
    <w:rsid w:val="00B85E47"/>
    <w:rsid w:val="00B85FFE"/>
    <w:rsid w:val="00B864F0"/>
    <w:rsid w:val="00B8651F"/>
    <w:rsid w:val="00B869C5"/>
    <w:rsid w:val="00B86D9F"/>
    <w:rsid w:val="00B86FBF"/>
    <w:rsid w:val="00B87D44"/>
    <w:rsid w:val="00B87D96"/>
    <w:rsid w:val="00B90275"/>
    <w:rsid w:val="00B9084F"/>
    <w:rsid w:val="00B90A73"/>
    <w:rsid w:val="00B91366"/>
    <w:rsid w:val="00B915A7"/>
    <w:rsid w:val="00B926BA"/>
    <w:rsid w:val="00B927FD"/>
    <w:rsid w:val="00B9289D"/>
    <w:rsid w:val="00B92E7F"/>
    <w:rsid w:val="00B93E7B"/>
    <w:rsid w:val="00B93F2A"/>
    <w:rsid w:val="00B94424"/>
    <w:rsid w:val="00B951CA"/>
    <w:rsid w:val="00B95A94"/>
    <w:rsid w:val="00B95CF3"/>
    <w:rsid w:val="00B96989"/>
    <w:rsid w:val="00B96BE3"/>
    <w:rsid w:val="00B9724F"/>
    <w:rsid w:val="00B97CA3"/>
    <w:rsid w:val="00BA05E2"/>
    <w:rsid w:val="00BA08E4"/>
    <w:rsid w:val="00BA0CD4"/>
    <w:rsid w:val="00BA1BA2"/>
    <w:rsid w:val="00BA1F4E"/>
    <w:rsid w:val="00BA22D9"/>
    <w:rsid w:val="00BA28F5"/>
    <w:rsid w:val="00BA305D"/>
    <w:rsid w:val="00BA3469"/>
    <w:rsid w:val="00BA39CB"/>
    <w:rsid w:val="00BA3B23"/>
    <w:rsid w:val="00BA3B44"/>
    <w:rsid w:val="00BA3CBC"/>
    <w:rsid w:val="00BA418A"/>
    <w:rsid w:val="00BA4463"/>
    <w:rsid w:val="00BA4D59"/>
    <w:rsid w:val="00BA50A3"/>
    <w:rsid w:val="00BA5334"/>
    <w:rsid w:val="00BA5503"/>
    <w:rsid w:val="00BA5FF2"/>
    <w:rsid w:val="00BA63FD"/>
    <w:rsid w:val="00BA7227"/>
    <w:rsid w:val="00BA7905"/>
    <w:rsid w:val="00BA7AB2"/>
    <w:rsid w:val="00BA7DDA"/>
    <w:rsid w:val="00BA7F26"/>
    <w:rsid w:val="00BA7F4F"/>
    <w:rsid w:val="00BB0300"/>
    <w:rsid w:val="00BB0919"/>
    <w:rsid w:val="00BB11F5"/>
    <w:rsid w:val="00BB1611"/>
    <w:rsid w:val="00BB19B0"/>
    <w:rsid w:val="00BB1A9D"/>
    <w:rsid w:val="00BB2308"/>
    <w:rsid w:val="00BB2D43"/>
    <w:rsid w:val="00BB38DD"/>
    <w:rsid w:val="00BB3972"/>
    <w:rsid w:val="00BB3AD4"/>
    <w:rsid w:val="00BB3D16"/>
    <w:rsid w:val="00BB423C"/>
    <w:rsid w:val="00BB457E"/>
    <w:rsid w:val="00BB476B"/>
    <w:rsid w:val="00BB4EEF"/>
    <w:rsid w:val="00BB5309"/>
    <w:rsid w:val="00BB5511"/>
    <w:rsid w:val="00BB555A"/>
    <w:rsid w:val="00BB5B45"/>
    <w:rsid w:val="00BB5BD0"/>
    <w:rsid w:val="00BB5CAF"/>
    <w:rsid w:val="00BB612C"/>
    <w:rsid w:val="00BB6419"/>
    <w:rsid w:val="00BB68A7"/>
    <w:rsid w:val="00BB691E"/>
    <w:rsid w:val="00BB6A64"/>
    <w:rsid w:val="00BB7741"/>
    <w:rsid w:val="00BC09AC"/>
    <w:rsid w:val="00BC2024"/>
    <w:rsid w:val="00BC25FC"/>
    <w:rsid w:val="00BC2722"/>
    <w:rsid w:val="00BC27B4"/>
    <w:rsid w:val="00BC3196"/>
    <w:rsid w:val="00BC31FD"/>
    <w:rsid w:val="00BC3938"/>
    <w:rsid w:val="00BC3DD2"/>
    <w:rsid w:val="00BC4E28"/>
    <w:rsid w:val="00BC4E60"/>
    <w:rsid w:val="00BC6509"/>
    <w:rsid w:val="00BD0139"/>
    <w:rsid w:val="00BD0551"/>
    <w:rsid w:val="00BD0CF2"/>
    <w:rsid w:val="00BD167C"/>
    <w:rsid w:val="00BD19FF"/>
    <w:rsid w:val="00BD2748"/>
    <w:rsid w:val="00BD29AC"/>
    <w:rsid w:val="00BD35C0"/>
    <w:rsid w:val="00BD44A7"/>
    <w:rsid w:val="00BD49D6"/>
    <w:rsid w:val="00BD4A71"/>
    <w:rsid w:val="00BD514E"/>
    <w:rsid w:val="00BD5270"/>
    <w:rsid w:val="00BD563B"/>
    <w:rsid w:val="00BD58D4"/>
    <w:rsid w:val="00BD58EE"/>
    <w:rsid w:val="00BD5B15"/>
    <w:rsid w:val="00BD5E4D"/>
    <w:rsid w:val="00BD5EC1"/>
    <w:rsid w:val="00BD7B95"/>
    <w:rsid w:val="00BD7F6B"/>
    <w:rsid w:val="00BE013F"/>
    <w:rsid w:val="00BE0B1A"/>
    <w:rsid w:val="00BE0D1E"/>
    <w:rsid w:val="00BE1B83"/>
    <w:rsid w:val="00BE1C7B"/>
    <w:rsid w:val="00BE1DE7"/>
    <w:rsid w:val="00BE248B"/>
    <w:rsid w:val="00BE28D0"/>
    <w:rsid w:val="00BE3BD1"/>
    <w:rsid w:val="00BE3F5F"/>
    <w:rsid w:val="00BE3F73"/>
    <w:rsid w:val="00BE43A3"/>
    <w:rsid w:val="00BE517A"/>
    <w:rsid w:val="00BE6C47"/>
    <w:rsid w:val="00BE7F08"/>
    <w:rsid w:val="00BE7F35"/>
    <w:rsid w:val="00BF02F0"/>
    <w:rsid w:val="00BF0308"/>
    <w:rsid w:val="00BF04EB"/>
    <w:rsid w:val="00BF10E5"/>
    <w:rsid w:val="00BF1104"/>
    <w:rsid w:val="00BF12A8"/>
    <w:rsid w:val="00BF1C87"/>
    <w:rsid w:val="00BF2CFF"/>
    <w:rsid w:val="00BF2F25"/>
    <w:rsid w:val="00BF37C8"/>
    <w:rsid w:val="00BF3960"/>
    <w:rsid w:val="00BF3CE0"/>
    <w:rsid w:val="00BF4048"/>
    <w:rsid w:val="00BF5A26"/>
    <w:rsid w:val="00BF5B68"/>
    <w:rsid w:val="00BF6334"/>
    <w:rsid w:val="00BF64D8"/>
    <w:rsid w:val="00BF7BB1"/>
    <w:rsid w:val="00C00246"/>
    <w:rsid w:val="00C006FA"/>
    <w:rsid w:val="00C00A2E"/>
    <w:rsid w:val="00C00F7C"/>
    <w:rsid w:val="00C01162"/>
    <w:rsid w:val="00C02017"/>
    <w:rsid w:val="00C0203F"/>
    <w:rsid w:val="00C020E0"/>
    <w:rsid w:val="00C020FE"/>
    <w:rsid w:val="00C023D6"/>
    <w:rsid w:val="00C02604"/>
    <w:rsid w:val="00C02977"/>
    <w:rsid w:val="00C02CAB"/>
    <w:rsid w:val="00C03017"/>
    <w:rsid w:val="00C0301E"/>
    <w:rsid w:val="00C03219"/>
    <w:rsid w:val="00C033E2"/>
    <w:rsid w:val="00C0386C"/>
    <w:rsid w:val="00C0461A"/>
    <w:rsid w:val="00C05E6F"/>
    <w:rsid w:val="00C064C7"/>
    <w:rsid w:val="00C06A91"/>
    <w:rsid w:val="00C06CE1"/>
    <w:rsid w:val="00C076F0"/>
    <w:rsid w:val="00C07FB6"/>
    <w:rsid w:val="00C10A56"/>
    <w:rsid w:val="00C10B2B"/>
    <w:rsid w:val="00C10C6F"/>
    <w:rsid w:val="00C1153E"/>
    <w:rsid w:val="00C11B38"/>
    <w:rsid w:val="00C11BA7"/>
    <w:rsid w:val="00C12CB1"/>
    <w:rsid w:val="00C12D38"/>
    <w:rsid w:val="00C13D1B"/>
    <w:rsid w:val="00C1408D"/>
    <w:rsid w:val="00C145A2"/>
    <w:rsid w:val="00C14CAB"/>
    <w:rsid w:val="00C14FB3"/>
    <w:rsid w:val="00C1581A"/>
    <w:rsid w:val="00C158C6"/>
    <w:rsid w:val="00C15A30"/>
    <w:rsid w:val="00C15B1F"/>
    <w:rsid w:val="00C16030"/>
    <w:rsid w:val="00C169F7"/>
    <w:rsid w:val="00C1712B"/>
    <w:rsid w:val="00C171CC"/>
    <w:rsid w:val="00C17469"/>
    <w:rsid w:val="00C1762F"/>
    <w:rsid w:val="00C178C9"/>
    <w:rsid w:val="00C17C76"/>
    <w:rsid w:val="00C20570"/>
    <w:rsid w:val="00C20A49"/>
    <w:rsid w:val="00C20AA0"/>
    <w:rsid w:val="00C20ACB"/>
    <w:rsid w:val="00C20E2A"/>
    <w:rsid w:val="00C21260"/>
    <w:rsid w:val="00C214CD"/>
    <w:rsid w:val="00C2151A"/>
    <w:rsid w:val="00C217F6"/>
    <w:rsid w:val="00C21EBE"/>
    <w:rsid w:val="00C22644"/>
    <w:rsid w:val="00C22A91"/>
    <w:rsid w:val="00C22AC4"/>
    <w:rsid w:val="00C22AE0"/>
    <w:rsid w:val="00C22CC6"/>
    <w:rsid w:val="00C23025"/>
    <w:rsid w:val="00C230B1"/>
    <w:rsid w:val="00C2328E"/>
    <w:rsid w:val="00C23CB1"/>
    <w:rsid w:val="00C24110"/>
    <w:rsid w:val="00C245E7"/>
    <w:rsid w:val="00C24A6F"/>
    <w:rsid w:val="00C24C9D"/>
    <w:rsid w:val="00C2637E"/>
    <w:rsid w:val="00C267C4"/>
    <w:rsid w:val="00C27826"/>
    <w:rsid w:val="00C27D80"/>
    <w:rsid w:val="00C304F4"/>
    <w:rsid w:val="00C308D3"/>
    <w:rsid w:val="00C30B86"/>
    <w:rsid w:val="00C30C1F"/>
    <w:rsid w:val="00C31920"/>
    <w:rsid w:val="00C32396"/>
    <w:rsid w:val="00C327E1"/>
    <w:rsid w:val="00C32AAF"/>
    <w:rsid w:val="00C32B3C"/>
    <w:rsid w:val="00C33049"/>
    <w:rsid w:val="00C33091"/>
    <w:rsid w:val="00C33611"/>
    <w:rsid w:val="00C34298"/>
    <w:rsid w:val="00C3472A"/>
    <w:rsid w:val="00C34C4A"/>
    <w:rsid w:val="00C34E63"/>
    <w:rsid w:val="00C350E1"/>
    <w:rsid w:val="00C354B5"/>
    <w:rsid w:val="00C3562B"/>
    <w:rsid w:val="00C356DA"/>
    <w:rsid w:val="00C358E0"/>
    <w:rsid w:val="00C35B31"/>
    <w:rsid w:val="00C36054"/>
    <w:rsid w:val="00C3670B"/>
    <w:rsid w:val="00C3701C"/>
    <w:rsid w:val="00C40170"/>
    <w:rsid w:val="00C40199"/>
    <w:rsid w:val="00C407AF"/>
    <w:rsid w:val="00C40AD7"/>
    <w:rsid w:val="00C40DB4"/>
    <w:rsid w:val="00C41B44"/>
    <w:rsid w:val="00C429ED"/>
    <w:rsid w:val="00C42A01"/>
    <w:rsid w:val="00C42AB6"/>
    <w:rsid w:val="00C42BA5"/>
    <w:rsid w:val="00C42CD5"/>
    <w:rsid w:val="00C43671"/>
    <w:rsid w:val="00C43F49"/>
    <w:rsid w:val="00C453EE"/>
    <w:rsid w:val="00C4543A"/>
    <w:rsid w:val="00C45B87"/>
    <w:rsid w:val="00C45B9E"/>
    <w:rsid w:val="00C45DE9"/>
    <w:rsid w:val="00C46659"/>
    <w:rsid w:val="00C466AA"/>
    <w:rsid w:val="00C46938"/>
    <w:rsid w:val="00C47344"/>
    <w:rsid w:val="00C4740D"/>
    <w:rsid w:val="00C476DE"/>
    <w:rsid w:val="00C4782C"/>
    <w:rsid w:val="00C47BCE"/>
    <w:rsid w:val="00C504EA"/>
    <w:rsid w:val="00C50A15"/>
    <w:rsid w:val="00C51058"/>
    <w:rsid w:val="00C51C61"/>
    <w:rsid w:val="00C53218"/>
    <w:rsid w:val="00C538EE"/>
    <w:rsid w:val="00C53906"/>
    <w:rsid w:val="00C5542C"/>
    <w:rsid w:val="00C55791"/>
    <w:rsid w:val="00C55C2B"/>
    <w:rsid w:val="00C55F2E"/>
    <w:rsid w:val="00C57EA4"/>
    <w:rsid w:val="00C60EC7"/>
    <w:rsid w:val="00C61029"/>
    <w:rsid w:val="00C61444"/>
    <w:rsid w:val="00C6219A"/>
    <w:rsid w:val="00C6225E"/>
    <w:rsid w:val="00C624DC"/>
    <w:rsid w:val="00C62813"/>
    <w:rsid w:val="00C6285A"/>
    <w:rsid w:val="00C6296C"/>
    <w:rsid w:val="00C632E7"/>
    <w:rsid w:val="00C642FE"/>
    <w:rsid w:val="00C649FA"/>
    <w:rsid w:val="00C64D61"/>
    <w:rsid w:val="00C6518E"/>
    <w:rsid w:val="00C653D9"/>
    <w:rsid w:val="00C658BA"/>
    <w:rsid w:val="00C65F23"/>
    <w:rsid w:val="00C66530"/>
    <w:rsid w:val="00C66F1D"/>
    <w:rsid w:val="00C671BE"/>
    <w:rsid w:val="00C6747B"/>
    <w:rsid w:val="00C67739"/>
    <w:rsid w:val="00C67AE6"/>
    <w:rsid w:val="00C700F9"/>
    <w:rsid w:val="00C7045D"/>
    <w:rsid w:val="00C70547"/>
    <w:rsid w:val="00C7055E"/>
    <w:rsid w:val="00C706F1"/>
    <w:rsid w:val="00C70797"/>
    <w:rsid w:val="00C7123B"/>
    <w:rsid w:val="00C71EAF"/>
    <w:rsid w:val="00C7229B"/>
    <w:rsid w:val="00C728B5"/>
    <w:rsid w:val="00C72AB5"/>
    <w:rsid w:val="00C731B2"/>
    <w:rsid w:val="00C735D1"/>
    <w:rsid w:val="00C73F58"/>
    <w:rsid w:val="00C74CA1"/>
    <w:rsid w:val="00C75DD8"/>
    <w:rsid w:val="00C75ED1"/>
    <w:rsid w:val="00C76595"/>
    <w:rsid w:val="00C76806"/>
    <w:rsid w:val="00C76830"/>
    <w:rsid w:val="00C76B49"/>
    <w:rsid w:val="00C76EC7"/>
    <w:rsid w:val="00C76FDC"/>
    <w:rsid w:val="00C776F6"/>
    <w:rsid w:val="00C77E9B"/>
    <w:rsid w:val="00C80055"/>
    <w:rsid w:val="00C80277"/>
    <w:rsid w:val="00C8039C"/>
    <w:rsid w:val="00C80514"/>
    <w:rsid w:val="00C8059D"/>
    <w:rsid w:val="00C80C66"/>
    <w:rsid w:val="00C80EB2"/>
    <w:rsid w:val="00C8160F"/>
    <w:rsid w:val="00C81B9D"/>
    <w:rsid w:val="00C81BF5"/>
    <w:rsid w:val="00C828A0"/>
    <w:rsid w:val="00C82DC3"/>
    <w:rsid w:val="00C83376"/>
    <w:rsid w:val="00C83F14"/>
    <w:rsid w:val="00C842C2"/>
    <w:rsid w:val="00C869B7"/>
    <w:rsid w:val="00C8707C"/>
    <w:rsid w:val="00C871F3"/>
    <w:rsid w:val="00C873BB"/>
    <w:rsid w:val="00C90915"/>
    <w:rsid w:val="00C9091C"/>
    <w:rsid w:val="00C90A0C"/>
    <w:rsid w:val="00C9106F"/>
    <w:rsid w:val="00C910A7"/>
    <w:rsid w:val="00C911AF"/>
    <w:rsid w:val="00C911E9"/>
    <w:rsid w:val="00C91415"/>
    <w:rsid w:val="00C91894"/>
    <w:rsid w:val="00C92575"/>
    <w:rsid w:val="00C92965"/>
    <w:rsid w:val="00C930D0"/>
    <w:rsid w:val="00C933BB"/>
    <w:rsid w:val="00C93574"/>
    <w:rsid w:val="00C9389D"/>
    <w:rsid w:val="00C938D5"/>
    <w:rsid w:val="00C93B6D"/>
    <w:rsid w:val="00C940BF"/>
    <w:rsid w:val="00C944FA"/>
    <w:rsid w:val="00C94BDE"/>
    <w:rsid w:val="00C95866"/>
    <w:rsid w:val="00C96498"/>
    <w:rsid w:val="00C96827"/>
    <w:rsid w:val="00C969E3"/>
    <w:rsid w:val="00C96D26"/>
    <w:rsid w:val="00C97280"/>
    <w:rsid w:val="00C97341"/>
    <w:rsid w:val="00CA02DA"/>
    <w:rsid w:val="00CA0F0B"/>
    <w:rsid w:val="00CA114C"/>
    <w:rsid w:val="00CA11EA"/>
    <w:rsid w:val="00CA1200"/>
    <w:rsid w:val="00CA1A90"/>
    <w:rsid w:val="00CA1B3B"/>
    <w:rsid w:val="00CA3E1D"/>
    <w:rsid w:val="00CA4483"/>
    <w:rsid w:val="00CA4CF6"/>
    <w:rsid w:val="00CA4E41"/>
    <w:rsid w:val="00CA5D55"/>
    <w:rsid w:val="00CA64A7"/>
    <w:rsid w:val="00CA64CA"/>
    <w:rsid w:val="00CA6F39"/>
    <w:rsid w:val="00CA75BF"/>
    <w:rsid w:val="00CA7D91"/>
    <w:rsid w:val="00CB0DBE"/>
    <w:rsid w:val="00CB11AE"/>
    <w:rsid w:val="00CB21A4"/>
    <w:rsid w:val="00CB2905"/>
    <w:rsid w:val="00CB2D08"/>
    <w:rsid w:val="00CB3514"/>
    <w:rsid w:val="00CB355C"/>
    <w:rsid w:val="00CB4559"/>
    <w:rsid w:val="00CB4700"/>
    <w:rsid w:val="00CB4C90"/>
    <w:rsid w:val="00CB50C2"/>
    <w:rsid w:val="00CB5150"/>
    <w:rsid w:val="00CB5382"/>
    <w:rsid w:val="00CB5857"/>
    <w:rsid w:val="00CB6337"/>
    <w:rsid w:val="00CB6745"/>
    <w:rsid w:val="00CB6CDC"/>
    <w:rsid w:val="00CB6EF6"/>
    <w:rsid w:val="00CB76BD"/>
    <w:rsid w:val="00CB798F"/>
    <w:rsid w:val="00CB7A91"/>
    <w:rsid w:val="00CB7CD7"/>
    <w:rsid w:val="00CB7D70"/>
    <w:rsid w:val="00CB7F1F"/>
    <w:rsid w:val="00CC05D1"/>
    <w:rsid w:val="00CC0695"/>
    <w:rsid w:val="00CC075A"/>
    <w:rsid w:val="00CC12A0"/>
    <w:rsid w:val="00CC12E5"/>
    <w:rsid w:val="00CC132C"/>
    <w:rsid w:val="00CC1ACE"/>
    <w:rsid w:val="00CC1CB0"/>
    <w:rsid w:val="00CC1E1E"/>
    <w:rsid w:val="00CC22EB"/>
    <w:rsid w:val="00CC22FB"/>
    <w:rsid w:val="00CC245B"/>
    <w:rsid w:val="00CC2CF9"/>
    <w:rsid w:val="00CC2EAC"/>
    <w:rsid w:val="00CC30C1"/>
    <w:rsid w:val="00CC337B"/>
    <w:rsid w:val="00CC3527"/>
    <w:rsid w:val="00CC36E0"/>
    <w:rsid w:val="00CC38F2"/>
    <w:rsid w:val="00CC3D40"/>
    <w:rsid w:val="00CC40F8"/>
    <w:rsid w:val="00CC4157"/>
    <w:rsid w:val="00CC4500"/>
    <w:rsid w:val="00CC48E4"/>
    <w:rsid w:val="00CC4DB3"/>
    <w:rsid w:val="00CC4E96"/>
    <w:rsid w:val="00CC5602"/>
    <w:rsid w:val="00CC5643"/>
    <w:rsid w:val="00CC5A72"/>
    <w:rsid w:val="00CC651F"/>
    <w:rsid w:val="00CC6A8B"/>
    <w:rsid w:val="00CC76D0"/>
    <w:rsid w:val="00CC7A8B"/>
    <w:rsid w:val="00CD056D"/>
    <w:rsid w:val="00CD06A7"/>
    <w:rsid w:val="00CD0B9A"/>
    <w:rsid w:val="00CD0C1F"/>
    <w:rsid w:val="00CD10B2"/>
    <w:rsid w:val="00CD1838"/>
    <w:rsid w:val="00CD1B35"/>
    <w:rsid w:val="00CD1EC4"/>
    <w:rsid w:val="00CD2191"/>
    <w:rsid w:val="00CD219D"/>
    <w:rsid w:val="00CD2FB4"/>
    <w:rsid w:val="00CD336B"/>
    <w:rsid w:val="00CD3537"/>
    <w:rsid w:val="00CD35F6"/>
    <w:rsid w:val="00CD4090"/>
    <w:rsid w:val="00CD4119"/>
    <w:rsid w:val="00CD4394"/>
    <w:rsid w:val="00CD4577"/>
    <w:rsid w:val="00CD52AD"/>
    <w:rsid w:val="00CD55A3"/>
    <w:rsid w:val="00CD5756"/>
    <w:rsid w:val="00CD58D9"/>
    <w:rsid w:val="00CD595F"/>
    <w:rsid w:val="00CD5AC2"/>
    <w:rsid w:val="00CD5D39"/>
    <w:rsid w:val="00CD5E91"/>
    <w:rsid w:val="00CD5F12"/>
    <w:rsid w:val="00CD6B6A"/>
    <w:rsid w:val="00CD6BCA"/>
    <w:rsid w:val="00CD7357"/>
    <w:rsid w:val="00CD780F"/>
    <w:rsid w:val="00CD7B09"/>
    <w:rsid w:val="00CE074E"/>
    <w:rsid w:val="00CE0908"/>
    <w:rsid w:val="00CE0A86"/>
    <w:rsid w:val="00CE11FF"/>
    <w:rsid w:val="00CE12C0"/>
    <w:rsid w:val="00CE12D0"/>
    <w:rsid w:val="00CE21B3"/>
    <w:rsid w:val="00CE23CB"/>
    <w:rsid w:val="00CE2CCC"/>
    <w:rsid w:val="00CE2ECB"/>
    <w:rsid w:val="00CE31E3"/>
    <w:rsid w:val="00CE39C2"/>
    <w:rsid w:val="00CE3DD2"/>
    <w:rsid w:val="00CE4702"/>
    <w:rsid w:val="00CE47C1"/>
    <w:rsid w:val="00CE4BB4"/>
    <w:rsid w:val="00CE4FEA"/>
    <w:rsid w:val="00CE51BA"/>
    <w:rsid w:val="00CE51E9"/>
    <w:rsid w:val="00CE6798"/>
    <w:rsid w:val="00CE798E"/>
    <w:rsid w:val="00CE79E6"/>
    <w:rsid w:val="00CE7B7B"/>
    <w:rsid w:val="00CE7D7F"/>
    <w:rsid w:val="00CF002C"/>
    <w:rsid w:val="00CF024A"/>
    <w:rsid w:val="00CF0488"/>
    <w:rsid w:val="00CF0899"/>
    <w:rsid w:val="00CF08E5"/>
    <w:rsid w:val="00CF097A"/>
    <w:rsid w:val="00CF109A"/>
    <w:rsid w:val="00CF114B"/>
    <w:rsid w:val="00CF1155"/>
    <w:rsid w:val="00CF1B1B"/>
    <w:rsid w:val="00CF1B89"/>
    <w:rsid w:val="00CF26EF"/>
    <w:rsid w:val="00CF2F9A"/>
    <w:rsid w:val="00CF34F1"/>
    <w:rsid w:val="00CF3842"/>
    <w:rsid w:val="00CF4548"/>
    <w:rsid w:val="00CF47D8"/>
    <w:rsid w:val="00CF4950"/>
    <w:rsid w:val="00CF4E6B"/>
    <w:rsid w:val="00CF6097"/>
    <w:rsid w:val="00CF76BD"/>
    <w:rsid w:val="00CF7BBB"/>
    <w:rsid w:val="00CF7CCA"/>
    <w:rsid w:val="00CF7E6D"/>
    <w:rsid w:val="00CF7F96"/>
    <w:rsid w:val="00D00C1A"/>
    <w:rsid w:val="00D01A06"/>
    <w:rsid w:val="00D01BD7"/>
    <w:rsid w:val="00D01FE9"/>
    <w:rsid w:val="00D024AB"/>
    <w:rsid w:val="00D03133"/>
    <w:rsid w:val="00D0316C"/>
    <w:rsid w:val="00D032D9"/>
    <w:rsid w:val="00D034B6"/>
    <w:rsid w:val="00D0432D"/>
    <w:rsid w:val="00D0469C"/>
    <w:rsid w:val="00D04819"/>
    <w:rsid w:val="00D053FD"/>
    <w:rsid w:val="00D06030"/>
    <w:rsid w:val="00D061CD"/>
    <w:rsid w:val="00D066EB"/>
    <w:rsid w:val="00D06C22"/>
    <w:rsid w:val="00D06F16"/>
    <w:rsid w:val="00D06F7E"/>
    <w:rsid w:val="00D07977"/>
    <w:rsid w:val="00D07C6A"/>
    <w:rsid w:val="00D1018C"/>
    <w:rsid w:val="00D104DF"/>
    <w:rsid w:val="00D10564"/>
    <w:rsid w:val="00D11A5F"/>
    <w:rsid w:val="00D120BC"/>
    <w:rsid w:val="00D12722"/>
    <w:rsid w:val="00D1360D"/>
    <w:rsid w:val="00D13717"/>
    <w:rsid w:val="00D14CA0"/>
    <w:rsid w:val="00D155C3"/>
    <w:rsid w:val="00D15B77"/>
    <w:rsid w:val="00D1631B"/>
    <w:rsid w:val="00D16631"/>
    <w:rsid w:val="00D16C0A"/>
    <w:rsid w:val="00D17D31"/>
    <w:rsid w:val="00D17EEB"/>
    <w:rsid w:val="00D20525"/>
    <w:rsid w:val="00D21105"/>
    <w:rsid w:val="00D2129B"/>
    <w:rsid w:val="00D2134F"/>
    <w:rsid w:val="00D215E8"/>
    <w:rsid w:val="00D21C4B"/>
    <w:rsid w:val="00D225BE"/>
    <w:rsid w:val="00D22DE4"/>
    <w:rsid w:val="00D2346D"/>
    <w:rsid w:val="00D23CA0"/>
    <w:rsid w:val="00D245D4"/>
    <w:rsid w:val="00D248B7"/>
    <w:rsid w:val="00D24D82"/>
    <w:rsid w:val="00D2555B"/>
    <w:rsid w:val="00D2561F"/>
    <w:rsid w:val="00D2590C"/>
    <w:rsid w:val="00D25918"/>
    <w:rsid w:val="00D25A50"/>
    <w:rsid w:val="00D26012"/>
    <w:rsid w:val="00D274B3"/>
    <w:rsid w:val="00D27992"/>
    <w:rsid w:val="00D27A84"/>
    <w:rsid w:val="00D30EF9"/>
    <w:rsid w:val="00D31BF6"/>
    <w:rsid w:val="00D32009"/>
    <w:rsid w:val="00D32853"/>
    <w:rsid w:val="00D3315A"/>
    <w:rsid w:val="00D33ED9"/>
    <w:rsid w:val="00D33F89"/>
    <w:rsid w:val="00D34E78"/>
    <w:rsid w:val="00D35FB4"/>
    <w:rsid w:val="00D3666B"/>
    <w:rsid w:val="00D36D4F"/>
    <w:rsid w:val="00D376B6"/>
    <w:rsid w:val="00D402CC"/>
    <w:rsid w:val="00D40395"/>
    <w:rsid w:val="00D4073B"/>
    <w:rsid w:val="00D40D0F"/>
    <w:rsid w:val="00D412D4"/>
    <w:rsid w:val="00D41BDD"/>
    <w:rsid w:val="00D41FD3"/>
    <w:rsid w:val="00D42123"/>
    <w:rsid w:val="00D42510"/>
    <w:rsid w:val="00D4265F"/>
    <w:rsid w:val="00D4277C"/>
    <w:rsid w:val="00D43583"/>
    <w:rsid w:val="00D43747"/>
    <w:rsid w:val="00D43F50"/>
    <w:rsid w:val="00D4483E"/>
    <w:rsid w:val="00D44854"/>
    <w:rsid w:val="00D44A0F"/>
    <w:rsid w:val="00D44F95"/>
    <w:rsid w:val="00D45C59"/>
    <w:rsid w:val="00D471F6"/>
    <w:rsid w:val="00D47B8B"/>
    <w:rsid w:val="00D47F32"/>
    <w:rsid w:val="00D50023"/>
    <w:rsid w:val="00D507E3"/>
    <w:rsid w:val="00D514C3"/>
    <w:rsid w:val="00D514E6"/>
    <w:rsid w:val="00D51537"/>
    <w:rsid w:val="00D51E06"/>
    <w:rsid w:val="00D52018"/>
    <w:rsid w:val="00D52647"/>
    <w:rsid w:val="00D52D23"/>
    <w:rsid w:val="00D5356C"/>
    <w:rsid w:val="00D5477A"/>
    <w:rsid w:val="00D54B43"/>
    <w:rsid w:val="00D54B5B"/>
    <w:rsid w:val="00D5558E"/>
    <w:rsid w:val="00D555B1"/>
    <w:rsid w:val="00D5624F"/>
    <w:rsid w:val="00D567E6"/>
    <w:rsid w:val="00D56E16"/>
    <w:rsid w:val="00D56F97"/>
    <w:rsid w:val="00D56FBE"/>
    <w:rsid w:val="00D601D7"/>
    <w:rsid w:val="00D60211"/>
    <w:rsid w:val="00D60AB3"/>
    <w:rsid w:val="00D61A43"/>
    <w:rsid w:val="00D61E54"/>
    <w:rsid w:val="00D6257A"/>
    <w:rsid w:val="00D62879"/>
    <w:rsid w:val="00D63CA7"/>
    <w:rsid w:val="00D64245"/>
    <w:rsid w:val="00D64577"/>
    <w:rsid w:val="00D65945"/>
    <w:rsid w:val="00D65C6E"/>
    <w:rsid w:val="00D65FFC"/>
    <w:rsid w:val="00D660B9"/>
    <w:rsid w:val="00D66AB7"/>
    <w:rsid w:val="00D67176"/>
    <w:rsid w:val="00D6785D"/>
    <w:rsid w:val="00D67C1F"/>
    <w:rsid w:val="00D708FB"/>
    <w:rsid w:val="00D70990"/>
    <w:rsid w:val="00D70B0E"/>
    <w:rsid w:val="00D70BAC"/>
    <w:rsid w:val="00D72445"/>
    <w:rsid w:val="00D72851"/>
    <w:rsid w:val="00D7285A"/>
    <w:rsid w:val="00D73323"/>
    <w:rsid w:val="00D73332"/>
    <w:rsid w:val="00D73578"/>
    <w:rsid w:val="00D74BD2"/>
    <w:rsid w:val="00D7520C"/>
    <w:rsid w:val="00D75359"/>
    <w:rsid w:val="00D76226"/>
    <w:rsid w:val="00D7777C"/>
    <w:rsid w:val="00D77807"/>
    <w:rsid w:val="00D77B5B"/>
    <w:rsid w:val="00D77C67"/>
    <w:rsid w:val="00D77DBA"/>
    <w:rsid w:val="00D81096"/>
    <w:rsid w:val="00D81AAE"/>
    <w:rsid w:val="00D81ACF"/>
    <w:rsid w:val="00D81EFF"/>
    <w:rsid w:val="00D821A2"/>
    <w:rsid w:val="00D829E7"/>
    <w:rsid w:val="00D82DC3"/>
    <w:rsid w:val="00D82E91"/>
    <w:rsid w:val="00D839FA"/>
    <w:rsid w:val="00D83A6C"/>
    <w:rsid w:val="00D84232"/>
    <w:rsid w:val="00D844C7"/>
    <w:rsid w:val="00D85108"/>
    <w:rsid w:val="00D8540A"/>
    <w:rsid w:val="00D8609C"/>
    <w:rsid w:val="00D86864"/>
    <w:rsid w:val="00D8763D"/>
    <w:rsid w:val="00D87B21"/>
    <w:rsid w:val="00D902AB"/>
    <w:rsid w:val="00D907F1"/>
    <w:rsid w:val="00D90B0E"/>
    <w:rsid w:val="00D91360"/>
    <w:rsid w:val="00D91790"/>
    <w:rsid w:val="00D91B75"/>
    <w:rsid w:val="00D91F47"/>
    <w:rsid w:val="00D92080"/>
    <w:rsid w:val="00D92A7E"/>
    <w:rsid w:val="00D93075"/>
    <w:rsid w:val="00D933DB"/>
    <w:rsid w:val="00D93BC2"/>
    <w:rsid w:val="00D93CA2"/>
    <w:rsid w:val="00D93EC9"/>
    <w:rsid w:val="00D948FE"/>
    <w:rsid w:val="00D94E8C"/>
    <w:rsid w:val="00D9504D"/>
    <w:rsid w:val="00D950B9"/>
    <w:rsid w:val="00D9510F"/>
    <w:rsid w:val="00D964F9"/>
    <w:rsid w:val="00D970AE"/>
    <w:rsid w:val="00D97FF5"/>
    <w:rsid w:val="00DA0578"/>
    <w:rsid w:val="00DA0856"/>
    <w:rsid w:val="00DA0C60"/>
    <w:rsid w:val="00DA0DCC"/>
    <w:rsid w:val="00DA0DD1"/>
    <w:rsid w:val="00DA1186"/>
    <w:rsid w:val="00DA122C"/>
    <w:rsid w:val="00DA13CE"/>
    <w:rsid w:val="00DA1534"/>
    <w:rsid w:val="00DA156C"/>
    <w:rsid w:val="00DA22E3"/>
    <w:rsid w:val="00DA2465"/>
    <w:rsid w:val="00DA2581"/>
    <w:rsid w:val="00DA38E1"/>
    <w:rsid w:val="00DA3AA7"/>
    <w:rsid w:val="00DA3C71"/>
    <w:rsid w:val="00DA415E"/>
    <w:rsid w:val="00DA432F"/>
    <w:rsid w:val="00DA466C"/>
    <w:rsid w:val="00DA47B7"/>
    <w:rsid w:val="00DA49CC"/>
    <w:rsid w:val="00DA53F6"/>
    <w:rsid w:val="00DA5605"/>
    <w:rsid w:val="00DA56B6"/>
    <w:rsid w:val="00DA6133"/>
    <w:rsid w:val="00DA6506"/>
    <w:rsid w:val="00DA7116"/>
    <w:rsid w:val="00DA79C9"/>
    <w:rsid w:val="00DA7B7B"/>
    <w:rsid w:val="00DB00A3"/>
    <w:rsid w:val="00DB0240"/>
    <w:rsid w:val="00DB092D"/>
    <w:rsid w:val="00DB10AE"/>
    <w:rsid w:val="00DB15D8"/>
    <w:rsid w:val="00DB22C1"/>
    <w:rsid w:val="00DB287D"/>
    <w:rsid w:val="00DB28D3"/>
    <w:rsid w:val="00DB2A28"/>
    <w:rsid w:val="00DB2E55"/>
    <w:rsid w:val="00DB3672"/>
    <w:rsid w:val="00DB36A5"/>
    <w:rsid w:val="00DB3E27"/>
    <w:rsid w:val="00DB404F"/>
    <w:rsid w:val="00DB4308"/>
    <w:rsid w:val="00DB4C5A"/>
    <w:rsid w:val="00DB4C92"/>
    <w:rsid w:val="00DB540C"/>
    <w:rsid w:val="00DB5D7B"/>
    <w:rsid w:val="00DB5E9F"/>
    <w:rsid w:val="00DB6277"/>
    <w:rsid w:val="00DB69F0"/>
    <w:rsid w:val="00DB6F83"/>
    <w:rsid w:val="00DB71E3"/>
    <w:rsid w:val="00DB7454"/>
    <w:rsid w:val="00DB74EE"/>
    <w:rsid w:val="00DB75F8"/>
    <w:rsid w:val="00DB7629"/>
    <w:rsid w:val="00DB78DD"/>
    <w:rsid w:val="00DB7B3B"/>
    <w:rsid w:val="00DC02E9"/>
    <w:rsid w:val="00DC06CD"/>
    <w:rsid w:val="00DC0944"/>
    <w:rsid w:val="00DC1321"/>
    <w:rsid w:val="00DC1C5B"/>
    <w:rsid w:val="00DC1FCA"/>
    <w:rsid w:val="00DC2A07"/>
    <w:rsid w:val="00DC2ADE"/>
    <w:rsid w:val="00DC2D1D"/>
    <w:rsid w:val="00DC35F3"/>
    <w:rsid w:val="00DC392B"/>
    <w:rsid w:val="00DC3F22"/>
    <w:rsid w:val="00DC4636"/>
    <w:rsid w:val="00DC4B47"/>
    <w:rsid w:val="00DC517F"/>
    <w:rsid w:val="00DC525A"/>
    <w:rsid w:val="00DC56F8"/>
    <w:rsid w:val="00DC66A9"/>
    <w:rsid w:val="00DC7325"/>
    <w:rsid w:val="00DC77DC"/>
    <w:rsid w:val="00DD0461"/>
    <w:rsid w:val="00DD0A45"/>
    <w:rsid w:val="00DD0F4F"/>
    <w:rsid w:val="00DD17E1"/>
    <w:rsid w:val="00DD2106"/>
    <w:rsid w:val="00DD21E1"/>
    <w:rsid w:val="00DD2208"/>
    <w:rsid w:val="00DD24B7"/>
    <w:rsid w:val="00DD25A7"/>
    <w:rsid w:val="00DD2B0E"/>
    <w:rsid w:val="00DD3095"/>
    <w:rsid w:val="00DD30AC"/>
    <w:rsid w:val="00DD3130"/>
    <w:rsid w:val="00DD3611"/>
    <w:rsid w:val="00DD3CAA"/>
    <w:rsid w:val="00DD3CB1"/>
    <w:rsid w:val="00DD3F33"/>
    <w:rsid w:val="00DD4302"/>
    <w:rsid w:val="00DD53EA"/>
    <w:rsid w:val="00DD5426"/>
    <w:rsid w:val="00DD56F0"/>
    <w:rsid w:val="00DD5DFA"/>
    <w:rsid w:val="00DD64D7"/>
    <w:rsid w:val="00DD652D"/>
    <w:rsid w:val="00DD6AE6"/>
    <w:rsid w:val="00DD718A"/>
    <w:rsid w:val="00DD76FB"/>
    <w:rsid w:val="00DD7EF3"/>
    <w:rsid w:val="00DE07B4"/>
    <w:rsid w:val="00DE1685"/>
    <w:rsid w:val="00DE1D1F"/>
    <w:rsid w:val="00DE28D7"/>
    <w:rsid w:val="00DE331E"/>
    <w:rsid w:val="00DE35C7"/>
    <w:rsid w:val="00DE38C7"/>
    <w:rsid w:val="00DE4937"/>
    <w:rsid w:val="00DE4B66"/>
    <w:rsid w:val="00DE505E"/>
    <w:rsid w:val="00DE50AD"/>
    <w:rsid w:val="00DE5524"/>
    <w:rsid w:val="00DE5D8F"/>
    <w:rsid w:val="00DE5E67"/>
    <w:rsid w:val="00DE6314"/>
    <w:rsid w:val="00DE6765"/>
    <w:rsid w:val="00DE6D10"/>
    <w:rsid w:val="00DE75F2"/>
    <w:rsid w:val="00DE78EF"/>
    <w:rsid w:val="00DF05DC"/>
    <w:rsid w:val="00DF0F38"/>
    <w:rsid w:val="00DF133B"/>
    <w:rsid w:val="00DF163C"/>
    <w:rsid w:val="00DF1B73"/>
    <w:rsid w:val="00DF1D96"/>
    <w:rsid w:val="00DF1EA1"/>
    <w:rsid w:val="00DF20C9"/>
    <w:rsid w:val="00DF2467"/>
    <w:rsid w:val="00DF2B6C"/>
    <w:rsid w:val="00DF3104"/>
    <w:rsid w:val="00DF3193"/>
    <w:rsid w:val="00DF3875"/>
    <w:rsid w:val="00DF387C"/>
    <w:rsid w:val="00DF3BBB"/>
    <w:rsid w:val="00DF3FD5"/>
    <w:rsid w:val="00DF44B0"/>
    <w:rsid w:val="00DF462E"/>
    <w:rsid w:val="00DF4C4F"/>
    <w:rsid w:val="00DF504D"/>
    <w:rsid w:val="00DF62F9"/>
    <w:rsid w:val="00DF6EA4"/>
    <w:rsid w:val="00DF7636"/>
    <w:rsid w:val="00DF777B"/>
    <w:rsid w:val="00E002D2"/>
    <w:rsid w:val="00E00615"/>
    <w:rsid w:val="00E0076B"/>
    <w:rsid w:val="00E00DD9"/>
    <w:rsid w:val="00E0152D"/>
    <w:rsid w:val="00E01A14"/>
    <w:rsid w:val="00E0212A"/>
    <w:rsid w:val="00E02530"/>
    <w:rsid w:val="00E030D0"/>
    <w:rsid w:val="00E03347"/>
    <w:rsid w:val="00E036F8"/>
    <w:rsid w:val="00E03CAD"/>
    <w:rsid w:val="00E040A7"/>
    <w:rsid w:val="00E041D2"/>
    <w:rsid w:val="00E0434F"/>
    <w:rsid w:val="00E043CA"/>
    <w:rsid w:val="00E045AC"/>
    <w:rsid w:val="00E049BE"/>
    <w:rsid w:val="00E04F87"/>
    <w:rsid w:val="00E053AD"/>
    <w:rsid w:val="00E056F4"/>
    <w:rsid w:val="00E0587C"/>
    <w:rsid w:val="00E05974"/>
    <w:rsid w:val="00E05A5F"/>
    <w:rsid w:val="00E05BAA"/>
    <w:rsid w:val="00E0637F"/>
    <w:rsid w:val="00E069D0"/>
    <w:rsid w:val="00E06C21"/>
    <w:rsid w:val="00E06E19"/>
    <w:rsid w:val="00E0761B"/>
    <w:rsid w:val="00E076D9"/>
    <w:rsid w:val="00E079DC"/>
    <w:rsid w:val="00E07A9E"/>
    <w:rsid w:val="00E10217"/>
    <w:rsid w:val="00E103E5"/>
    <w:rsid w:val="00E104A4"/>
    <w:rsid w:val="00E10F2D"/>
    <w:rsid w:val="00E113BB"/>
    <w:rsid w:val="00E1222E"/>
    <w:rsid w:val="00E123FB"/>
    <w:rsid w:val="00E12AC9"/>
    <w:rsid w:val="00E13CB4"/>
    <w:rsid w:val="00E14F01"/>
    <w:rsid w:val="00E15807"/>
    <w:rsid w:val="00E15EF4"/>
    <w:rsid w:val="00E162AB"/>
    <w:rsid w:val="00E16C7F"/>
    <w:rsid w:val="00E16CC6"/>
    <w:rsid w:val="00E17025"/>
    <w:rsid w:val="00E17534"/>
    <w:rsid w:val="00E17A21"/>
    <w:rsid w:val="00E17A87"/>
    <w:rsid w:val="00E17C03"/>
    <w:rsid w:val="00E2018F"/>
    <w:rsid w:val="00E2037B"/>
    <w:rsid w:val="00E208BB"/>
    <w:rsid w:val="00E21B3B"/>
    <w:rsid w:val="00E2447D"/>
    <w:rsid w:val="00E245EA"/>
    <w:rsid w:val="00E250C1"/>
    <w:rsid w:val="00E25166"/>
    <w:rsid w:val="00E260FB"/>
    <w:rsid w:val="00E26AEF"/>
    <w:rsid w:val="00E26EA2"/>
    <w:rsid w:val="00E2702D"/>
    <w:rsid w:val="00E2781D"/>
    <w:rsid w:val="00E30136"/>
    <w:rsid w:val="00E307C8"/>
    <w:rsid w:val="00E30AB2"/>
    <w:rsid w:val="00E30AC6"/>
    <w:rsid w:val="00E310AA"/>
    <w:rsid w:val="00E31131"/>
    <w:rsid w:val="00E31446"/>
    <w:rsid w:val="00E3257A"/>
    <w:rsid w:val="00E32659"/>
    <w:rsid w:val="00E32EC1"/>
    <w:rsid w:val="00E33225"/>
    <w:rsid w:val="00E33C7A"/>
    <w:rsid w:val="00E34414"/>
    <w:rsid w:val="00E349FF"/>
    <w:rsid w:val="00E34CC2"/>
    <w:rsid w:val="00E359E5"/>
    <w:rsid w:val="00E35C68"/>
    <w:rsid w:val="00E35D82"/>
    <w:rsid w:val="00E35E78"/>
    <w:rsid w:val="00E36282"/>
    <w:rsid w:val="00E36ACB"/>
    <w:rsid w:val="00E36E95"/>
    <w:rsid w:val="00E36FCD"/>
    <w:rsid w:val="00E376E7"/>
    <w:rsid w:val="00E37A2F"/>
    <w:rsid w:val="00E4015F"/>
    <w:rsid w:val="00E4048A"/>
    <w:rsid w:val="00E40593"/>
    <w:rsid w:val="00E405F9"/>
    <w:rsid w:val="00E40886"/>
    <w:rsid w:val="00E40B3C"/>
    <w:rsid w:val="00E40BC7"/>
    <w:rsid w:val="00E40FE6"/>
    <w:rsid w:val="00E412E2"/>
    <w:rsid w:val="00E4154F"/>
    <w:rsid w:val="00E42090"/>
    <w:rsid w:val="00E42D5E"/>
    <w:rsid w:val="00E434C4"/>
    <w:rsid w:val="00E43561"/>
    <w:rsid w:val="00E44499"/>
    <w:rsid w:val="00E444AF"/>
    <w:rsid w:val="00E44BDB"/>
    <w:rsid w:val="00E44FC7"/>
    <w:rsid w:val="00E452FF"/>
    <w:rsid w:val="00E453A2"/>
    <w:rsid w:val="00E45790"/>
    <w:rsid w:val="00E46FD6"/>
    <w:rsid w:val="00E4716B"/>
    <w:rsid w:val="00E47FF9"/>
    <w:rsid w:val="00E50B93"/>
    <w:rsid w:val="00E50C90"/>
    <w:rsid w:val="00E50DA1"/>
    <w:rsid w:val="00E51B12"/>
    <w:rsid w:val="00E52164"/>
    <w:rsid w:val="00E524ED"/>
    <w:rsid w:val="00E52A6F"/>
    <w:rsid w:val="00E52C10"/>
    <w:rsid w:val="00E52DCB"/>
    <w:rsid w:val="00E53969"/>
    <w:rsid w:val="00E53AFD"/>
    <w:rsid w:val="00E53E05"/>
    <w:rsid w:val="00E5447B"/>
    <w:rsid w:val="00E54585"/>
    <w:rsid w:val="00E54D13"/>
    <w:rsid w:val="00E5514F"/>
    <w:rsid w:val="00E55511"/>
    <w:rsid w:val="00E55628"/>
    <w:rsid w:val="00E559A7"/>
    <w:rsid w:val="00E5607A"/>
    <w:rsid w:val="00E56B4D"/>
    <w:rsid w:val="00E56C20"/>
    <w:rsid w:val="00E57192"/>
    <w:rsid w:val="00E601A3"/>
    <w:rsid w:val="00E60D2E"/>
    <w:rsid w:val="00E61298"/>
    <w:rsid w:val="00E61995"/>
    <w:rsid w:val="00E62596"/>
    <w:rsid w:val="00E62671"/>
    <w:rsid w:val="00E62733"/>
    <w:rsid w:val="00E629AB"/>
    <w:rsid w:val="00E62AFC"/>
    <w:rsid w:val="00E62C01"/>
    <w:rsid w:val="00E63396"/>
    <w:rsid w:val="00E63762"/>
    <w:rsid w:val="00E638EA"/>
    <w:rsid w:val="00E6443F"/>
    <w:rsid w:val="00E64489"/>
    <w:rsid w:val="00E64F84"/>
    <w:rsid w:val="00E652BA"/>
    <w:rsid w:val="00E6576C"/>
    <w:rsid w:val="00E65979"/>
    <w:rsid w:val="00E65A7C"/>
    <w:rsid w:val="00E65C31"/>
    <w:rsid w:val="00E66140"/>
    <w:rsid w:val="00E6615E"/>
    <w:rsid w:val="00E6631B"/>
    <w:rsid w:val="00E6638A"/>
    <w:rsid w:val="00E67274"/>
    <w:rsid w:val="00E67317"/>
    <w:rsid w:val="00E674EE"/>
    <w:rsid w:val="00E6799C"/>
    <w:rsid w:val="00E703A0"/>
    <w:rsid w:val="00E7041D"/>
    <w:rsid w:val="00E70914"/>
    <w:rsid w:val="00E71F59"/>
    <w:rsid w:val="00E72372"/>
    <w:rsid w:val="00E7259B"/>
    <w:rsid w:val="00E725BF"/>
    <w:rsid w:val="00E729CA"/>
    <w:rsid w:val="00E72E73"/>
    <w:rsid w:val="00E730BD"/>
    <w:rsid w:val="00E73B2B"/>
    <w:rsid w:val="00E73D40"/>
    <w:rsid w:val="00E73EB0"/>
    <w:rsid w:val="00E73FC6"/>
    <w:rsid w:val="00E740F1"/>
    <w:rsid w:val="00E74B1B"/>
    <w:rsid w:val="00E75348"/>
    <w:rsid w:val="00E75A1E"/>
    <w:rsid w:val="00E76A72"/>
    <w:rsid w:val="00E7721D"/>
    <w:rsid w:val="00E77286"/>
    <w:rsid w:val="00E777A8"/>
    <w:rsid w:val="00E77C14"/>
    <w:rsid w:val="00E80498"/>
    <w:rsid w:val="00E8057E"/>
    <w:rsid w:val="00E805BD"/>
    <w:rsid w:val="00E80763"/>
    <w:rsid w:val="00E807F8"/>
    <w:rsid w:val="00E80FFB"/>
    <w:rsid w:val="00E81300"/>
    <w:rsid w:val="00E81490"/>
    <w:rsid w:val="00E81B5C"/>
    <w:rsid w:val="00E8206C"/>
    <w:rsid w:val="00E820E7"/>
    <w:rsid w:val="00E82481"/>
    <w:rsid w:val="00E82691"/>
    <w:rsid w:val="00E82DFC"/>
    <w:rsid w:val="00E83137"/>
    <w:rsid w:val="00E83585"/>
    <w:rsid w:val="00E83C7A"/>
    <w:rsid w:val="00E842C7"/>
    <w:rsid w:val="00E84BAB"/>
    <w:rsid w:val="00E85888"/>
    <w:rsid w:val="00E866CD"/>
    <w:rsid w:val="00E871BF"/>
    <w:rsid w:val="00E87297"/>
    <w:rsid w:val="00E87F76"/>
    <w:rsid w:val="00E90565"/>
    <w:rsid w:val="00E9062D"/>
    <w:rsid w:val="00E906F5"/>
    <w:rsid w:val="00E909AB"/>
    <w:rsid w:val="00E9120E"/>
    <w:rsid w:val="00E91638"/>
    <w:rsid w:val="00E92359"/>
    <w:rsid w:val="00E9245A"/>
    <w:rsid w:val="00E924DA"/>
    <w:rsid w:val="00E925A5"/>
    <w:rsid w:val="00E92B79"/>
    <w:rsid w:val="00E92C07"/>
    <w:rsid w:val="00E93082"/>
    <w:rsid w:val="00E9361E"/>
    <w:rsid w:val="00E936F6"/>
    <w:rsid w:val="00E93A2E"/>
    <w:rsid w:val="00E93B2F"/>
    <w:rsid w:val="00E93E95"/>
    <w:rsid w:val="00E94F68"/>
    <w:rsid w:val="00E95AA0"/>
    <w:rsid w:val="00E95F3A"/>
    <w:rsid w:val="00E96997"/>
    <w:rsid w:val="00E96AC1"/>
    <w:rsid w:val="00E96EC4"/>
    <w:rsid w:val="00E97183"/>
    <w:rsid w:val="00E97849"/>
    <w:rsid w:val="00E97A0A"/>
    <w:rsid w:val="00E97EE2"/>
    <w:rsid w:val="00EA0177"/>
    <w:rsid w:val="00EA0566"/>
    <w:rsid w:val="00EA12F1"/>
    <w:rsid w:val="00EA1C96"/>
    <w:rsid w:val="00EA2942"/>
    <w:rsid w:val="00EA2EE0"/>
    <w:rsid w:val="00EA36B5"/>
    <w:rsid w:val="00EA42E0"/>
    <w:rsid w:val="00EA44BF"/>
    <w:rsid w:val="00EA485F"/>
    <w:rsid w:val="00EA48A0"/>
    <w:rsid w:val="00EA49E4"/>
    <w:rsid w:val="00EA5085"/>
    <w:rsid w:val="00EA529C"/>
    <w:rsid w:val="00EA543E"/>
    <w:rsid w:val="00EA5B8B"/>
    <w:rsid w:val="00EA5FCD"/>
    <w:rsid w:val="00EA63A8"/>
    <w:rsid w:val="00EA6889"/>
    <w:rsid w:val="00EA6C0C"/>
    <w:rsid w:val="00EA734E"/>
    <w:rsid w:val="00EA7E5C"/>
    <w:rsid w:val="00EB0357"/>
    <w:rsid w:val="00EB0E65"/>
    <w:rsid w:val="00EB12D2"/>
    <w:rsid w:val="00EB1481"/>
    <w:rsid w:val="00EB190A"/>
    <w:rsid w:val="00EB1A1D"/>
    <w:rsid w:val="00EB1C65"/>
    <w:rsid w:val="00EB1DBF"/>
    <w:rsid w:val="00EB1F74"/>
    <w:rsid w:val="00EB2117"/>
    <w:rsid w:val="00EB297B"/>
    <w:rsid w:val="00EB2AB2"/>
    <w:rsid w:val="00EB2FC0"/>
    <w:rsid w:val="00EB31B6"/>
    <w:rsid w:val="00EB43B4"/>
    <w:rsid w:val="00EB471C"/>
    <w:rsid w:val="00EB4BDD"/>
    <w:rsid w:val="00EB4D13"/>
    <w:rsid w:val="00EB5150"/>
    <w:rsid w:val="00EB593D"/>
    <w:rsid w:val="00EB5942"/>
    <w:rsid w:val="00EB5C5D"/>
    <w:rsid w:val="00EB5D0D"/>
    <w:rsid w:val="00EB5EFC"/>
    <w:rsid w:val="00EB617B"/>
    <w:rsid w:val="00EB6189"/>
    <w:rsid w:val="00EB665E"/>
    <w:rsid w:val="00EB7C9C"/>
    <w:rsid w:val="00EC09FF"/>
    <w:rsid w:val="00EC1358"/>
    <w:rsid w:val="00EC1540"/>
    <w:rsid w:val="00EC162D"/>
    <w:rsid w:val="00EC1682"/>
    <w:rsid w:val="00EC16A1"/>
    <w:rsid w:val="00EC183B"/>
    <w:rsid w:val="00EC1CA0"/>
    <w:rsid w:val="00EC20E6"/>
    <w:rsid w:val="00EC22CA"/>
    <w:rsid w:val="00EC22FF"/>
    <w:rsid w:val="00EC271A"/>
    <w:rsid w:val="00EC2A39"/>
    <w:rsid w:val="00EC2A63"/>
    <w:rsid w:val="00EC2B7D"/>
    <w:rsid w:val="00EC2DEB"/>
    <w:rsid w:val="00EC30B9"/>
    <w:rsid w:val="00EC3190"/>
    <w:rsid w:val="00EC3965"/>
    <w:rsid w:val="00EC3D30"/>
    <w:rsid w:val="00EC3E98"/>
    <w:rsid w:val="00EC440E"/>
    <w:rsid w:val="00EC5305"/>
    <w:rsid w:val="00EC5BD3"/>
    <w:rsid w:val="00EC5CF2"/>
    <w:rsid w:val="00EC6253"/>
    <w:rsid w:val="00EC67B0"/>
    <w:rsid w:val="00EC687E"/>
    <w:rsid w:val="00EC6A19"/>
    <w:rsid w:val="00EC7AAB"/>
    <w:rsid w:val="00ED00C5"/>
    <w:rsid w:val="00ED0EF0"/>
    <w:rsid w:val="00ED159B"/>
    <w:rsid w:val="00ED2105"/>
    <w:rsid w:val="00ED3408"/>
    <w:rsid w:val="00ED362C"/>
    <w:rsid w:val="00ED390B"/>
    <w:rsid w:val="00ED3D3E"/>
    <w:rsid w:val="00ED3D72"/>
    <w:rsid w:val="00ED4853"/>
    <w:rsid w:val="00ED495B"/>
    <w:rsid w:val="00ED4A98"/>
    <w:rsid w:val="00ED4C72"/>
    <w:rsid w:val="00ED502F"/>
    <w:rsid w:val="00ED6353"/>
    <w:rsid w:val="00ED6DAC"/>
    <w:rsid w:val="00ED7BB3"/>
    <w:rsid w:val="00EE1802"/>
    <w:rsid w:val="00EE1FBA"/>
    <w:rsid w:val="00EE24F1"/>
    <w:rsid w:val="00EE2574"/>
    <w:rsid w:val="00EE277F"/>
    <w:rsid w:val="00EE2A9F"/>
    <w:rsid w:val="00EE2ADB"/>
    <w:rsid w:val="00EE3151"/>
    <w:rsid w:val="00EE3233"/>
    <w:rsid w:val="00EE3AFB"/>
    <w:rsid w:val="00EE3B15"/>
    <w:rsid w:val="00EE4701"/>
    <w:rsid w:val="00EE47BA"/>
    <w:rsid w:val="00EE4CBD"/>
    <w:rsid w:val="00EE55D7"/>
    <w:rsid w:val="00EE5BB1"/>
    <w:rsid w:val="00EE7B0E"/>
    <w:rsid w:val="00EF02CF"/>
    <w:rsid w:val="00EF0AB5"/>
    <w:rsid w:val="00EF16AE"/>
    <w:rsid w:val="00EF1769"/>
    <w:rsid w:val="00EF1D9C"/>
    <w:rsid w:val="00EF1F53"/>
    <w:rsid w:val="00EF1FBB"/>
    <w:rsid w:val="00EF233B"/>
    <w:rsid w:val="00EF2387"/>
    <w:rsid w:val="00EF2584"/>
    <w:rsid w:val="00EF2949"/>
    <w:rsid w:val="00EF2E87"/>
    <w:rsid w:val="00EF4FE5"/>
    <w:rsid w:val="00EF50A2"/>
    <w:rsid w:val="00EF5743"/>
    <w:rsid w:val="00EF679E"/>
    <w:rsid w:val="00EF7319"/>
    <w:rsid w:val="00F0035C"/>
    <w:rsid w:val="00F00F22"/>
    <w:rsid w:val="00F01168"/>
    <w:rsid w:val="00F01C86"/>
    <w:rsid w:val="00F02048"/>
    <w:rsid w:val="00F022D5"/>
    <w:rsid w:val="00F022F1"/>
    <w:rsid w:val="00F0282D"/>
    <w:rsid w:val="00F0335A"/>
    <w:rsid w:val="00F03623"/>
    <w:rsid w:val="00F03A73"/>
    <w:rsid w:val="00F043A8"/>
    <w:rsid w:val="00F043B9"/>
    <w:rsid w:val="00F04C6A"/>
    <w:rsid w:val="00F0568F"/>
    <w:rsid w:val="00F05787"/>
    <w:rsid w:val="00F05B33"/>
    <w:rsid w:val="00F067BD"/>
    <w:rsid w:val="00F06A3C"/>
    <w:rsid w:val="00F06E3E"/>
    <w:rsid w:val="00F07161"/>
    <w:rsid w:val="00F07355"/>
    <w:rsid w:val="00F102BC"/>
    <w:rsid w:val="00F10BC0"/>
    <w:rsid w:val="00F11231"/>
    <w:rsid w:val="00F11517"/>
    <w:rsid w:val="00F11C19"/>
    <w:rsid w:val="00F11DFB"/>
    <w:rsid w:val="00F12009"/>
    <w:rsid w:val="00F12633"/>
    <w:rsid w:val="00F12964"/>
    <w:rsid w:val="00F12DB6"/>
    <w:rsid w:val="00F12DE8"/>
    <w:rsid w:val="00F13363"/>
    <w:rsid w:val="00F135EB"/>
    <w:rsid w:val="00F137AA"/>
    <w:rsid w:val="00F13AAC"/>
    <w:rsid w:val="00F1429C"/>
    <w:rsid w:val="00F14666"/>
    <w:rsid w:val="00F14C35"/>
    <w:rsid w:val="00F14F13"/>
    <w:rsid w:val="00F162B8"/>
    <w:rsid w:val="00F162E5"/>
    <w:rsid w:val="00F17248"/>
    <w:rsid w:val="00F17C04"/>
    <w:rsid w:val="00F2029E"/>
    <w:rsid w:val="00F206E1"/>
    <w:rsid w:val="00F20C28"/>
    <w:rsid w:val="00F21F57"/>
    <w:rsid w:val="00F2266D"/>
    <w:rsid w:val="00F227AD"/>
    <w:rsid w:val="00F22CDF"/>
    <w:rsid w:val="00F22D19"/>
    <w:rsid w:val="00F22E3A"/>
    <w:rsid w:val="00F22EA9"/>
    <w:rsid w:val="00F22F41"/>
    <w:rsid w:val="00F23856"/>
    <w:rsid w:val="00F23E39"/>
    <w:rsid w:val="00F245DB"/>
    <w:rsid w:val="00F24988"/>
    <w:rsid w:val="00F24A77"/>
    <w:rsid w:val="00F25C1B"/>
    <w:rsid w:val="00F25C4B"/>
    <w:rsid w:val="00F26443"/>
    <w:rsid w:val="00F265A1"/>
    <w:rsid w:val="00F26794"/>
    <w:rsid w:val="00F26F65"/>
    <w:rsid w:val="00F27027"/>
    <w:rsid w:val="00F271BD"/>
    <w:rsid w:val="00F27C25"/>
    <w:rsid w:val="00F30523"/>
    <w:rsid w:val="00F3055C"/>
    <w:rsid w:val="00F30A6A"/>
    <w:rsid w:val="00F31051"/>
    <w:rsid w:val="00F311AC"/>
    <w:rsid w:val="00F3153F"/>
    <w:rsid w:val="00F3163C"/>
    <w:rsid w:val="00F32062"/>
    <w:rsid w:val="00F320A7"/>
    <w:rsid w:val="00F32328"/>
    <w:rsid w:val="00F3261B"/>
    <w:rsid w:val="00F32EF1"/>
    <w:rsid w:val="00F32F4A"/>
    <w:rsid w:val="00F332EF"/>
    <w:rsid w:val="00F3411A"/>
    <w:rsid w:val="00F3450A"/>
    <w:rsid w:val="00F34FE0"/>
    <w:rsid w:val="00F35AE8"/>
    <w:rsid w:val="00F35C43"/>
    <w:rsid w:val="00F35C8B"/>
    <w:rsid w:val="00F35F1D"/>
    <w:rsid w:val="00F364E8"/>
    <w:rsid w:val="00F36CDC"/>
    <w:rsid w:val="00F36D60"/>
    <w:rsid w:val="00F3730A"/>
    <w:rsid w:val="00F37316"/>
    <w:rsid w:val="00F37369"/>
    <w:rsid w:val="00F373E2"/>
    <w:rsid w:val="00F375D5"/>
    <w:rsid w:val="00F377A8"/>
    <w:rsid w:val="00F37C26"/>
    <w:rsid w:val="00F407BB"/>
    <w:rsid w:val="00F408D6"/>
    <w:rsid w:val="00F42025"/>
    <w:rsid w:val="00F42285"/>
    <w:rsid w:val="00F424EB"/>
    <w:rsid w:val="00F42CB5"/>
    <w:rsid w:val="00F42F6B"/>
    <w:rsid w:val="00F43617"/>
    <w:rsid w:val="00F4361D"/>
    <w:rsid w:val="00F43974"/>
    <w:rsid w:val="00F43B59"/>
    <w:rsid w:val="00F445AC"/>
    <w:rsid w:val="00F451E8"/>
    <w:rsid w:val="00F455CF"/>
    <w:rsid w:val="00F45A61"/>
    <w:rsid w:val="00F45FA5"/>
    <w:rsid w:val="00F4615C"/>
    <w:rsid w:val="00F4633F"/>
    <w:rsid w:val="00F4695D"/>
    <w:rsid w:val="00F46B2A"/>
    <w:rsid w:val="00F46D02"/>
    <w:rsid w:val="00F47106"/>
    <w:rsid w:val="00F474D6"/>
    <w:rsid w:val="00F4772A"/>
    <w:rsid w:val="00F47ACA"/>
    <w:rsid w:val="00F5024B"/>
    <w:rsid w:val="00F50645"/>
    <w:rsid w:val="00F50AB0"/>
    <w:rsid w:val="00F50EA8"/>
    <w:rsid w:val="00F51001"/>
    <w:rsid w:val="00F511E3"/>
    <w:rsid w:val="00F5339B"/>
    <w:rsid w:val="00F5354A"/>
    <w:rsid w:val="00F53B9B"/>
    <w:rsid w:val="00F54E2D"/>
    <w:rsid w:val="00F55CE6"/>
    <w:rsid w:val="00F56CA2"/>
    <w:rsid w:val="00F56D78"/>
    <w:rsid w:val="00F60070"/>
    <w:rsid w:val="00F60686"/>
    <w:rsid w:val="00F6091E"/>
    <w:rsid w:val="00F60E00"/>
    <w:rsid w:val="00F60EF5"/>
    <w:rsid w:val="00F6142A"/>
    <w:rsid w:val="00F61897"/>
    <w:rsid w:val="00F61B91"/>
    <w:rsid w:val="00F63245"/>
    <w:rsid w:val="00F63665"/>
    <w:rsid w:val="00F63853"/>
    <w:rsid w:val="00F638AA"/>
    <w:rsid w:val="00F63A28"/>
    <w:rsid w:val="00F63E61"/>
    <w:rsid w:val="00F63FD9"/>
    <w:rsid w:val="00F64407"/>
    <w:rsid w:val="00F64E3E"/>
    <w:rsid w:val="00F64F8F"/>
    <w:rsid w:val="00F650DF"/>
    <w:rsid w:val="00F65382"/>
    <w:rsid w:val="00F658E4"/>
    <w:rsid w:val="00F65C6C"/>
    <w:rsid w:val="00F65E82"/>
    <w:rsid w:val="00F662F8"/>
    <w:rsid w:val="00F66321"/>
    <w:rsid w:val="00F66751"/>
    <w:rsid w:val="00F66921"/>
    <w:rsid w:val="00F66EAD"/>
    <w:rsid w:val="00F67752"/>
    <w:rsid w:val="00F67CFE"/>
    <w:rsid w:val="00F70102"/>
    <w:rsid w:val="00F7037E"/>
    <w:rsid w:val="00F70EDD"/>
    <w:rsid w:val="00F71A32"/>
    <w:rsid w:val="00F71B5A"/>
    <w:rsid w:val="00F71F2C"/>
    <w:rsid w:val="00F721E5"/>
    <w:rsid w:val="00F7236C"/>
    <w:rsid w:val="00F7337F"/>
    <w:rsid w:val="00F73EEF"/>
    <w:rsid w:val="00F7430C"/>
    <w:rsid w:val="00F74EC1"/>
    <w:rsid w:val="00F75105"/>
    <w:rsid w:val="00F76249"/>
    <w:rsid w:val="00F76542"/>
    <w:rsid w:val="00F7661C"/>
    <w:rsid w:val="00F76EE5"/>
    <w:rsid w:val="00F77EA1"/>
    <w:rsid w:val="00F80861"/>
    <w:rsid w:val="00F80DD7"/>
    <w:rsid w:val="00F8133B"/>
    <w:rsid w:val="00F814CD"/>
    <w:rsid w:val="00F8170C"/>
    <w:rsid w:val="00F81C75"/>
    <w:rsid w:val="00F8221D"/>
    <w:rsid w:val="00F822FA"/>
    <w:rsid w:val="00F82761"/>
    <w:rsid w:val="00F82888"/>
    <w:rsid w:val="00F83809"/>
    <w:rsid w:val="00F83CCA"/>
    <w:rsid w:val="00F83FA0"/>
    <w:rsid w:val="00F84837"/>
    <w:rsid w:val="00F848F6"/>
    <w:rsid w:val="00F849E9"/>
    <w:rsid w:val="00F84EB4"/>
    <w:rsid w:val="00F84EC6"/>
    <w:rsid w:val="00F85351"/>
    <w:rsid w:val="00F85C5D"/>
    <w:rsid w:val="00F85C9E"/>
    <w:rsid w:val="00F862C5"/>
    <w:rsid w:val="00F86575"/>
    <w:rsid w:val="00F86910"/>
    <w:rsid w:val="00F86DFC"/>
    <w:rsid w:val="00F871DD"/>
    <w:rsid w:val="00F87BCC"/>
    <w:rsid w:val="00F87DDC"/>
    <w:rsid w:val="00F90054"/>
    <w:rsid w:val="00F901E4"/>
    <w:rsid w:val="00F90A48"/>
    <w:rsid w:val="00F90DF3"/>
    <w:rsid w:val="00F9102D"/>
    <w:rsid w:val="00F910BB"/>
    <w:rsid w:val="00F910DB"/>
    <w:rsid w:val="00F91342"/>
    <w:rsid w:val="00F915F0"/>
    <w:rsid w:val="00F919BD"/>
    <w:rsid w:val="00F925E2"/>
    <w:rsid w:val="00F927BE"/>
    <w:rsid w:val="00F93856"/>
    <w:rsid w:val="00F93BC7"/>
    <w:rsid w:val="00F93F02"/>
    <w:rsid w:val="00F94FD7"/>
    <w:rsid w:val="00F95378"/>
    <w:rsid w:val="00F959AA"/>
    <w:rsid w:val="00F95C75"/>
    <w:rsid w:val="00F963DA"/>
    <w:rsid w:val="00F964E6"/>
    <w:rsid w:val="00FA09D6"/>
    <w:rsid w:val="00FA0F38"/>
    <w:rsid w:val="00FA10ED"/>
    <w:rsid w:val="00FA14D9"/>
    <w:rsid w:val="00FA1653"/>
    <w:rsid w:val="00FA16C9"/>
    <w:rsid w:val="00FA22DE"/>
    <w:rsid w:val="00FA2D8E"/>
    <w:rsid w:val="00FA2E24"/>
    <w:rsid w:val="00FA3200"/>
    <w:rsid w:val="00FA3557"/>
    <w:rsid w:val="00FA35E3"/>
    <w:rsid w:val="00FA366E"/>
    <w:rsid w:val="00FA3EB9"/>
    <w:rsid w:val="00FA4951"/>
    <w:rsid w:val="00FA4A42"/>
    <w:rsid w:val="00FA4C97"/>
    <w:rsid w:val="00FA5BA9"/>
    <w:rsid w:val="00FA655C"/>
    <w:rsid w:val="00FA7357"/>
    <w:rsid w:val="00FA7C59"/>
    <w:rsid w:val="00FB0858"/>
    <w:rsid w:val="00FB0D24"/>
    <w:rsid w:val="00FB12BF"/>
    <w:rsid w:val="00FB18A3"/>
    <w:rsid w:val="00FB1BB3"/>
    <w:rsid w:val="00FB1F06"/>
    <w:rsid w:val="00FB1F94"/>
    <w:rsid w:val="00FB1FEA"/>
    <w:rsid w:val="00FB2025"/>
    <w:rsid w:val="00FB231A"/>
    <w:rsid w:val="00FB28C8"/>
    <w:rsid w:val="00FB4192"/>
    <w:rsid w:val="00FB4360"/>
    <w:rsid w:val="00FB4433"/>
    <w:rsid w:val="00FB4902"/>
    <w:rsid w:val="00FB595E"/>
    <w:rsid w:val="00FB5E70"/>
    <w:rsid w:val="00FB60C6"/>
    <w:rsid w:val="00FB621B"/>
    <w:rsid w:val="00FB62DD"/>
    <w:rsid w:val="00FB63B6"/>
    <w:rsid w:val="00FB6C81"/>
    <w:rsid w:val="00FB6E06"/>
    <w:rsid w:val="00FB78FE"/>
    <w:rsid w:val="00FB7A97"/>
    <w:rsid w:val="00FB7D8F"/>
    <w:rsid w:val="00FB7E79"/>
    <w:rsid w:val="00FC00A4"/>
    <w:rsid w:val="00FC087D"/>
    <w:rsid w:val="00FC16C3"/>
    <w:rsid w:val="00FC1D0A"/>
    <w:rsid w:val="00FC2082"/>
    <w:rsid w:val="00FC2661"/>
    <w:rsid w:val="00FC26CB"/>
    <w:rsid w:val="00FC2767"/>
    <w:rsid w:val="00FC2871"/>
    <w:rsid w:val="00FC2AEF"/>
    <w:rsid w:val="00FC3157"/>
    <w:rsid w:val="00FC39B8"/>
    <w:rsid w:val="00FC3C00"/>
    <w:rsid w:val="00FC3E55"/>
    <w:rsid w:val="00FC3F24"/>
    <w:rsid w:val="00FC418E"/>
    <w:rsid w:val="00FC4564"/>
    <w:rsid w:val="00FC4A45"/>
    <w:rsid w:val="00FC50C6"/>
    <w:rsid w:val="00FC513F"/>
    <w:rsid w:val="00FC578A"/>
    <w:rsid w:val="00FC5AD0"/>
    <w:rsid w:val="00FC5B79"/>
    <w:rsid w:val="00FC6722"/>
    <w:rsid w:val="00FC740F"/>
    <w:rsid w:val="00FC7669"/>
    <w:rsid w:val="00FD0530"/>
    <w:rsid w:val="00FD0A72"/>
    <w:rsid w:val="00FD0CE2"/>
    <w:rsid w:val="00FD0F48"/>
    <w:rsid w:val="00FD0FA1"/>
    <w:rsid w:val="00FD1512"/>
    <w:rsid w:val="00FD2230"/>
    <w:rsid w:val="00FD238F"/>
    <w:rsid w:val="00FD2610"/>
    <w:rsid w:val="00FD2A7B"/>
    <w:rsid w:val="00FD2E54"/>
    <w:rsid w:val="00FD3337"/>
    <w:rsid w:val="00FD340A"/>
    <w:rsid w:val="00FD3A05"/>
    <w:rsid w:val="00FD4130"/>
    <w:rsid w:val="00FD4167"/>
    <w:rsid w:val="00FD44EC"/>
    <w:rsid w:val="00FD4C5D"/>
    <w:rsid w:val="00FD4E4E"/>
    <w:rsid w:val="00FD4E93"/>
    <w:rsid w:val="00FD5829"/>
    <w:rsid w:val="00FD5A3D"/>
    <w:rsid w:val="00FD5D9C"/>
    <w:rsid w:val="00FD5F86"/>
    <w:rsid w:val="00FD617A"/>
    <w:rsid w:val="00FD6454"/>
    <w:rsid w:val="00FD6DAB"/>
    <w:rsid w:val="00FD7123"/>
    <w:rsid w:val="00FD76BA"/>
    <w:rsid w:val="00FD7C47"/>
    <w:rsid w:val="00FD7FF1"/>
    <w:rsid w:val="00FE00E2"/>
    <w:rsid w:val="00FE03FD"/>
    <w:rsid w:val="00FE1417"/>
    <w:rsid w:val="00FE1AF8"/>
    <w:rsid w:val="00FE1E51"/>
    <w:rsid w:val="00FE219C"/>
    <w:rsid w:val="00FE21B6"/>
    <w:rsid w:val="00FE22AB"/>
    <w:rsid w:val="00FE2BDE"/>
    <w:rsid w:val="00FE2F6F"/>
    <w:rsid w:val="00FE3751"/>
    <w:rsid w:val="00FE3E8F"/>
    <w:rsid w:val="00FE5534"/>
    <w:rsid w:val="00FE58F8"/>
    <w:rsid w:val="00FE5E81"/>
    <w:rsid w:val="00FE634F"/>
    <w:rsid w:val="00FE6CDC"/>
    <w:rsid w:val="00FE6EAC"/>
    <w:rsid w:val="00FE746E"/>
    <w:rsid w:val="00FE7F6C"/>
    <w:rsid w:val="00FF06BC"/>
    <w:rsid w:val="00FF1304"/>
    <w:rsid w:val="00FF1732"/>
    <w:rsid w:val="00FF1764"/>
    <w:rsid w:val="00FF1922"/>
    <w:rsid w:val="00FF31E7"/>
    <w:rsid w:val="00FF363D"/>
    <w:rsid w:val="00FF3BE4"/>
    <w:rsid w:val="00FF3D2D"/>
    <w:rsid w:val="00FF4045"/>
    <w:rsid w:val="00FF48A5"/>
    <w:rsid w:val="00FF4A9E"/>
    <w:rsid w:val="00FF53B5"/>
    <w:rsid w:val="00FF6234"/>
    <w:rsid w:val="00FF76F0"/>
    <w:rsid w:val="00FF7AD5"/>
    <w:rsid w:val="00FF7F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5B3"/>
    <w:pPr>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CB7CD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B157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customStyle="1" w:styleId="UnresolvedMention2">
    <w:name w:val="Unresolved Mention2"/>
    <w:basedOn w:val="DefaultParagraphFont"/>
    <w:uiPriority w:val="99"/>
    <w:semiHidden/>
    <w:unhideWhenUsed/>
    <w:rsid w:val="007560CF"/>
    <w:rPr>
      <w:color w:val="808080"/>
      <w:shd w:val="clear" w:color="auto" w:fill="E6E6E6"/>
    </w:rPr>
  </w:style>
  <w:style w:type="paragraph" w:styleId="BodyTextIndent2">
    <w:name w:val="Body Text Indent 2"/>
    <w:basedOn w:val="Normal"/>
    <w:link w:val="BodyTextIndent2Char"/>
    <w:semiHidden/>
    <w:rsid w:val="003F72A3"/>
    <w:pPr>
      <w:autoSpaceDE/>
      <w:autoSpaceDN/>
      <w:adjustRightInd/>
      <w:spacing w:line="480" w:lineRule="auto"/>
      <w:ind w:firstLine="720"/>
    </w:pPr>
    <w:rPr>
      <w:rFonts w:eastAsia="Times New Roman"/>
      <w:lang w:val="en-US"/>
    </w:rPr>
  </w:style>
  <w:style w:type="character" w:customStyle="1" w:styleId="BodyTextIndent2Char">
    <w:name w:val="Body Text Indent 2 Char"/>
    <w:basedOn w:val="DefaultParagraphFont"/>
    <w:link w:val="BodyTextIndent2"/>
    <w:semiHidden/>
    <w:rsid w:val="003F72A3"/>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AD0277"/>
    <w:rPr>
      <w:color w:val="605E5C"/>
      <w:shd w:val="clear" w:color="auto" w:fill="E1DFDD"/>
    </w:rPr>
  </w:style>
  <w:style w:type="character" w:customStyle="1" w:styleId="UnresolvedMention4">
    <w:name w:val="Unresolved Mention4"/>
    <w:basedOn w:val="DefaultParagraphFont"/>
    <w:uiPriority w:val="99"/>
    <w:semiHidden/>
    <w:unhideWhenUsed/>
    <w:rsid w:val="00EA6889"/>
    <w:rPr>
      <w:color w:val="605E5C"/>
      <w:shd w:val="clear" w:color="auto" w:fill="E1DFDD"/>
    </w:rPr>
  </w:style>
  <w:style w:type="character" w:customStyle="1" w:styleId="UnresolvedMention5">
    <w:name w:val="Unresolved Mention5"/>
    <w:basedOn w:val="DefaultParagraphFont"/>
    <w:uiPriority w:val="99"/>
    <w:semiHidden/>
    <w:unhideWhenUsed/>
    <w:rsid w:val="00746628"/>
    <w:rPr>
      <w:color w:val="605E5C"/>
      <w:shd w:val="clear" w:color="auto" w:fill="E1DFDD"/>
    </w:rPr>
  </w:style>
  <w:style w:type="character" w:customStyle="1" w:styleId="citation">
    <w:name w:val="citation"/>
    <w:basedOn w:val="DefaultParagraphFont"/>
    <w:rsid w:val="00746628"/>
  </w:style>
  <w:style w:type="character" w:styleId="CommentReference">
    <w:name w:val="annotation reference"/>
    <w:basedOn w:val="DefaultParagraphFont"/>
    <w:uiPriority w:val="99"/>
    <w:semiHidden/>
    <w:unhideWhenUsed/>
    <w:rsid w:val="00581426"/>
    <w:rPr>
      <w:sz w:val="16"/>
      <w:szCs w:val="16"/>
    </w:rPr>
  </w:style>
  <w:style w:type="paragraph" w:styleId="CommentText">
    <w:name w:val="annotation text"/>
    <w:basedOn w:val="Normal"/>
    <w:link w:val="CommentTextChar"/>
    <w:uiPriority w:val="99"/>
    <w:semiHidden/>
    <w:unhideWhenUsed/>
    <w:rsid w:val="00581426"/>
    <w:rPr>
      <w:sz w:val="20"/>
      <w:szCs w:val="20"/>
    </w:rPr>
  </w:style>
  <w:style w:type="character" w:customStyle="1" w:styleId="CommentTextChar">
    <w:name w:val="Comment Text Char"/>
    <w:basedOn w:val="DefaultParagraphFont"/>
    <w:link w:val="CommentText"/>
    <w:uiPriority w:val="99"/>
    <w:semiHidden/>
    <w:rsid w:val="0058142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81426"/>
    <w:rPr>
      <w:b/>
      <w:bCs/>
    </w:rPr>
  </w:style>
  <w:style w:type="character" w:customStyle="1" w:styleId="CommentSubjectChar">
    <w:name w:val="Comment Subject Char"/>
    <w:basedOn w:val="CommentTextChar"/>
    <w:link w:val="CommentSubject"/>
    <w:uiPriority w:val="99"/>
    <w:semiHidden/>
    <w:rsid w:val="00581426"/>
    <w:rPr>
      <w:rFonts w:ascii="Times New Roman" w:hAnsi="Times New Roman" w:cs="Times New Roman"/>
      <w:b/>
      <w:bCs/>
      <w:sz w:val="20"/>
      <w:szCs w:val="20"/>
    </w:rPr>
  </w:style>
  <w:style w:type="character" w:styleId="Emphasis">
    <w:name w:val="Emphasis"/>
    <w:basedOn w:val="DefaultParagraphFont"/>
    <w:uiPriority w:val="20"/>
    <w:qFormat/>
    <w:rsid w:val="0078797C"/>
    <w:rPr>
      <w:i/>
      <w:iCs/>
    </w:rPr>
  </w:style>
  <w:style w:type="paragraph" w:styleId="Title">
    <w:name w:val="Title"/>
    <w:basedOn w:val="Normal"/>
    <w:next w:val="Normal"/>
    <w:link w:val="TitleChar"/>
    <w:uiPriority w:val="10"/>
    <w:qFormat/>
    <w:rsid w:val="00CB7CD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7C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7CD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B7CD7"/>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CB7CD7"/>
    <w:rPr>
      <w:rFonts w:asciiTheme="majorHAnsi" w:eastAsiaTheme="majorEastAsia" w:hAnsiTheme="majorHAnsi" w:cstheme="majorBidi"/>
      <w:color w:val="2E74B5" w:themeColor="accent1" w:themeShade="BF"/>
      <w:sz w:val="32"/>
      <w:szCs w:val="32"/>
    </w:rPr>
  </w:style>
  <w:style w:type="paragraph" w:styleId="IntenseQuote">
    <w:name w:val="Intense Quote"/>
    <w:basedOn w:val="Normal"/>
    <w:next w:val="Normal"/>
    <w:link w:val="IntenseQuoteChar"/>
    <w:uiPriority w:val="30"/>
    <w:qFormat/>
    <w:rsid w:val="00E93E9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93E95"/>
    <w:rPr>
      <w:rFonts w:ascii="Times New Roman" w:hAnsi="Times New Roman" w:cs="Times New Roman"/>
      <w:i/>
      <w:iCs/>
      <w:color w:val="5B9BD5" w:themeColor="accent1"/>
      <w:sz w:val="24"/>
      <w:szCs w:val="24"/>
    </w:rPr>
  </w:style>
  <w:style w:type="character" w:customStyle="1" w:styleId="Heading2Char">
    <w:name w:val="Heading 2 Char"/>
    <w:basedOn w:val="DefaultParagraphFont"/>
    <w:link w:val="Heading2"/>
    <w:uiPriority w:val="9"/>
    <w:rsid w:val="000B157D"/>
    <w:rPr>
      <w:rFonts w:asciiTheme="majorHAnsi" w:eastAsiaTheme="majorEastAsia" w:hAnsiTheme="majorHAnsi" w:cstheme="majorBidi"/>
      <w:color w:val="2E74B5" w:themeColor="accent1" w:themeShade="BF"/>
      <w:sz w:val="26"/>
      <w:szCs w:val="26"/>
    </w:rPr>
  </w:style>
  <w:style w:type="paragraph" w:styleId="Quote">
    <w:name w:val="Quote"/>
    <w:basedOn w:val="Normal"/>
    <w:next w:val="Normal"/>
    <w:link w:val="QuoteChar"/>
    <w:uiPriority w:val="29"/>
    <w:qFormat/>
    <w:rsid w:val="00A6562C"/>
    <w:pPr>
      <w:autoSpaceDE/>
      <w:autoSpaceDN/>
      <w:adjustRightInd/>
      <w:spacing w:before="160" w:after="160" w:line="300" w:lineRule="auto"/>
      <w:ind w:left="720" w:right="720"/>
      <w:jc w:val="center"/>
    </w:pPr>
    <w:rPr>
      <w:rFonts w:asciiTheme="minorHAnsi" w:eastAsiaTheme="minorEastAsia" w:hAnsiTheme="minorHAnsi" w:cstheme="minorBidi"/>
      <w:i/>
      <w:iCs/>
      <w:color w:val="7B7B7B" w:themeColor="accent3" w:themeShade="BF"/>
    </w:rPr>
  </w:style>
  <w:style w:type="character" w:customStyle="1" w:styleId="QuoteChar">
    <w:name w:val="Quote Char"/>
    <w:basedOn w:val="DefaultParagraphFont"/>
    <w:link w:val="Quote"/>
    <w:uiPriority w:val="29"/>
    <w:rsid w:val="00A6562C"/>
    <w:rPr>
      <w:rFonts w:eastAsiaTheme="minorEastAsia"/>
      <w:i/>
      <w:iCs/>
      <w:color w:val="7B7B7B" w:themeColor="accent3"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6531714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36569928">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13231501">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45905551">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50556394">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1737110">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07704865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17539250">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13631146">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890917757">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26" Type="http://schemas.openxmlformats.org/officeDocument/2006/relationships/hyperlink" Target="https://ref.ly/logosres/vbv63lu?ref=Bible.Lk1.28-33&amp;off=130&amp;ctx=proper+(vv.+31%E2%80%9333).+~Elizabeth+came+to+re" TargetMode="External"/><Relationship Id="rId21" Type="http://schemas.openxmlformats.org/officeDocument/2006/relationships/hyperlink" Target="https://ref.ly/logosres/prwdlk1?ref=Bible.Lk1.26-29&amp;off=1299&amp;ctx=+Lord+is+with+you.%E2%80%9D%0a~Remember%2c+Mary+was+s" TargetMode="External"/><Relationship Id="rId34" Type="http://schemas.openxmlformats.org/officeDocument/2006/relationships/hyperlink" Target="https://ref.ly/logosres/rtbt63lu?ref=Bible.Lk1.26-38&amp;off=2147&amp;ctx=+of+%E2%80%98Hello%E2%80%99+(1%3a28).+~She+was+the+benefici" TargetMode="External"/><Relationship Id="rId42" Type="http://schemas.openxmlformats.org/officeDocument/2006/relationships/hyperlink" Target="https://ref.ly/logosres/pntc63lu?ref=Bible.Lk1.28-33&amp;off=6793&amp;ctx=+of+God+in+Jesus.83+~First%2c+Jesus+will+be" TargetMode="External"/><Relationship Id="rId47" Type="http://schemas.openxmlformats.org/officeDocument/2006/relationships/hyperlink" Target="https://ref.ly/logosres/vbv63lu?ref=Bible.Lk1.28-33&amp;off=4422&amp;ctx=bvious+reasons.%0a(5)+~This+messianic+reign" TargetMode="External"/><Relationship Id="rId50" Type="http://schemas.openxmlformats.org/officeDocument/2006/relationships/hyperlink" Target="https://ref.ly/logosres/tntc63lkus?ref=Bible.Lk1.34&amp;off=4&amp;ctx=ake+this+clear.%0a34.+~Where+Zechariah+had+" TargetMode="External"/><Relationship Id="rId55" Type="http://schemas.openxmlformats.org/officeDocument/2006/relationships/hyperlink" Target="https://ref.ly/logosres/vbv63lu?ref=Bible.Lk1.34-38&amp;off=955&amp;ctx=%2c+inspiring+wisdom.+~Here+he+joins+the+Fa" TargetMode="External"/><Relationship Id="rId63" Type="http://schemas.openxmlformats.org/officeDocument/2006/relationships/hyperlink" Target="https://ref.ly/logosres/prwdlk1?ref=Bible.Lk1.35-38&amp;off=3274&amp;ctx=+it+(Matthew+1%3a19).+~She+knew+that+the+de" TargetMode="External"/><Relationship Id="rId68" Type="http://schemas.openxmlformats.org/officeDocument/2006/relationships/hyperlink" Target="https://ref.ly/logosres/9781462740826?ref=Bible.Lk1.38&amp;off=738&amp;ctx=ut+the+Lord%E2%80%99s+plan%3f+~The+only+way+a+perso" TargetMode="External"/><Relationship Id="rId7" Type="http://schemas.openxmlformats.org/officeDocument/2006/relationships/hyperlink" Target="https://ref.ly/logosres/bkbc61mt?ref=Bible.Lk1.15&amp;off=0&amp;ctx=h+Ps.+3.7+(on+3%3a6).%0a~He+will+drink+no+win" TargetMode="External"/><Relationship Id="rId2" Type="http://schemas.openxmlformats.org/officeDocument/2006/relationships/hyperlink" Target="https://ref.ly/logosres/rtbt63lu?ref=Bible.Lk1.5-25&amp;off=4369&amp;ctx=cf.+Malachi+3%3a1%E2%80%932).%0a~John+would+be+born+t" TargetMode="External"/><Relationship Id="rId16" Type="http://schemas.openxmlformats.org/officeDocument/2006/relationships/hyperlink" Target="https://ref.ly/logosres/pntc63lu?ref=Bible.Lk1.26-27&amp;off=438&amp;ctx=vice+of+the+divine.+~The+fact+that+Nazare" TargetMode="External"/><Relationship Id="rId29" Type="http://schemas.openxmlformats.org/officeDocument/2006/relationships/hyperlink" Target="https://ref.ly/logosres/pntc63lu?ref=Bible.Lk1.28-33&amp;off=6&amp;ctx=so+too+3%3a23).%0a28%E2%80%9333+~It+was+normally+tabo" TargetMode="External"/><Relationship Id="rId11" Type="http://schemas.openxmlformats.org/officeDocument/2006/relationships/hyperlink" Target="https://ref.ly/logosres/9781462740826?ref=Bible.Lk1.18&amp;off=1579&amp;ctx=ight%2c+not+by+faith.%0a~We+can+be+righteous+" TargetMode="External"/><Relationship Id="rId24" Type="http://schemas.openxmlformats.org/officeDocument/2006/relationships/hyperlink" Target="https://ref.ly/logosres/pntc63lu?ref=Bible.Lk1.26-38&amp;off=3736&amp;ctx=influenced+1%3a26%E2%80%9338.+~Salient+elements+of+" TargetMode="External"/><Relationship Id="rId32" Type="http://schemas.openxmlformats.org/officeDocument/2006/relationships/hyperlink" Target="https://ref.ly/logosres/prwdlk1?ref=Bible.Lk1.26-29&amp;off=4038&amp;ctx=a+dual+declaration.+~First%2c+Mary+was+the+" TargetMode="External"/><Relationship Id="rId37" Type="http://schemas.openxmlformats.org/officeDocument/2006/relationships/hyperlink" Target="https://ref.ly/logosres/vbv63lu?ref=Bible.Lk1.28-33&amp;off=2534&amp;ctx=e+in+Scripture.+(1)+~She+will+%E2%80%9Cconceive+a" TargetMode="External"/><Relationship Id="rId40" Type="http://schemas.openxmlformats.org/officeDocument/2006/relationships/hyperlink" Target="https://ref.ly/logosres/zibbcnt01?ref=Bible.Lk1.31&amp;off=239&amp;ctx=call+him+Immanuel.%E2%80%9D%0a~You+are+to+give+him+" TargetMode="External"/><Relationship Id="rId45" Type="http://schemas.openxmlformats.org/officeDocument/2006/relationships/hyperlink" Target="https://ref.ly/logosres/prwdlk1?ref=Bible.Lk1.30-34&amp;off=989&amp;ctx=+end%E2%80%9D+(vv.+32b%E2%80%9333).+~Mary+was+hearing+tha" TargetMode="External"/><Relationship Id="rId53" Type="http://schemas.openxmlformats.org/officeDocument/2006/relationships/hyperlink" Target="https://ref.ly/logosres/vbv63lu?ref=Bible.Lk1.34-38&amp;off=1212&amp;ctx=g+forth+this+child.+~Some+have+tried+to+r" TargetMode="External"/><Relationship Id="rId58" Type="http://schemas.openxmlformats.org/officeDocument/2006/relationships/hyperlink" Target="https://ref.ly/logosres/vbv63lu?ref=Bible.Lk1.34-38&amp;off=2123&amp;ctx=+as+the+Son+of+God.%0a~His+status+as+Son+of" TargetMode="External"/><Relationship Id="rId66" Type="http://schemas.openxmlformats.org/officeDocument/2006/relationships/hyperlink" Target="https://ref.ly/logosres/tntc63lkus?ref=Bible.Lk1.38&amp;off=238&amp;ctx=rding+to+your+word.+~We+are+apt+to+take+t" TargetMode="External"/><Relationship Id="rId5" Type="http://schemas.openxmlformats.org/officeDocument/2006/relationships/hyperlink" Target="https://ref.ly/logosres/bbackcom?ref=Bible.Lk1.8-9&amp;off=308&amp;ctx=s+out+of+the+year).+~Given+the+number+of+" TargetMode="External"/><Relationship Id="rId61" Type="http://schemas.openxmlformats.org/officeDocument/2006/relationships/hyperlink" Target="https://ref.ly/logosres/bkbc61mt?ref=Bible.Lk1.38&amp;off=112&amp;ctx=ding+to+your+word%2c%E2%80%9D+~we+have+an+allusion+" TargetMode="External"/><Relationship Id="rId19" Type="http://schemas.openxmlformats.org/officeDocument/2006/relationships/hyperlink" Target="https://ref.ly/logosres/rtbt63lu?ref=Bible.Lk1.26-38&amp;off=1704&amp;ctx=+and+Matthew+1%3a18).+~She+is+engaged+to+Jo" TargetMode="External"/><Relationship Id="rId14" Type="http://schemas.openxmlformats.org/officeDocument/2006/relationships/hyperlink" Target="https://ref.ly/logosres/9781462740826?ref=Bible.Lk1.26-27&amp;off=89&amp;ctx=beth+had+conceived.+~Now+we%E2%80%99ve+moved+from" TargetMode="External"/><Relationship Id="rId22" Type="http://schemas.openxmlformats.org/officeDocument/2006/relationships/hyperlink" Target="https://ref.ly/logosres/vbv63lu?ref=Bible.Lk1.26-27&amp;off=981&amp;ctx=f+the+virgin+birth.+~Unlike+Matthew+(see+" TargetMode="External"/><Relationship Id="rId27" Type="http://schemas.openxmlformats.org/officeDocument/2006/relationships/hyperlink" Target="https://ref.ly/logosres/9781462740826?ref=Bible.Lk1.8-17&amp;off=655&amp;ctx=ring+the+sacrifice.%0a~During+this+period+o" TargetMode="External"/><Relationship Id="rId30" Type="http://schemas.openxmlformats.org/officeDocument/2006/relationships/hyperlink" Target="https://ref.ly/logosres/prwdlk1?ref=Bible.Lk1.26-29&amp;off=4403&amp;ctx=n+of+them+all.%E2%80%9D%EF%BB%BF10%EF%BB%BF+~God+bypassed+Judea%2c+" TargetMode="External"/><Relationship Id="rId35" Type="http://schemas.openxmlformats.org/officeDocument/2006/relationships/hyperlink" Target="https://ref.ly/logosres/pntc63lu?ref=Bible.Lk1.28-33&amp;off=1854&amp;ctx=to+the+human+arena.+~Like+Moses%2c+Mary+is+" TargetMode="External"/><Relationship Id="rId43" Type="http://schemas.openxmlformats.org/officeDocument/2006/relationships/hyperlink" Target="https://ref.ly/logosres/nivac63lu?ref=Bible.Lk1.26-38&amp;off=3826&amp;ctx=er+(2+Sam.+7%3a6%E2%80%9316).+~As+Son+of+the+Most+H" TargetMode="External"/><Relationship Id="rId48" Type="http://schemas.openxmlformats.org/officeDocument/2006/relationships/hyperlink" Target="https://ref.ly/logosres/vbv63lu?ref=Bible.Lk1.28-33&amp;off=5079&amp;ctx=ncerning+David.%0a(6)+~Concluding+the+list+" TargetMode="External"/><Relationship Id="rId56" Type="http://schemas.openxmlformats.org/officeDocument/2006/relationships/hyperlink" Target="https://ref.ly/logosres/9781462740826?ref=Bible.Lk1.35-37&amp;off=32&amp;ctx=planation+(1%3a35%E2%80%9337)%0a~To+this+young+girl+i" TargetMode="External"/><Relationship Id="rId64" Type="http://schemas.openxmlformats.org/officeDocument/2006/relationships/hyperlink" Target="https://ref.ly/logosres/bbackcom?ref=Bible.Lk1.26-38&amp;off=31&amp;ctx=+Angel+and+the+Girl%0a~Luke+here+contrasts+" TargetMode="External"/><Relationship Id="rId8" Type="http://schemas.openxmlformats.org/officeDocument/2006/relationships/hyperlink" Target="https://ref.ly/logosres/rtbt63lu?ref=Bible.Lk1.5-25&amp;off=4775&amp;ctx=+great+prophet.+But+~John+is+no+ordinary+" TargetMode="External"/><Relationship Id="rId51" Type="http://schemas.openxmlformats.org/officeDocument/2006/relationships/hyperlink" Target="https://ref.ly/logosres/vbv63lu?ref=Bible.Lk1.34-38&amp;off=35&amp;ctx=the+Angel+(1%3a34%E2%80%9338)%0a~Mary%E2%80%99s+question+refl" TargetMode="External"/><Relationship Id="rId3" Type="http://schemas.openxmlformats.org/officeDocument/2006/relationships/hyperlink" Target="https://ref.ly/logosres/9781462740826?ref=Bible.Lk1.5-7&amp;off=2991&amp;ctx=an+empty+platitude.+~In+Elizabeth+and+Zec" TargetMode="External"/><Relationship Id="rId12" Type="http://schemas.openxmlformats.org/officeDocument/2006/relationships/hyperlink" Target="https://ref.ly/logosres/nicnt63lu?ref=Bible.Lk1.26-38&amp;off=1405&amp;ctx=+departed+from+her.%0a~This+second+scene+of" TargetMode="External"/><Relationship Id="rId17" Type="http://schemas.openxmlformats.org/officeDocument/2006/relationships/hyperlink" Target="https://ref.ly/logosres/vbv63lu?ref=Bible.Lk1.26-27&amp;off=1410&amp;ctx=+to+be+her+husband.+~The+marriage+was+at+" TargetMode="External"/><Relationship Id="rId25" Type="http://schemas.openxmlformats.org/officeDocument/2006/relationships/hyperlink" Target="https://ref.ly/logosres/bbackcom?ref=Bible.Lk1.26-38&amp;off=283&amp;ctx=rent%2c+in+both+cases+~God+uses+a+humble+an" TargetMode="External"/><Relationship Id="rId33" Type="http://schemas.openxmlformats.org/officeDocument/2006/relationships/hyperlink" Target="https://ref.ly/logosres/9781462740826?ref=Bible.Lk1.28-33&amp;off=86&amp;ctx=ce%2c+really+(v.+28).+~God+is+smiling+on+th" TargetMode="External"/><Relationship Id="rId38" Type="http://schemas.openxmlformats.org/officeDocument/2006/relationships/hyperlink" Target="https://ref.ly/logosres/prwdlk1?ref=Bible.Lk1.30-34&amp;off=1405&amp;ctx=ianic+implications.%0a~She+understood+the+g" TargetMode="External"/><Relationship Id="rId46" Type="http://schemas.openxmlformats.org/officeDocument/2006/relationships/hyperlink" Target="https://ref.ly/logosres/9781462740826?ref=Bible.Lk1.28-33&amp;off=1002&amp;ctx=from+their+sins.%E2%80%9D%0a%E2%80%A2+~Mary%E2%80%99s+son+will+actu" TargetMode="External"/><Relationship Id="rId59" Type="http://schemas.openxmlformats.org/officeDocument/2006/relationships/hyperlink" Target="https://ref.ly/logosres/zibbcnt01?ref=Bible.Lk1.35&amp;off=953&amp;ctx=+the+New+Testament.+~In+1%3a32+the+emphasis" TargetMode="External"/><Relationship Id="rId67" Type="http://schemas.openxmlformats.org/officeDocument/2006/relationships/hyperlink" Target="https://ref.ly/logosres/9781462740826?ref=Bible.Lk1.38&amp;off=599&amp;ctx=done%E2%80%9D+(Luke+22%3a42).+~This+is+how+faithful" TargetMode="External"/><Relationship Id="rId20" Type="http://schemas.openxmlformats.org/officeDocument/2006/relationships/hyperlink" Target="https://ref.ly/logosres/rwp?ref=Bible.Lk1.27&amp;off=10&amp;ctx=Luke+1%3a27%0a~Betrothed+(%CE%B5%CC%93%CE%BC%CE%BD%CE%B7%CF%83%CF%84%CE%B5%CF%85%CE%BC%CE%B5%CE%BD%CE%B7%CE%BD+%5bemn" TargetMode="External"/><Relationship Id="rId41" Type="http://schemas.openxmlformats.org/officeDocument/2006/relationships/hyperlink" Target="https://ref.ly/logosres/vbv63lu?ref=Bible.Lk1.28-33&amp;off=2957&amp;ctx=e+from+their+sins.%E2%80%9D+~The+name+Jesus+(I%C4%93so" TargetMode="External"/><Relationship Id="rId54" Type="http://schemas.openxmlformats.org/officeDocument/2006/relationships/hyperlink" Target="https://ref.ly/logosres/zibbcnt01?ref=Bible.Lk1.35&amp;off=292&amp;ctx=evers+at+Pentecost.+~The+verb+%E2%80%9Covershadow" TargetMode="External"/><Relationship Id="rId62" Type="http://schemas.openxmlformats.org/officeDocument/2006/relationships/hyperlink" Target="https://ref.ly/logosres/9781462740826?ref=Bible.Lk1.38&amp;off=863&amp;ctx=lans+for+ourselves.+~When+Mary+responds+i" TargetMode="External"/><Relationship Id="rId1" Type="http://schemas.openxmlformats.org/officeDocument/2006/relationships/hyperlink" Target="https://ref.ly/logosres/rtbt63lu?ref=Bible.Lk1.5-25&amp;off=1884&amp;ctx=ant+of+Aaron+(1%3a5).+~Both+Zechariah+and+E" TargetMode="External"/><Relationship Id="rId6" Type="http://schemas.openxmlformats.org/officeDocument/2006/relationships/hyperlink" Target="https://ref.ly/logosres/bkbc61mt?ref=Bible.Lk1.11&amp;off=577&amp;ctx=19%3b+8%3a26%3b+12%3a7%2c+23.%0a~Zacharias+is+told+to" TargetMode="External"/><Relationship Id="rId15" Type="http://schemas.openxmlformats.org/officeDocument/2006/relationships/hyperlink" Target="https://ref.ly/logosres/prwdlk1?ref=Bible.Lk1.26-38&amp;off=1164&amp;ctx=e+Christian+gospel.+~Nazareth%2c+a+shoddy%2c+" TargetMode="External"/><Relationship Id="rId23" Type="http://schemas.openxmlformats.org/officeDocument/2006/relationships/hyperlink" Target="https://ref.ly/logosres/rtbt63lu?ref=Bible.Lk1.26-38&amp;off=1898&amp;ctx=age+vows+were+made.+~Even+though+Mary+was" TargetMode="External"/><Relationship Id="rId28" Type="http://schemas.openxmlformats.org/officeDocument/2006/relationships/hyperlink" Target="https://ref.ly/logosres/bbackcom?ref=Bible.Lk1.12&amp;off=0&amp;ctx=ace+for+his+people.%0a~1%3a12.+People+usually" TargetMode="External"/><Relationship Id="rId36" Type="http://schemas.openxmlformats.org/officeDocument/2006/relationships/hyperlink" Target="https://ref.ly/logosres/vbv63lu?ref=Bible.Lk1.28-33&amp;off=1669&amp;ctx=he+not+be+in+shock%3f+~To+hear+language+tha" TargetMode="External"/><Relationship Id="rId49" Type="http://schemas.openxmlformats.org/officeDocument/2006/relationships/hyperlink" Target="https://ref.ly/logosres/9781462740826?ref=Bible.Lk1.34&amp;off=23&amp;ctx=y%E2%80%99s+Response+(1%3a34)%0a~Now+Mary+sounds+a+lo" TargetMode="External"/><Relationship Id="rId57" Type="http://schemas.openxmlformats.org/officeDocument/2006/relationships/hyperlink" Target="https://ref.ly/logosres/bkbc61mt?ref=Bible.Lk1.28-31&amp;off=593&amp;ctx=into+his+narrative.%0a~The+angel%E2%80%99s+predicti" TargetMode="External"/><Relationship Id="rId10" Type="http://schemas.openxmlformats.org/officeDocument/2006/relationships/hyperlink" Target="https://ref.ly/logosres/rwp?ref=Bible.Lk1.17&amp;off=599&amp;ctx=0%3a1%E2%80%9311%3b+Mal.+3%3a1%E2%80%935.+~John+will+deny+that+" TargetMode="External"/><Relationship Id="rId31" Type="http://schemas.openxmlformats.org/officeDocument/2006/relationships/hyperlink" Target="https://ref.ly/logosres/prwdlk1?ref=Bible.Lk1.26-29&amp;off=3391&amp;ctx=essed%E2%80%9D+(Luke+1%3a48).+~Mary+was+the+only+wo" TargetMode="External"/><Relationship Id="rId44" Type="http://schemas.openxmlformats.org/officeDocument/2006/relationships/hyperlink" Target="https://ref.ly/logosres/vbv63lu?ref=Bible.Lk1.28-33&amp;off=3559&amp;ctx=lvation%E2%80%9D+(3%3a6).%0a(3)+~Therefore%2c+as+God%E2%80%99s+" TargetMode="External"/><Relationship Id="rId52" Type="http://schemas.openxmlformats.org/officeDocument/2006/relationships/hyperlink" Target="https://ref.ly/logosres/9781462740826?ref=Bible.Lk1.35-37&amp;off=518&amp;ctx=humility+of+a+babe.%0a~When+God+says+the+Ho" TargetMode="External"/><Relationship Id="rId60" Type="http://schemas.openxmlformats.org/officeDocument/2006/relationships/hyperlink" Target="https://ref.ly/logosres/vbv63lu?ref=Bible.Lk1.34-38&amp;off=2993&amp;ctx=+has+overtaken+her.+~Her+pregnancy+is+six" TargetMode="External"/><Relationship Id="rId65" Type="http://schemas.openxmlformats.org/officeDocument/2006/relationships/hyperlink" Target="https://ref.ly/logosres/pntc63lu?ref=Bible.Lk1.36-38&amp;off=1788&amp;ctx=+in+v.+38%2c+however.+~No+one+in+Israel+eve" TargetMode="External"/><Relationship Id="rId4" Type="http://schemas.openxmlformats.org/officeDocument/2006/relationships/hyperlink" Target="https://ref.ly/logosres/9781462740826?ref=Bible.Lk1.8-17&amp;off=274&amp;ctx=ring+this+rotation.+~Zechariah+%E2%80%9Cwas+chose" TargetMode="External"/><Relationship Id="rId9" Type="http://schemas.openxmlformats.org/officeDocument/2006/relationships/hyperlink" Target="https://ref.ly/logosres/zibbcnt01?ref=Bible.Lk1.17&amp;off=0&amp;ctx=f+Pentecost+onward.%0a~In+the+spirit+and+po" TargetMode="External"/><Relationship Id="rId13" Type="http://schemas.openxmlformats.org/officeDocument/2006/relationships/hyperlink" Target="https://ref.ly/logosres/zibbcnt01?ref=Bible.Lk1.26-38&amp;off=152&amp;ctx=he+Messiah+himself.+~While+Jesus+and+John" TargetMode="External"/><Relationship Id="rId18" Type="http://schemas.openxmlformats.org/officeDocument/2006/relationships/hyperlink" Target="https://ref.ly/logosres/zibbcnt01?ref=Bible.Lk1.27&amp;off=280&amp;ctx=+formal+than+today.+~A+legal+marriage+con" TargetMode="External"/><Relationship Id="rId39" Type="http://schemas.openxmlformats.org/officeDocument/2006/relationships/hyperlink" Target="https://ref.ly/logosres/9781462740826?ref=Bible.Lk1.28-33&amp;off=889&amp;ctx=oo+will+conceive.%0a%E2%80%A2+~She+should+name+hi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A0C71-2C53-47A0-B557-CCFE2F143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811</TotalTime>
  <Pages>1</Pages>
  <Words>2454</Words>
  <Characters>13989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84</cp:revision>
  <cp:lastPrinted>2022-11-04T13:07:00Z</cp:lastPrinted>
  <dcterms:created xsi:type="dcterms:W3CDTF">2022-01-06T11:42:00Z</dcterms:created>
  <dcterms:modified xsi:type="dcterms:W3CDTF">2022-11-04T13:07:00Z</dcterms:modified>
</cp:coreProperties>
</file>