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6C78EEE7" w:rsidR="00973B84" w:rsidRPr="006312ED" w:rsidRDefault="00ED390B" w:rsidP="00EC6253">
      <w:pPr>
        <w:jc w:val="center"/>
        <w:rPr>
          <w:b/>
          <w:color w:val="1F4E79" w:themeColor="accent1" w:themeShade="80"/>
          <w:sz w:val="28"/>
          <w:szCs w:val="28"/>
        </w:rPr>
      </w:pPr>
      <w:r>
        <w:rPr>
          <w:b/>
          <w:color w:val="1F4E79" w:themeColor="accent1" w:themeShade="80"/>
          <w:sz w:val="28"/>
          <w:szCs w:val="28"/>
        </w:rPr>
        <w:t>Light me Up!</w:t>
      </w:r>
    </w:p>
    <w:p w14:paraId="3D337D2C" w14:textId="77777777" w:rsidR="00973B84" w:rsidRPr="006312ED" w:rsidRDefault="00973B84" w:rsidP="00EC6253">
      <w:pPr>
        <w:jc w:val="center"/>
        <w:rPr>
          <w:b/>
          <w:color w:val="002060"/>
        </w:rPr>
      </w:pPr>
    </w:p>
    <w:p w14:paraId="3A723C27" w14:textId="4CBB7E44" w:rsidR="004B5EC9" w:rsidRPr="006312ED" w:rsidRDefault="00ED390B" w:rsidP="00EC6253">
      <w:pPr>
        <w:jc w:val="center"/>
        <w:rPr>
          <w:b/>
          <w:color w:val="002060"/>
        </w:rPr>
      </w:pPr>
      <w:r>
        <w:rPr>
          <w:b/>
          <w:color w:val="002060"/>
        </w:rPr>
        <w:t>Philippians 2:12-18</w:t>
      </w:r>
    </w:p>
    <w:p w14:paraId="7A8A8810" w14:textId="3346963C" w:rsidR="002A33FE" w:rsidRPr="006312ED" w:rsidRDefault="002A33FE" w:rsidP="00EC6253">
      <w:pPr>
        <w:jc w:val="center"/>
        <w:rPr>
          <w:b/>
          <w:color w:val="002060"/>
        </w:rPr>
      </w:pPr>
    </w:p>
    <w:p w14:paraId="19289F94" w14:textId="62A10F73"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44F79656" w14:textId="7142851A" w:rsidR="003611AF" w:rsidRDefault="003611AF" w:rsidP="00ED390B">
      <w:pPr>
        <w:rPr>
          <w:rStyle w:val="Hyperlink"/>
          <w:color w:val="000000" w:themeColor="text1"/>
          <w:u w:val="none"/>
        </w:rPr>
      </w:pPr>
    </w:p>
    <w:p w14:paraId="1FF91CE0" w14:textId="44A31D56" w:rsidR="003611AF" w:rsidRDefault="003611AF" w:rsidP="00ED390B">
      <w:pPr>
        <w:rPr>
          <w:rStyle w:val="Hyperlink"/>
          <w:color w:val="000000" w:themeColor="text1"/>
          <w:u w:val="none"/>
        </w:rPr>
      </w:pPr>
    </w:p>
    <w:p w14:paraId="309A3BC4" w14:textId="77777777" w:rsidR="0035701F" w:rsidRDefault="0035701F" w:rsidP="00ED390B">
      <w:pPr>
        <w:rPr>
          <w:rStyle w:val="Hyperlink"/>
          <w:color w:val="000000" w:themeColor="text1"/>
          <w:u w:val="none"/>
        </w:rPr>
      </w:pPr>
    </w:p>
    <w:p w14:paraId="52B19F7D" w14:textId="34744F0F" w:rsidR="003611AF" w:rsidRPr="00BA28F5" w:rsidRDefault="003611AF" w:rsidP="00ED390B">
      <w:pPr>
        <w:rPr>
          <w:rStyle w:val="Hyperlink"/>
          <w:b/>
          <w:color w:val="000000" w:themeColor="text1"/>
          <w:u w:val="none"/>
        </w:rPr>
      </w:pPr>
      <w:r w:rsidRPr="00BA28F5">
        <w:rPr>
          <w:rStyle w:val="Hyperlink"/>
          <w:b/>
          <w:color w:val="000000" w:themeColor="text1"/>
          <w:u w:val="none"/>
        </w:rPr>
        <w:t>“The Workout”</w:t>
      </w:r>
    </w:p>
    <w:p w14:paraId="783CC680" w14:textId="7E33D7C8" w:rsidR="002F21EA" w:rsidRDefault="002F21EA" w:rsidP="00AB24A8">
      <w:pPr>
        <w:ind w:right="-27"/>
        <w:rPr>
          <w:rStyle w:val="Hyperlink"/>
          <w:color w:val="000000" w:themeColor="text1"/>
          <w:u w:val="none"/>
        </w:rPr>
      </w:pPr>
    </w:p>
    <w:p w14:paraId="1AA5A9DD" w14:textId="4A7C3FF7" w:rsidR="00BA28F5" w:rsidRDefault="00BA28F5" w:rsidP="00AB24A8">
      <w:pPr>
        <w:ind w:right="-27"/>
        <w:rPr>
          <w:rStyle w:val="Hyperlink"/>
          <w:color w:val="000000" w:themeColor="text1"/>
          <w:u w:val="none"/>
        </w:rPr>
      </w:pPr>
      <w:r>
        <w:rPr>
          <w:rStyle w:val="Hyperlink"/>
          <w:color w:val="000000" w:themeColor="text1"/>
          <w:u w:val="none"/>
        </w:rPr>
        <w:tab/>
      </w:r>
      <w:r w:rsidR="007C2094">
        <w:rPr>
          <w:rStyle w:val="Hyperlink"/>
          <w:color w:val="000000" w:themeColor="text1"/>
          <w:u w:val="none"/>
        </w:rPr>
        <w:t>L</w:t>
      </w:r>
      <w:r>
        <w:rPr>
          <w:rStyle w:val="Hyperlink"/>
          <w:color w:val="000000" w:themeColor="text1"/>
          <w:u w:val="none"/>
        </w:rPr>
        <w:t>et me tell you a story of Tony Evan’s trip to the gym.</w:t>
      </w:r>
      <w:r w:rsidR="007C2094">
        <w:rPr>
          <w:rStyle w:val="Hyperlink"/>
          <w:color w:val="000000" w:themeColor="text1"/>
          <w:u w:val="none"/>
        </w:rPr>
        <w:t xml:space="preserve">  </w:t>
      </w:r>
    </w:p>
    <w:p w14:paraId="2E6DD3A9" w14:textId="77777777" w:rsidR="00BA28F5" w:rsidRDefault="00BA28F5" w:rsidP="00AB24A8">
      <w:pPr>
        <w:ind w:right="-27"/>
        <w:rPr>
          <w:rStyle w:val="Hyperlink"/>
          <w:color w:val="000000" w:themeColor="text1"/>
          <w:u w:val="none"/>
        </w:rPr>
      </w:pPr>
    </w:p>
    <w:p w14:paraId="25EA1429" w14:textId="0276DD3E" w:rsidR="002F21EA" w:rsidRDefault="00BA28F5" w:rsidP="00834306">
      <w:pPr>
        <w:ind w:left="540" w:right="603"/>
        <w:jc w:val="both"/>
        <w:rPr>
          <w:rStyle w:val="Hyperlink"/>
          <w:color w:val="000000" w:themeColor="text1"/>
          <w:u w:val="none"/>
        </w:rPr>
      </w:pPr>
      <w:r w:rsidRPr="00BA28F5">
        <w:rPr>
          <w:rFonts w:ascii="Calibri" w:hAnsi="Calibri" w:cs="Calibri"/>
          <w:lang w:val="en-US"/>
        </w:rPr>
        <w:t>I was in the gym here at the church and a lady came in to work out and she had it going on. She was looking like somebody who wanted to work out. Everything about what she had on says, “I’m going at it.” You know she had on the work out attire, the headband around her head, wristbands around the wrist, water bottle on her side. She looked like she was there to work out. She loosens up, came in limbered up went down to touch toes and stretched and just impressive. She was obviously serious about working out, went and got on the bench, even had the breathing, just had it going on. Took off the dumbbells and did a couple of r</w:t>
      </w:r>
      <w:r w:rsidR="00834306">
        <w:rPr>
          <w:rFonts w:ascii="Calibri" w:hAnsi="Calibri" w:cs="Calibri"/>
          <w:lang w:val="en-US"/>
        </w:rPr>
        <w:t>e</w:t>
      </w:r>
      <w:r w:rsidRPr="00BA28F5">
        <w:rPr>
          <w:rFonts w:ascii="Calibri" w:hAnsi="Calibri" w:cs="Calibri"/>
          <w:lang w:val="en-US"/>
        </w:rPr>
        <w:t xml:space="preserve">ps, put it down, took a towel, then says, “Well, you have a good day, I’m gone.” She looked good but she wasn’t there to work out. Now you would not have not known it by what she looked like or by the huffs and puffs she was taking but if you come and get on the bench three times and then you go home, you </w:t>
      </w:r>
      <w:proofErr w:type="spellStart"/>
      <w:r w:rsidRPr="00BA28F5">
        <w:rPr>
          <w:rFonts w:ascii="Calibri" w:hAnsi="Calibri" w:cs="Calibri"/>
          <w:lang w:val="en-US"/>
        </w:rPr>
        <w:t>ain’t</w:t>
      </w:r>
      <w:proofErr w:type="spellEnd"/>
      <w:r w:rsidRPr="00BA28F5">
        <w:rPr>
          <w:rFonts w:ascii="Calibri" w:hAnsi="Calibri" w:cs="Calibri"/>
          <w:lang w:val="en-US"/>
        </w:rPr>
        <w:t xml:space="preserve"> there to work out</w:t>
      </w:r>
      <w:r w:rsidR="00834306">
        <w:rPr>
          <w:rFonts w:ascii="Calibri" w:hAnsi="Calibri" w:cs="Calibri"/>
          <w:lang w:val="en-US"/>
        </w:rPr>
        <w:t>!</w:t>
      </w:r>
      <w:r w:rsidRPr="00BA28F5">
        <w:rPr>
          <w:rFonts w:ascii="Calibri" w:hAnsi="Calibri" w:cs="Calibri"/>
          <w:vertAlign w:val="superscript"/>
          <w:lang w:val="en-US"/>
        </w:rPr>
        <w:footnoteReference w:id="1"/>
      </w:r>
      <w:r>
        <w:rPr>
          <w:rStyle w:val="Hyperlink"/>
          <w:color w:val="000000" w:themeColor="text1"/>
          <w:u w:val="none"/>
        </w:rPr>
        <w:t xml:space="preserve"> </w:t>
      </w:r>
    </w:p>
    <w:p w14:paraId="25123F6F" w14:textId="1257726C" w:rsidR="00834306" w:rsidRDefault="00834306" w:rsidP="00AB24A8">
      <w:pPr>
        <w:ind w:right="-27"/>
        <w:rPr>
          <w:rStyle w:val="Hyperlink"/>
          <w:color w:val="000000" w:themeColor="text1"/>
          <w:u w:val="none"/>
        </w:rPr>
      </w:pPr>
    </w:p>
    <w:p w14:paraId="26D8C7D9" w14:textId="2E42BFF0" w:rsidR="0035701F" w:rsidRDefault="00834306" w:rsidP="00AB24A8">
      <w:pPr>
        <w:ind w:right="-27"/>
        <w:rPr>
          <w:rStyle w:val="Hyperlink"/>
          <w:color w:val="000000" w:themeColor="text1"/>
          <w:u w:val="none"/>
        </w:rPr>
      </w:pPr>
      <w:r>
        <w:rPr>
          <w:rStyle w:val="Hyperlink"/>
          <w:color w:val="000000" w:themeColor="text1"/>
          <w:u w:val="none"/>
        </w:rPr>
        <w:t>We came to church all dressed up in out finest of spiritual attire, Bible in hand, smiles of unconditional acceptance on our faces, ready not only to bow our heads to pray but to huff, puff and bellow out those traditional songs with whatever voices God gave us!</w:t>
      </w:r>
      <w:r w:rsidRPr="00834306">
        <w:rPr>
          <w:rFonts w:ascii="Calibri" w:hAnsi="Calibri" w:cs="Calibri"/>
          <w:vertAlign w:val="superscript"/>
          <w:lang w:val="en-US"/>
        </w:rPr>
        <w:footnoteReference w:id="2"/>
      </w:r>
      <w:r>
        <w:rPr>
          <w:rStyle w:val="Hyperlink"/>
          <w:color w:val="000000" w:themeColor="text1"/>
          <w:u w:val="none"/>
        </w:rPr>
        <w:t xml:space="preserve">  And yet I cant help but wonder if we are sometimes </w:t>
      </w:r>
      <w:r w:rsidR="00F81C75">
        <w:rPr>
          <w:rStyle w:val="Hyperlink"/>
          <w:color w:val="000000" w:themeColor="text1"/>
          <w:u w:val="none"/>
        </w:rPr>
        <w:t xml:space="preserve">like the lady in the gym, merely showing up but not ready to do what it takes to become strong.  Surely we don’t want to be called </w:t>
      </w:r>
      <w:r w:rsidR="007C2094">
        <w:rPr>
          <w:rStyle w:val="Hyperlink"/>
          <w:color w:val="000000" w:themeColor="text1"/>
          <w:u w:val="none"/>
        </w:rPr>
        <w:t>“lukewarm</w:t>
      </w:r>
      <w:r w:rsidR="00126137">
        <w:rPr>
          <w:rStyle w:val="Hyperlink"/>
          <w:color w:val="000000" w:themeColor="text1"/>
          <w:u w:val="none"/>
        </w:rPr>
        <w:t xml:space="preserve"> Christians</w:t>
      </w:r>
      <w:r w:rsidR="007C2094">
        <w:rPr>
          <w:rStyle w:val="Hyperlink"/>
          <w:color w:val="000000" w:themeColor="text1"/>
          <w:u w:val="none"/>
        </w:rPr>
        <w:t xml:space="preserve">” or wander on the dark path so much that no one in the world knows we are </w:t>
      </w:r>
      <w:r w:rsidR="00126137">
        <w:rPr>
          <w:rStyle w:val="Hyperlink"/>
          <w:color w:val="000000" w:themeColor="text1"/>
          <w:u w:val="none"/>
        </w:rPr>
        <w:t>God’s children</w:t>
      </w:r>
      <w:r w:rsidR="007C2094">
        <w:rPr>
          <w:rStyle w:val="Hyperlink"/>
          <w:color w:val="000000" w:themeColor="text1"/>
          <w:u w:val="none"/>
        </w:rPr>
        <w:t>!  While our Savior is greatly pleased we the lost have been found, do we truly think He would say “good and faithful servant”</w:t>
      </w:r>
      <w:r w:rsidR="00126137">
        <w:rPr>
          <w:rStyle w:val="Hyperlink"/>
          <w:color w:val="000000" w:themeColor="text1"/>
          <w:u w:val="none"/>
        </w:rPr>
        <w:t xml:space="preserve"> to those who once bowed their knees but no longer seek or submit to His will?  </w:t>
      </w:r>
      <w:r w:rsidR="0035701F">
        <w:rPr>
          <w:rStyle w:val="Hyperlink"/>
          <w:color w:val="000000" w:themeColor="text1"/>
          <w:u w:val="none"/>
        </w:rPr>
        <w:t xml:space="preserve">In verse twelve Paul says we are not to merely “show up” looking the part but are to “work out our salvation in fear and trembling!” </w:t>
      </w:r>
    </w:p>
    <w:p w14:paraId="7B5F7FF6" w14:textId="0BABD6D3" w:rsidR="0035701F" w:rsidRDefault="0035701F" w:rsidP="00AB24A8">
      <w:pPr>
        <w:ind w:right="-27"/>
        <w:rPr>
          <w:rStyle w:val="Hyperlink"/>
          <w:color w:val="000000" w:themeColor="text1"/>
          <w:u w:val="none"/>
        </w:rPr>
      </w:pPr>
    </w:p>
    <w:p w14:paraId="783C5FE3" w14:textId="304C97A5" w:rsidR="002C23C5" w:rsidRDefault="0035701F" w:rsidP="002C23C5">
      <w:pPr>
        <w:ind w:right="-27"/>
        <w:rPr>
          <w:rStyle w:val="Hyperlink"/>
          <w:color w:val="000000" w:themeColor="text1"/>
          <w:u w:val="none"/>
        </w:rPr>
      </w:pPr>
      <w:r>
        <w:rPr>
          <w:rStyle w:val="Hyperlink"/>
          <w:color w:val="000000" w:themeColor="text1"/>
          <w:u w:val="none"/>
        </w:rPr>
        <w:tab/>
      </w:r>
      <w:r w:rsidR="0060766C">
        <w:rPr>
          <w:rStyle w:val="Hyperlink"/>
          <w:color w:val="000000" w:themeColor="text1"/>
          <w:u w:val="none"/>
        </w:rPr>
        <w:t xml:space="preserve">What does Paul mean by </w:t>
      </w:r>
      <w:r>
        <w:rPr>
          <w:rStyle w:val="Hyperlink"/>
          <w:color w:val="000000" w:themeColor="text1"/>
          <w:u w:val="none"/>
        </w:rPr>
        <w:t>“workout your salvation</w:t>
      </w:r>
      <w:r w:rsidR="0060766C">
        <w:rPr>
          <w:rStyle w:val="Hyperlink"/>
          <w:color w:val="000000" w:themeColor="text1"/>
          <w:u w:val="none"/>
        </w:rPr>
        <w:t>”?  How can salvation be “worked on” when by Paul’s own words</w:t>
      </w:r>
      <w:r w:rsidR="00AD15ED">
        <w:rPr>
          <w:rStyle w:val="Hyperlink"/>
          <w:color w:val="000000" w:themeColor="text1"/>
          <w:u w:val="none"/>
        </w:rPr>
        <w:t xml:space="preserve">, “it is </w:t>
      </w:r>
      <w:r w:rsidR="0060766C">
        <w:rPr>
          <w:rStyle w:val="Hyperlink"/>
          <w:color w:val="000000" w:themeColor="text1"/>
          <w:u w:val="none"/>
        </w:rPr>
        <w:t xml:space="preserve">by grace you have been saved, through faith – and it is not from yourselves, it is the gift of God – not by works, so that no one can boast” (Ephesians 2:8-9)?  </w:t>
      </w:r>
      <w:r w:rsidR="005B42D1">
        <w:rPr>
          <w:rStyle w:val="Hyperlink"/>
          <w:color w:val="000000" w:themeColor="text1"/>
          <w:u w:val="none"/>
        </w:rPr>
        <w:t>Paul is not suggesting some kind of “self-help” salvation</w:t>
      </w:r>
      <w:r w:rsidR="00AD15ED">
        <w:rPr>
          <w:rStyle w:val="Hyperlink"/>
          <w:color w:val="000000" w:themeColor="text1"/>
          <w:u w:val="none"/>
        </w:rPr>
        <w:t xml:space="preserve"> in his letter to </w:t>
      </w:r>
      <w:r w:rsidR="009F43BF">
        <w:rPr>
          <w:rStyle w:val="Hyperlink"/>
          <w:color w:val="000000" w:themeColor="text1"/>
          <w:u w:val="none"/>
        </w:rPr>
        <w:t xml:space="preserve">the church of </w:t>
      </w:r>
      <w:r w:rsidR="00AD15ED">
        <w:rPr>
          <w:rStyle w:val="Hyperlink"/>
          <w:color w:val="000000" w:themeColor="text1"/>
          <w:u w:val="none"/>
        </w:rPr>
        <w:lastRenderedPageBreak/>
        <w:t>Philippi</w:t>
      </w:r>
      <w:r w:rsidR="005B42D1">
        <w:rPr>
          <w:rStyle w:val="Hyperlink"/>
          <w:color w:val="000000" w:themeColor="text1"/>
          <w:u w:val="none"/>
        </w:rPr>
        <w:t>,</w:t>
      </w:r>
      <w:r w:rsidR="005B42D1" w:rsidRPr="005B42D1">
        <w:rPr>
          <w:rFonts w:ascii="Calibri" w:hAnsi="Calibri" w:cs="Calibri"/>
          <w:vertAlign w:val="superscript"/>
          <w:lang w:val="en-US"/>
        </w:rPr>
        <w:footnoteReference w:id="3"/>
      </w:r>
      <w:r w:rsidR="005B42D1">
        <w:rPr>
          <w:rStyle w:val="Hyperlink"/>
          <w:color w:val="000000" w:themeColor="text1"/>
          <w:u w:val="none"/>
        </w:rPr>
        <w:t xml:space="preserve"> as if </w:t>
      </w:r>
      <w:r w:rsidR="00AD15ED">
        <w:rPr>
          <w:rStyle w:val="Hyperlink"/>
          <w:color w:val="000000" w:themeColor="text1"/>
          <w:u w:val="none"/>
        </w:rPr>
        <w:t xml:space="preserve">one </w:t>
      </w:r>
      <w:r w:rsidR="005B42D1">
        <w:rPr>
          <w:rStyle w:val="Hyperlink"/>
          <w:color w:val="000000" w:themeColor="text1"/>
          <w:u w:val="none"/>
        </w:rPr>
        <w:t xml:space="preserve">could ever add or take away anything from the atoning </w:t>
      </w:r>
      <w:r w:rsidR="00DC4636">
        <w:rPr>
          <w:rStyle w:val="Hyperlink"/>
          <w:color w:val="000000" w:themeColor="text1"/>
          <w:u w:val="none"/>
        </w:rPr>
        <w:t xml:space="preserve">sacrifice of Christ, but that salvation has </w:t>
      </w:r>
      <w:r w:rsidR="00551E65">
        <w:rPr>
          <w:rStyle w:val="Hyperlink"/>
          <w:color w:val="000000" w:themeColor="text1"/>
          <w:u w:val="none"/>
        </w:rPr>
        <w:t xml:space="preserve">three </w:t>
      </w:r>
      <w:r w:rsidR="00DC4636">
        <w:rPr>
          <w:rStyle w:val="Hyperlink"/>
          <w:color w:val="000000" w:themeColor="text1"/>
          <w:u w:val="none"/>
        </w:rPr>
        <w:t xml:space="preserve">different forms.  In between the salvation past in which we were saved from the penalty of sin and the salvation future of glorification, </w:t>
      </w:r>
      <w:r w:rsidR="00551E65">
        <w:rPr>
          <w:rStyle w:val="Hyperlink"/>
          <w:color w:val="000000" w:themeColor="text1"/>
          <w:u w:val="none"/>
        </w:rPr>
        <w:t xml:space="preserve">is </w:t>
      </w:r>
      <w:r w:rsidR="00DC4636">
        <w:rPr>
          <w:rStyle w:val="Hyperlink"/>
          <w:color w:val="000000" w:themeColor="text1"/>
          <w:u w:val="none"/>
        </w:rPr>
        <w:t>the ongoing salvation of sanctification.</w:t>
      </w:r>
      <w:r w:rsidR="00DC4636" w:rsidRPr="00DC4636">
        <w:rPr>
          <w:rFonts w:ascii="Calibri" w:hAnsi="Calibri" w:cs="Calibri"/>
          <w:vertAlign w:val="superscript"/>
          <w:lang w:val="en-US"/>
        </w:rPr>
        <w:footnoteReference w:id="4"/>
      </w:r>
      <w:r w:rsidR="005B4DBA">
        <w:rPr>
          <w:rStyle w:val="Hyperlink"/>
          <w:color w:val="000000" w:themeColor="text1"/>
          <w:u w:val="none"/>
        </w:rPr>
        <w:t xml:space="preserve">  </w:t>
      </w:r>
      <w:r w:rsidR="00EA734E">
        <w:rPr>
          <w:rStyle w:val="Hyperlink"/>
          <w:color w:val="000000" w:themeColor="text1"/>
          <w:u w:val="none"/>
        </w:rPr>
        <w:t>When we pass from death to life, born of the Spirit and not the flesh</w:t>
      </w:r>
      <w:r w:rsidR="00752DD2">
        <w:rPr>
          <w:rStyle w:val="Hyperlink"/>
          <w:color w:val="000000" w:themeColor="text1"/>
          <w:u w:val="none"/>
        </w:rPr>
        <w:t xml:space="preserve"> (John 1:12-13)</w:t>
      </w:r>
      <w:r w:rsidR="00EA734E">
        <w:rPr>
          <w:rStyle w:val="Hyperlink"/>
          <w:color w:val="000000" w:themeColor="text1"/>
          <w:u w:val="none"/>
        </w:rPr>
        <w:t xml:space="preserve">, we are divinely </w:t>
      </w:r>
      <w:r w:rsidR="002860CE">
        <w:rPr>
          <w:rStyle w:val="Hyperlink"/>
          <w:color w:val="000000" w:themeColor="text1"/>
          <w:u w:val="none"/>
        </w:rPr>
        <w:t>enabled</w:t>
      </w:r>
      <w:r w:rsidR="00EA734E">
        <w:rPr>
          <w:rStyle w:val="Hyperlink"/>
          <w:color w:val="000000" w:themeColor="text1"/>
          <w:u w:val="none"/>
        </w:rPr>
        <w:t xml:space="preserve"> and expected to obey God’</w:t>
      </w:r>
      <w:r w:rsidR="002860CE">
        <w:rPr>
          <w:rStyle w:val="Hyperlink"/>
          <w:color w:val="000000" w:themeColor="text1"/>
          <w:u w:val="none"/>
        </w:rPr>
        <w:t xml:space="preserve">s commands </w:t>
      </w:r>
      <w:r w:rsidR="00551E65">
        <w:rPr>
          <w:rStyle w:val="Hyperlink"/>
          <w:color w:val="000000" w:themeColor="text1"/>
          <w:u w:val="none"/>
        </w:rPr>
        <w:t xml:space="preserve">(1 John 5:1-3) </w:t>
      </w:r>
      <w:r w:rsidR="002860CE">
        <w:rPr>
          <w:rStyle w:val="Hyperlink"/>
          <w:color w:val="000000" w:themeColor="text1"/>
          <w:u w:val="none"/>
        </w:rPr>
        <w:t xml:space="preserve">so </w:t>
      </w:r>
      <w:r w:rsidR="00AF62EA">
        <w:rPr>
          <w:rStyle w:val="Hyperlink"/>
          <w:color w:val="000000" w:themeColor="text1"/>
          <w:u w:val="none"/>
        </w:rPr>
        <w:t xml:space="preserve">that we </w:t>
      </w:r>
      <w:r w:rsidR="00FE4208">
        <w:rPr>
          <w:noProof/>
          <w:color w:val="000000" w:themeColor="text1"/>
        </w:rPr>
        <w:drawing>
          <wp:anchor distT="0" distB="0" distL="114300" distR="114300" simplePos="0" relativeHeight="251658240" behindDoc="0" locked="0" layoutInCell="1" allowOverlap="1" wp14:anchorId="001D1ED8" wp14:editId="7B16EC2E">
            <wp:simplePos x="0" y="0"/>
            <wp:positionH relativeFrom="margin">
              <wp:align>left</wp:align>
            </wp:positionH>
            <wp:positionV relativeFrom="paragraph">
              <wp:posOffset>1047750</wp:posOffset>
            </wp:positionV>
            <wp:extent cx="3244850" cy="2324100"/>
            <wp:effectExtent l="76200" t="76200" r="127000" b="13335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44850"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62EA">
        <w:rPr>
          <w:rStyle w:val="Hyperlink"/>
          <w:color w:val="000000" w:themeColor="text1"/>
          <w:u w:val="none"/>
        </w:rPr>
        <w:t xml:space="preserve">might </w:t>
      </w:r>
      <w:r w:rsidR="00AD15ED">
        <w:rPr>
          <w:rStyle w:val="Hyperlink"/>
          <w:color w:val="000000" w:themeColor="text1"/>
          <w:u w:val="none"/>
        </w:rPr>
        <w:t>become</w:t>
      </w:r>
      <w:r w:rsidR="002860CE">
        <w:rPr>
          <w:rStyle w:val="Hyperlink"/>
          <w:color w:val="000000" w:themeColor="text1"/>
          <w:u w:val="none"/>
        </w:rPr>
        <w:t xml:space="preserve"> holy in H</w:t>
      </w:r>
      <w:r w:rsidR="00B7240D">
        <w:rPr>
          <w:rStyle w:val="Hyperlink"/>
          <w:color w:val="000000" w:themeColor="text1"/>
          <w:u w:val="none"/>
        </w:rPr>
        <w:t>is sight</w:t>
      </w:r>
      <w:r w:rsidR="00551E65">
        <w:rPr>
          <w:rStyle w:val="Hyperlink"/>
          <w:color w:val="000000" w:themeColor="text1"/>
          <w:u w:val="none"/>
        </w:rPr>
        <w:t xml:space="preserve"> (1 Peter 1:16)</w:t>
      </w:r>
      <w:r w:rsidR="002C23C5">
        <w:rPr>
          <w:rStyle w:val="Hyperlink"/>
          <w:color w:val="000000" w:themeColor="text1"/>
          <w:u w:val="none"/>
        </w:rPr>
        <w:t xml:space="preserve">.  </w:t>
      </w:r>
      <w:r w:rsidR="002860CE">
        <w:rPr>
          <w:rStyle w:val="Hyperlink"/>
          <w:color w:val="000000" w:themeColor="text1"/>
          <w:u w:val="none"/>
        </w:rPr>
        <w:t>We are not to strive for say 41 or even 63 percent righteousness</w:t>
      </w:r>
      <w:r w:rsidR="002860CE" w:rsidRPr="002860CE">
        <w:rPr>
          <w:rFonts w:ascii="Calibri" w:hAnsi="Calibri" w:cs="Calibri"/>
          <w:vertAlign w:val="superscript"/>
          <w:lang w:val="en-US"/>
        </w:rPr>
        <w:footnoteReference w:id="5"/>
      </w:r>
      <w:r w:rsidR="002860CE">
        <w:rPr>
          <w:rStyle w:val="Hyperlink"/>
          <w:color w:val="000000" w:themeColor="text1"/>
          <w:u w:val="none"/>
        </w:rPr>
        <w:t xml:space="preserve"> </w:t>
      </w:r>
      <w:r w:rsidR="00752DD2">
        <w:rPr>
          <w:rStyle w:val="Hyperlink"/>
          <w:color w:val="000000" w:themeColor="text1"/>
          <w:u w:val="none"/>
        </w:rPr>
        <w:t xml:space="preserve">but are to keep our eyes fixed on the pioneer </w:t>
      </w:r>
      <w:r w:rsidR="009F43BF">
        <w:rPr>
          <w:rStyle w:val="Hyperlink"/>
          <w:color w:val="000000" w:themeColor="text1"/>
          <w:u w:val="none"/>
        </w:rPr>
        <w:t xml:space="preserve">and perfector </w:t>
      </w:r>
      <w:r w:rsidR="00752DD2">
        <w:rPr>
          <w:rStyle w:val="Hyperlink"/>
          <w:color w:val="000000" w:themeColor="text1"/>
          <w:u w:val="none"/>
        </w:rPr>
        <w:t>of our faith (Hebrews 12:1-2)</w:t>
      </w:r>
      <w:r w:rsidR="00FE4208">
        <w:rPr>
          <w:rStyle w:val="Hyperlink"/>
          <w:color w:val="000000" w:themeColor="text1"/>
          <w:u w:val="none"/>
        </w:rPr>
        <w:t xml:space="preserve"> by striving </w:t>
      </w:r>
      <w:r w:rsidR="00752DD2">
        <w:rPr>
          <w:rStyle w:val="Hyperlink"/>
          <w:color w:val="000000" w:themeColor="text1"/>
          <w:u w:val="none"/>
        </w:rPr>
        <w:t xml:space="preserve">to walk perfectly in His footsteps.  </w:t>
      </w:r>
      <w:r w:rsidR="00F60E00">
        <w:rPr>
          <w:rStyle w:val="Hyperlink"/>
          <w:color w:val="000000" w:themeColor="text1"/>
          <w:u w:val="none"/>
        </w:rPr>
        <w:t>Even though we cannot attain sinlessness, through confession</w:t>
      </w:r>
      <w:r w:rsidR="009F43BF">
        <w:rPr>
          <w:rStyle w:val="Hyperlink"/>
          <w:color w:val="000000" w:themeColor="text1"/>
          <w:u w:val="none"/>
        </w:rPr>
        <w:t xml:space="preserve"> and based on the atoning sacrifice of Christ </w:t>
      </w:r>
      <w:r w:rsidR="00F60E00">
        <w:rPr>
          <w:rStyle w:val="Hyperlink"/>
          <w:color w:val="000000" w:themeColor="text1"/>
          <w:u w:val="none"/>
        </w:rPr>
        <w:t>we can attain righteousness</w:t>
      </w:r>
      <w:r w:rsidR="00FB1F94">
        <w:rPr>
          <w:rStyle w:val="Hyperlink"/>
          <w:color w:val="000000" w:themeColor="text1"/>
          <w:u w:val="none"/>
        </w:rPr>
        <w:t xml:space="preserve"> (1 John 1:9-10)</w:t>
      </w:r>
      <w:r w:rsidR="00F60E00">
        <w:rPr>
          <w:rStyle w:val="Hyperlink"/>
          <w:color w:val="000000" w:themeColor="text1"/>
          <w:u w:val="none"/>
        </w:rPr>
        <w:t xml:space="preserve">.  </w:t>
      </w:r>
      <w:r w:rsidR="00752DD2">
        <w:rPr>
          <w:rStyle w:val="Hyperlink"/>
          <w:color w:val="000000" w:themeColor="text1"/>
          <w:u w:val="none"/>
        </w:rPr>
        <w:t xml:space="preserve">To attain </w:t>
      </w:r>
      <w:r w:rsidR="00F60E00">
        <w:rPr>
          <w:rStyle w:val="Hyperlink"/>
          <w:color w:val="000000" w:themeColor="text1"/>
          <w:u w:val="none"/>
        </w:rPr>
        <w:t xml:space="preserve">righteousness </w:t>
      </w:r>
      <w:r w:rsidR="00752DD2">
        <w:rPr>
          <w:rStyle w:val="Hyperlink"/>
          <w:color w:val="000000" w:themeColor="text1"/>
          <w:u w:val="none"/>
        </w:rPr>
        <w:t xml:space="preserve">Paul says we are </w:t>
      </w:r>
      <w:r w:rsidR="002860CE">
        <w:rPr>
          <w:rStyle w:val="Hyperlink"/>
          <w:color w:val="000000" w:themeColor="text1"/>
          <w:u w:val="none"/>
        </w:rPr>
        <w:t xml:space="preserve">to “demolish arguments and every pretension that sets itself up against the knowledge of God, and take captive every thought to make it obedience to Christ (2 Corinthians 10:5)!  </w:t>
      </w:r>
      <w:r w:rsidR="00241D58">
        <w:rPr>
          <w:rStyle w:val="Hyperlink"/>
          <w:color w:val="000000" w:themeColor="text1"/>
          <w:u w:val="none"/>
        </w:rPr>
        <w:t>“</w:t>
      </w:r>
      <w:r w:rsidR="00241D58" w:rsidRPr="00241D58">
        <w:rPr>
          <w:rFonts w:ascii="Calibri" w:hAnsi="Calibri" w:cs="Calibri"/>
          <w:lang w:val="en-US"/>
        </w:rPr>
        <w:t>While we must not believe in salvation by works, we must most certainly believe in a salvation that works</w:t>
      </w:r>
      <w:r w:rsidR="00241D58">
        <w:rPr>
          <w:rFonts w:ascii="Calibri" w:hAnsi="Calibri" w:cs="Calibri"/>
          <w:lang w:val="en-US"/>
        </w:rPr>
        <w:t>.”</w:t>
      </w:r>
      <w:r w:rsidR="00241D58" w:rsidRPr="00241D58">
        <w:rPr>
          <w:rFonts w:ascii="Calibri" w:hAnsi="Calibri" w:cs="Calibri"/>
          <w:vertAlign w:val="superscript"/>
          <w:lang w:val="en-US"/>
        </w:rPr>
        <w:footnoteReference w:id="6"/>
      </w:r>
      <w:r w:rsidR="00241D58">
        <w:rPr>
          <w:rFonts w:ascii="Calibri" w:hAnsi="Calibri" w:cs="Calibri"/>
          <w:lang w:val="en-US"/>
        </w:rPr>
        <w:t xml:space="preserve">  James tells us that “faith by itself, if it is not accompanied by action, is dead” (2:16)</w:t>
      </w:r>
      <w:r w:rsidR="00B7240D">
        <w:rPr>
          <w:rFonts w:ascii="Calibri" w:hAnsi="Calibri" w:cs="Calibri"/>
          <w:lang w:val="en-US"/>
        </w:rPr>
        <w:t xml:space="preserve">.  To please God and to keep from being chameleons in this dark world that is not our home </w:t>
      </w:r>
      <w:r w:rsidR="00551E65">
        <w:rPr>
          <w:rFonts w:ascii="Calibri" w:hAnsi="Calibri" w:cs="Calibri"/>
          <w:lang w:val="en-US"/>
        </w:rPr>
        <w:t xml:space="preserve">(Hebrews 13:14) </w:t>
      </w:r>
      <w:r w:rsidR="00B7240D">
        <w:rPr>
          <w:rFonts w:ascii="Calibri" w:hAnsi="Calibri" w:cs="Calibri"/>
          <w:lang w:val="en-US"/>
        </w:rPr>
        <w:t>we simply must display “evidence of Christ in our hearts”</w:t>
      </w:r>
      <w:r w:rsidR="00B7240D" w:rsidRPr="00B7240D">
        <w:rPr>
          <w:rFonts w:ascii="Calibri" w:hAnsi="Calibri" w:cs="Calibri"/>
          <w:vertAlign w:val="superscript"/>
          <w:lang w:val="en-US"/>
        </w:rPr>
        <w:footnoteReference w:id="7"/>
      </w:r>
      <w:r w:rsidR="00B7240D">
        <w:rPr>
          <w:rFonts w:ascii="Calibri" w:hAnsi="Calibri" w:cs="Calibri"/>
          <w:lang w:val="en-US"/>
        </w:rPr>
        <w:t xml:space="preserve"> by staying on the narrow path through our imitation of </w:t>
      </w:r>
      <w:r w:rsidR="00FE4208">
        <w:rPr>
          <w:rFonts w:ascii="Calibri" w:hAnsi="Calibri" w:cs="Calibri"/>
          <w:lang w:val="en-US"/>
        </w:rPr>
        <w:t xml:space="preserve">Jesus’ </w:t>
      </w:r>
      <w:r w:rsidR="00B7240D">
        <w:rPr>
          <w:rFonts w:ascii="Calibri" w:hAnsi="Calibri" w:cs="Calibri"/>
          <w:lang w:val="en-US"/>
        </w:rPr>
        <w:t xml:space="preserve">life.  </w:t>
      </w:r>
      <w:r w:rsidR="002C23C5">
        <w:rPr>
          <w:rStyle w:val="Hyperlink"/>
          <w:color w:val="000000" w:themeColor="text1"/>
          <w:u w:val="none"/>
        </w:rPr>
        <w:t xml:space="preserve">Since all believers start off as </w:t>
      </w:r>
      <w:r w:rsidR="00891C23">
        <w:rPr>
          <w:rStyle w:val="Hyperlink"/>
          <w:color w:val="000000" w:themeColor="text1"/>
          <w:u w:val="none"/>
        </w:rPr>
        <w:t xml:space="preserve">mere </w:t>
      </w:r>
      <w:r w:rsidR="002C23C5">
        <w:rPr>
          <w:rStyle w:val="Hyperlink"/>
          <w:color w:val="000000" w:themeColor="text1"/>
          <w:u w:val="none"/>
        </w:rPr>
        <w:t xml:space="preserve">“babes in Christ” </w:t>
      </w:r>
      <w:r w:rsidR="00F80861">
        <w:rPr>
          <w:rStyle w:val="Hyperlink"/>
          <w:color w:val="000000" w:themeColor="text1"/>
          <w:u w:val="none"/>
        </w:rPr>
        <w:t>(1 Corinthians 3:1-3)</w:t>
      </w:r>
      <w:r w:rsidR="00C75DD8">
        <w:rPr>
          <w:rStyle w:val="Hyperlink"/>
          <w:color w:val="000000" w:themeColor="text1"/>
          <w:u w:val="none"/>
        </w:rPr>
        <w:t xml:space="preserve"> </w:t>
      </w:r>
      <w:r w:rsidR="002C23C5">
        <w:rPr>
          <w:rStyle w:val="Hyperlink"/>
          <w:color w:val="000000" w:themeColor="text1"/>
          <w:u w:val="none"/>
        </w:rPr>
        <w:t xml:space="preserve">and no one finishes </w:t>
      </w:r>
      <w:r w:rsidR="00891C23">
        <w:rPr>
          <w:rStyle w:val="Hyperlink"/>
          <w:color w:val="000000" w:themeColor="text1"/>
          <w:u w:val="none"/>
        </w:rPr>
        <w:t xml:space="preserve">their earthly </w:t>
      </w:r>
      <w:r w:rsidR="002C23C5">
        <w:rPr>
          <w:rStyle w:val="Hyperlink"/>
          <w:color w:val="000000" w:themeColor="text1"/>
          <w:u w:val="none"/>
        </w:rPr>
        <w:t xml:space="preserve">life with the glory they will one day receive, we are to </w:t>
      </w:r>
      <w:r w:rsidR="00C75DD8">
        <w:rPr>
          <w:rStyle w:val="Hyperlink"/>
          <w:color w:val="000000" w:themeColor="text1"/>
          <w:u w:val="none"/>
        </w:rPr>
        <w:t xml:space="preserve">never stop </w:t>
      </w:r>
      <w:r w:rsidR="002C23C5">
        <w:rPr>
          <w:rStyle w:val="Hyperlink"/>
          <w:color w:val="000000" w:themeColor="text1"/>
          <w:u w:val="none"/>
        </w:rPr>
        <w:t>striv</w:t>
      </w:r>
      <w:r w:rsidR="00C75DD8">
        <w:rPr>
          <w:rStyle w:val="Hyperlink"/>
          <w:color w:val="000000" w:themeColor="text1"/>
          <w:u w:val="none"/>
        </w:rPr>
        <w:t>ing</w:t>
      </w:r>
      <w:r w:rsidR="002C23C5">
        <w:rPr>
          <w:rStyle w:val="Hyperlink"/>
          <w:color w:val="000000" w:themeColor="text1"/>
          <w:u w:val="none"/>
        </w:rPr>
        <w:t xml:space="preserve"> </w:t>
      </w:r>
      <w:r w:rsidR="00891C23">
        <w:rPr>
          <w:rStyle w:val="Hyperlink"/>
          <w:color w:val="000000" w:themeColor="text1"/>
          <w:u w:val="none"/>
        </w:rPr>
        <w:t xml:space="preserve">to show </w:t>
      </w:r>
      <w:r w:rsidR="002C23C5">
        <w:rPr>
          <w:rStyle w:val="Hyperlink"/>
          <w:color w:val="000000" w:themeColor="text1"/>
          <w:u w:val="none"/>
        </w:rPr>
        <w:t xml:space="preserve">God’s love, peace, holiness, </w:t>
      </w:r>
      <w:r w:rsidR="00065D15">
        <w:rPr>
          <w:rStyle w:val="Hyperlink"/>
          <w:color w:val="000000" w:themeColor="text1"/>
          <w:u w:val="none"/>
        </w:rPr>
        <w:t>goodness,</w:t>
      </w:r>
      <w:r w:rsidR="002C23C5">
        <w:rPr>
          <w:rStyle w:val="Hyperlink"/>
          <w:color w:val="000000" w:themeColor="text1"/>
          <w:u w:val="none"/>
        </w:rPr>
        <w:t xml:space="preserve"> and justice</w:t>
      </w:r>
      <w:r w:rsidR="00891C23">
        <w:rPr>
          <w:rStyle w:val="Hyperlink"/>
          <w:color w:val="000000" w:themeColor="text1"/>
          <w:u w:val="none"/>
        </w:rPr>
        <w:t xml:space="preserve"> in our lives</w:t>
      </w:r>
      <w:r w:rsidR="002C23C5" w:rsidRPr="002C23C5">
        <w:rPr>
          <w:rFonts w:ascii="Calibri" w:hAnsi="Calibri" w:cs="Calibri"/>
          <w:vertAlign w:val="superscript"/>
          <w:lang w:val="en-US"/>
        </w:rPr>
        <w:footnoteReference w:id="8"/>
      </w:r>
      <w:r w:rsidR="002C23C5">
        <w:rPr>
          <w:rStyle w:val="Hyperlink"/>
          <w:color w:val="000000" w:themeColor="text1"/>
          <w:u w:val="none"/>
        </w:rPr>
        <w:t xml:space="preserve"> </w:t>
      </w:r>
      <w:r w:rsidR="00AD15ED">
        <w:rPr>
          <w:rStyle w:val="Hyperlink"/>
          <w:color w:val="000000" w:themeColor="text1"/>
          <w:u w:val="none"/>
        </w:rPr>
        <w:t>while on this earth</w:t>
      </w:r>
      <w:r w:rsidR="00FE4208">
        <w:rPr>
          <w:rStyle w:val="Hyperlink"/>
          <w:color w:val="000000" w:themeColor="text1"/>
          <w:u w:val="none"/>
        </w:rPr>
        <w:t>,</w:t>
      </w:r>
      <w:r w:rsidR="00AD15ED">
        <w:rPr>
          <w:rStyle w:val="Hyperlink"/>
          <w:color w:val="000000" w:themeColor="text1"/>
          <w:u w:val="none"/>
        </w:rPr>
        <w:t xml:space="preserve"> </w:t>
      </w:r>
      <w:r w:rsidR="00891C23">
        <w:rPr>
          <w:rStyle w:val="Hyperlink"/>
          <w:color w:val="000000" w:themeColor="text1"/>
          <w:u w:val="none"/>
        </w:rPr>
        <w:t>even though it can only be f</w:t>
      </w:r>
      <w:r w:rsidR="002C23C5">
        <w:rPr>
          <w:rStyle w:val="Hyperlink"/>
          <w:color w:val="000000" w:themeColor="text1"/>
          <w:u w:val="none"/>
        </w:rPr>
        <w:t xml:space="preserve">ully attained upon the glorification of our bodies.  </w:t>
      </w:r>
    </w:p>
    <w:p w14:paraId="2A28D2E8" w14:textId="1E5DE13E" w:rsidR="00AF62EA" w:rsidRDefault="00AF62EA" w:rsidP="002C23C5">
      <w:pPr>
        <w:ind w:right="-27"/>
        <w:rPr>
          <w:rStyle w:val="Hyperlink"/>
          <w:color w:val="000000" w:themeColor="text1"/>
          <w:u w:val="none"/>
        </w:rPr>
      </w:pPr>
    </w:p>
    <w:p w14:paraId="2BAD93FC" w14:textId="52C9B2E8" w:rsidR="00AF62EA" w:rsidRDefault="00AF62EA" w:rsidP="00AB24A8">
      <w:pPr>
        <w:ind w:right="-27"/>
        <w:rPr>
          <w:rStyle w:val="Hyperlink"/>
          <w:color w:val="000000" w:themeColor="text1"/>
          <w:u w:val="none"/>
        </w:rPr>
      </w:pPr>
      <w:r>
        <w:rPr>
          <w:rFonts w:ascii="Calibri" w:hAnsi="Calibri" w:cs="Calibri"/>
          <w:lang w:val="en-US"/>
        </w:rPr>
        <w:tab/>
        <w:t xml:space="preserve">As we strive to become more like Jesus we are to do so with fear and trembling.  </w:t>
      </w:r>
      <w:r w:rsidR="00D25A50">
        <w:rPr>
          <w:rFonts w:ascii="Calibri" w:hAnsi="Calibri" w:cs="Calibri"/>
          <w:lang w:val="en-US"/>
        </w:rPr>
        <w:t xml:space="preserve">When we hear this phrase we can’t help but think about how this Old Testament term was often </w:t>
      </w:r>
      <w:r w:rsidR="00065D15">
        <w:rPr>
          <w:rFonts w:ascii="Calibri" w:hAnsi="Calibri" w:cs="Calibri"/>
          <w:lang w:val="en-US"/>
        </w:rPr>
        <w:t xml:space="preserve">used </w:t>
      </w:r>
      <w:r w:rsidR="00D25A50">
        <w:rPr>
          <w:rFonts w:ascii="Calibri" w:hAnsi="Calibri" w:cs="Calibri"/>
          <w:lang w:val="en-US"/>
        </w:rPr>
        <w:lastRenderedPageBreak/>
        <w:t>to signify being afraid of the mighty power of God’s wrath to correct His own.</w:t>
      </w:r>
      <w:r w:rsidR="00D25A50" w:rsidRPr="00D25A50">
        <w:rPr>
          <w:rFonts w:ascii="Calibri" w:hAnsi="Calibri" w:cs="Calibri"/>
          <w:vertAlign w:val="superscript"/>
          <w:lang w:val="en-US"/>
        </w:rPr>
        <w:footnoteReference w:id="9"/>
      </w:r>
      <w:r w:rsidR="00D25A50">
        <w:rPr>
          <w:rFonts w:ascii="Calibri" w:hAnsi="Calibri" w:cs="Calibri"/>
          <w:lang w:val="en-US"/>
        </w:rPr>
        <w:t xml:space="preserve">  While fear can be a powerful motivator to keep one on the narrow path, for Paul this phrase does not signify we should serve God with slavish terror, for the Spirit we have received does not make us </w:t>
      </w:r>
      <w:r w:rsidR="00065D15">
        <w:rPr>
          <w:noProof/>
        </w:rPr>
        <w:drawing>
          <wp:anchor distT="0" distB="0" distL="114300" distR="114300" simplePos="0" relativeHeight="251659264" behindDoc="0" locked="0" layoutInCell="1" allowOverlap="1" wp14:anchorId="0930AF27" wp14:editId="0C520328">
            <wp:simplePos x="0" y="0"/>
            <wp:positionH relativeFrom="margin">
              <wp:align>left</wp:align>
            </wp:positionH>
            <wp:positionV relativeFrom="paragraph">
              <wp:posOffset>704850</wp:posOffset>
            </wp:positionV>
            <wp:extent cx="3152775" cy="2364105"/>
            <wp:effectExtent l="0" t="0" r="9525"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52775" cy="2364105"/>
                    </a:xfrm>
                    <a:prstGeom prst="rect">
                      <a:avLst/>
                    </a:prstGeom>
                  </pic:spPr>
                </pic:pic>
              </a:graphicData>
            </a:graphic>
            <wp14:sizeRelH relativeFrom="margin">
              <wp14:pctWidth>0</wp14:pctWidth>
            </wp14:sizeRelH>
            <wp14:sizeRelV relativeFrom="margin">
              <wp14:pctHeight>0</wp14:pctHeight>
            </wp14:sizeRelV>
          </wp:anchor>
        </w:drawing>
      </w:r>
      <w:r w:rsidR="00D25A50">
        <w:rPr>
          <w:rFonts w:ascii="Calibri" w:hAnsi="Calibri" w:cs="Calibri"/>
          <w:lang w:val="en-US"/>
        </w:rPr>
        <w:t>slaves so that we live in fear (Romans 8:15),</w:t>
      </w:r>
      <w:r w:rsidR="002C7D69" w:rsidRPr="002C7D69">
        <w:rPr>
          <w:rFonts w:ascii="Calibri" w:hAnsi="Calibri" w:cs="Calibri"/>
          <w:vertAlign w:val="superscript"/>
          <w:lang w:val="en-US"/>
        </w:rPr>
        <w:footnoteReference w:id="10"/>
      </w:r>
      <w:r w:rsidR="002C7D69">
        <w:rPr>
          <w:rFonts w:ascii="Calibri" w:hAnsi="Calibri" w:cs="Calibri"/>
          <w:lang w:val="en-US"/>
        </w:rPr>
        <w:t xml:space="preserve"> but </w:t>
      </w:r>
      <w:r w:rsidR="00065D15">
        <w:rPr>
          <w:rFonts w:ascii="Calibri" w:hAnsi="Calibri" w:cs="Calibri"/>
          <w:lang w:val="en-US"/>
        </w:rPr>
        <w:t xml:space="preserve">that we </w:t>
      </w:r>
      <w:r w:rsidR="002C7D69">
        <w:rPr>
          <w:rFonts w:ascii="Calibri" w:hAnsi="Calibri" w:cs="Calibri"/>
          <w:lang w:val="en-US"/>
        </w:rPr>
        <w:t>should serve Him with reverence, awe</w:t>
      </w:r>
      <w:r w:rsidR="008F08E0">
        <w:rPr>
          <w:rFonts w:ascii="Calibri" w:hAnsi="Calibri" w:cs="Calibri"/>
          <w:lang w:val="en-US"/>
        </w:rPr>
        <w:t xml:space="preserve">, </w:t>
      </w:r>
      <w:r w:rsidR="002C7D69">
        <w:rPr>
          <w:rFonts w:ascii="Calibri" w:hAnsi="Calibri" w:cs="Calibri"/>
          <w:lang w:val="en-US"/>
        </w:rPr>
        <w:t>an awareness of our weakness and our desperate need to receive His strength.</w:t>
      </w:r>
      <w:r w:rsidR="002C7D69" w:rsidRPr="002C7D69">
        <w:rPr>
          <w:rFonts w:ascii="Calibri" w:hAnsi="Calibri" w:cs="Calibri"/>
          <w:vertAlign w:val="superscript"/>
          <w:lang w:val="en-US"/>
        </w:rPr>
        <w:footnoteReference w:id="11"/>
      </w:r>
      <w:r w:rsidR="002C7D69">
        <w:rPr>
          <w:rFonts w:ascii="Calibri" w:hAnsi="Calibri" w:cs="Calibri"/>
          <w:lang w:val="en-US"/>
        </w:rPr>
        <w:t xml:space="preserve"> </w:t>
      </w:r>
      <w:r w:rsidR="008F08E0">
        <w:rPr>
          <w:rFonts w:ascii="Calibri" w:hAnsi="Calibri" w:cs="Calibri"/>
          <w:lang w:val="en-US"/>
        </w:rPr>
        <w:t xml:space="preserve"> “</w:t>
      </w:r>
      <w:r w:rsidR="008F08E0" w:rsidRPr="008F08E0">
        <w:rPr>
          <w:rFonts w:ascii="Calibri" w:hAnsi="Calibri" w:cs="Calibri"/>
          <w:lang w:val="en-US"/>
        </w:rPr>
        <w:t xml:space="preserve">Fear and trembling is an attitude that says that I want to honor God in my decision regardless of my circumstances that </w:t>
      </w:r>
      <w:r w:rsidR="008F08E0">
        <w:rPr>
          <w:rFonts w:ascii="Calibri" w:hAnsi="Calibri" w:cs="Calibri"/>
          <w:lang w:val="en-US"/>
        </w:rPr>
        <w:t>H</w:t>
      </w:r>
      <w:r w:rsidR="008F08E0" w:rsidRPr="008F08E0">
        <w:rPr>
          <w:rFonts w:ascii="Calibri" w:hAnsi="Calibri" w:cs="Calibri"/>
          <w:lang w:val="en-US"/>
        </w:rPr>
        <w:t>e might be glorified</w:t>
      </w:r>
      <w:r w:rsidR="008F08E0">
        <w:rPr>
          <w:rFonts w:ascii="Calibri" w:hAnsi="Calibri" w:cs="Calibri"/>
          <w:lang w:val="en-US"/>
        </w:rPr>
        <w:t>.”</w:t>
      </w:r>
      <w:r w:rsidR="008F08E0" w:rsidRPr="008F08E0">
        <w:rPr>
          <w:rFonts w:ascii="Calibri" w:hAnsi="Calibri" w:cs="Calibri"/>
          <w:vertAlign w:val="superscript"/>
          <w:lang w:val="en-US"/>
        </w:rPr>
        <w:footnoteReference w:id="12"/>
      </w:r>
      <w:r w:rsidR="008F08E0">
        <w:rPr>
          <w:rFonts w:ascii="Calibri" w:hAnsi="Calibri" w:cs="Calibri"/>
          <w:lang w:val="en-US"/>
        </w:rPr>
        <w:t xml:space="preserve">  Despite the trials, tribulations and persecutions that often come our way</w:t>
      </w:r>
      <w:r w:rsidR="00065D15">
        <w:rPr>
          <w:rFonts w:ascii="Calibri" w:hAnsi="Calibri" w:cs="Calibri"/>
          <w:lang w:val="en-US"/>
        </w:rPr>
        <w:t>,</w:t>
      </w:r>
      <w:r w:rsidR="008F08E0">
        <w:rPr>
          <w:rFonts w:ascii="Calibri" w:hAnsi="Calibri" w:cs="Calibri"/>
          <w:lang w:val="en-US"/>
        </w:rPr>
        <w:t xml:space="preserve"> we are to forever bow our knees in gratitude and faith that our Savior only does good to those who love Him</w:t>
      </w:r>
      <w:r w:rsidR="00D90B0E">
        <w:rPr>
          <w:rFonts w:ascii="Calibri" w:hAnsi="Calibri" w:cs="Calibri"/>
          <w:lang w:val="en-US"/>
        </w:rPr>
        <w:t xml:space="preserve"> (Romans 8:28).  When we acknowledge His supremacy and right to rule over our lives</w:t>
      </w:r>
      <w:r w:rsidR="00D90B0E" w:rsidRPr="00D90B0E">
        <w:rPr>
          <w:rFonts w:ascii="Calibri" w:hAnsi="Calibri" w:cs="Calibri"/>
          <w:vertAlign w:val="superscript"/>
          <w:lang w:val="en-US"/>
        </w:rPr>
        <w:footnoteReference w:id="13"/>
      </w:r>
      <w:r w:rsidR="00D90B0E">
        <w:rPr>
          <w:rFonts w:ascii="Calibri" w:hAnsi="Calibri" w:cs="Calibri"/>
          <w:lang w:val="en-US"/>
        </w:rPr>
        <w:t xml:space="preserve"> then even potentially life-threatening circumstances become a source of inexpressible joy for we believe beyond a doubt He will </w:t>
      </w:r>
      <w:r w:rsidR="008F08E0">
        <w:rPr>
          <w:rFonts w:ascii="Calibri" w:hAnsi="Calibri" w:cs="Calibri"/>
          <w:lang w:val="en-US"/>
        </w:rPr>
        <w:t xml:space="preserve">not only sustain us but increase our spiritual maturity </w:t>
      </w:r>
      <w:r w:rsidR="00D90B0E">
        <w:rPr>
          <w:rFonts w:ascii="Calibri" w:hAnsi="Calibri" w:cs="Calibri"/>
          <w:lang w:val="en-US"/>
        </w:rPr>
        <w:t xml:space="preserve">if only we stayed bowed in faith one our knees </w:t>
      </w:r>
      <w:r w:rsidR="008F08E0">
        <w:rPr>
          <w:rFonts w:ascii="Calibri" w:hAnsi="Calibri" w:cs="Calibri"/>
          <w:lang w:val="en-US"/>
        </w:rPr>
        <w:t>(James 1:2-4)!</w:t>
      </w:r>
      <w:r w:rsidR="00A64AA6">
        <w:rPr>
          <w:rFonts w:ascii="Calibri" w:hAnsi="Calibri" w:cs="Calibri"/>
          <w:lang w:val="en-US"/>
        </w:rPr>
        <w:t xml:space="preserve">  While we are to be mindful that God disciplines those He loves (Hebrews 12:4-11), it is not fear but love, </w:t>
      </w:r>
      <w:proofErr w:type="gramStart"/>
      <w:r w:rsidR="00A64AA6">
        <w:rPr>
          <w:rFonts w:ascii="Calibri" w:hAnsi="Calibri" w:cs="Calibri"/>
          <w:lang w:val="en-US"/>
        </w:rPr>
        <w:t>awe</w:t>
      </w:r>
      <w:proofErr w:type="gramEnd"/>
      <w:r w:rsidR="00A64AA6">
        <w:rPr>
          <w:rFonts w:ascii="Calibri" w:hAnsi="Calibri" w:cs="Calibri"/>
          <w:lang w:val="en-US"/>
        </w:rPr>
        <w:t xml:space="preserve"> and a sense of overwhelming gratitude that Christ saved a wretch like me that spurs us on to do good deeds and constantly invite</w:t>
      </w:r>
      <w:r w:rsidR="00065D15">
        <w:rPr>
          <w:rFonts w:ascii="Calibri" w:hAnsi="Calibri" w:cs="Calibri"/>
          <w:lang w:val="en-US"/>
        </w:rPr>
        <w:t>s</w:t>
      </w:r>
      <w:r w:rsidR="00A64AA6">
        <w:rPr>
          <w:rFonts w:ascii="Calibri" w:hAnsi="Calibri" w:cs="Calibri"/>
          <w:lang w:val="en-US"/>
        </w:rPr>
        <w:t xml:space="preserve"> the </w:t>
      </w:r>
      <w:r w:rsidR="00065D15">
        <w:rPr>
          <w:rFonts w:ascii="Calibri" w:hAnsi="Calibri" w:cs="Calibri"/>
          <w:lang w:val="en-US"/>
        </w:rPr>
        <w:t>P</w:t>
      </w:r>
      <w:r w:rsidR="00A64AA6">
        <w:rPr>
          <w:rFonts w:ascii="Calibri" w:hAnsi="Calibri" w:cs="Calibri"/>
          <w:lang w:val="en-US"/>
        </w:rPr>
        <w:t xml:space="preserve">otter to never stop molding and reshaping these jars of clay into the ambassadors of light that we were meant to be (2 Corinthians 5:20)!  </w:t>
      </w:r>
    </w:p>
    <w:p w14:paraId="62645A69" w14:textId="77777777" w:rsidR="00195E9A" w:rsidRDefault="00195E9A" w:rsidP="00AB24A8">
      <w:pPr>
        <w:ind w:right="-27"/>
        <w:rPr>
          <w:rStyle w:val="Hyperlink"/>
          <w:color w:val="000000" w:themeColor="text1"/>
          <w:u w:val="none"/>
        </w:rPr>
      </w:pPr>
    </w:p>
    <w:p w14:paraId="69BBB6FC" w14:textId="45062793" w:rsidR="002F21EA" w:rsidRDefault="00FD2610" w:rsidP="005E74B8">
      <w:pPr>
        <w:ind w:right="-27" w:firstLine="567"/>
        <w:rPr>
          <w:rFonts w:ascii="Calibri" w:hAnsi="Calibri" w:cs="Calibri"/>
          <w:lang w:val="en-US"/>
        </w:rPr>
      </w:pPr>
      <w:r>
        <w:rPr>
          <w:rStyle w:val="Hyperlink"/>
          <w:color w:val="000000" w:themeColor="text1"/>
          <w:u w:val="none"/>
        </w:rPr>
        <w:t>Lest we pridefull</w:t>
      </w:r>
      <w:r w:rsidR="00B10527">
        <w:rPr>
          <w:rStyle w:val="Hyperlink"/>
          <w:color w:val="000000" w:themeColor="text1"/>
          <w:u w:val="none"/>
        </w:rPr>
        <w:t>y</w:t>
      </w:r>
      <w:r>
        <w:rPr>
          <w:rStyle w:val="Hyperlink"/>
          <w:color w:val="000000" w:themeColor="text1"/>
          <w:u w:val="none"/>
        </w:rPr>
        <w:t xml:space="preserve"> and foolishly think we can work out the sanctification of our salvation based on our efforts Paul says</w:t>
      </w:r>
      <w:r w:rsidR="00195E9A">
        <w:rPr>
          <w:rStyle w:val="Hyperlink"/>
          <w:color w:val="000000" w:themeColor="text1"/>
          <w:u w:val="none"/>
        </w:rPr>
        <w:t>,</w:t>
      </w:r>
      <w:r>
        <w:rPr>
          <w:rStyle w:val="Hyperlink"/>
          <w:color w:val="000000" w:themeColor="text1"/>
          <w:u w:val="none"/>
        </w:rPr>
        <w:t xml:space="preserve"> “it is God who works in you, to will and act in order to fulfill His good purpose”</w:t>
      </w:r>
      <w:r w:rsidR="002B6C80">
        <w:rPr>
          <w:rStyle w:val="Hyperlink"/>
          <w:color w:val="000000" w:themeColor="text1"/>
          <w:u w:val="none"/>
        </w:rPr>
        <w:t xml:space="preserve"> (verse 13).</w:t>
      </w:r>
      <w:r>
        <w:rPr>
          <w:rStyle w:val="Hyperlink"/>
          <w:color w:val="000000" w:themeColor="text1"/>
          <w:u w:val="none"/>
        </w:rPr>
        <w:t xml:space="preserve">  </w:t>
      </w:r>
      <w:r w:rsidR="00195E9A">
        <w:rPr>
          <w:rStyle w:val="Hyperlink"/>
          <w:color w:val="000000" w:themeColor="text1"/>
          <w:u w:val="none"/>
        </w:rPr>
        <w:t>“A</w:t>
      </w:r>
      <w:r w:rsidR="00195E9A" w:rsidRPr="00195E9A">
        <w:rPr>
          <w:rFonts w:ascii="Calibri" w:hAnsi="Calibri" w:cs="Calibri"/>
          <w:lang w:val="en-US"/>
        </w:rPr>
        <w:t>part from the work of God in his or her heart through Jesus Christ a person does not have free will where spiritual realities are concerned</w:t>
      </w:r>
      <w:r w:rsidR="00195E9A">
        <w:rPr>
          <w:rFonts w:ascii="Calibri" w:hAnsi="Calibri" w:cs="Calibri"/>
          <w:lang w:val="en-US"/>
        </w:rPr>
        <w:t>.”</w:t>
      </w:r>
      <w:r w:rsidR="00195E9A" w:rsidRPr="00195E9A">
        <w:rPr>
          <w:rFonts w:ascii="Calibri" w:hAnsi="Calibri" w:cs="Calibri"/>
          <w:vertAlign w:val="superscript"/>
        </w:rPr>
        <w:footnoteReference w:id="14"/>
      </w:r>
      <w:r w:rsidR="00195E9A">
        <w:rPr>
          <w:rFonts w:ascii="Calibri" w:hAnsi="Calibri" w:cs="Calibri"/>
          <w:lang w:val="en-US"/>
        </w:rPr>
        <w:t xml:space="preserve">  Let me give you an illustration.</w:t>
      </w:r>
    </w:p>
    <w:p w14:paraId="11255B6A" w14:textId="6130A98D" w:rsidR="00195E9A" w:rsidRDefault="00195E9A" w:rsidP="00AB24A8">
      <w:pPr>
        <w:ind w:right="-27"/>
        <w:rPr>
          <w:rFonts w:ascii="Calibri" w:hAnsi="Calibri" w:cs="Calibri"/>
          <w:lang w:val="en-US"/>
        </w:rPr>
      </w:pPr>
    </w:p>
    <w:p w14:paraId="22E58155" w14:textId="48D3E680" w:rsidR="00195E9A" w:rsidRPr="00195E9A" w:rsidRDefault="00195E9A" w:rsidP="00195E9A">
      <w:pPr>
        <w:ind w:left="567" w:right="686"/>
        <w:jc w:val="both"/>
        <w:rPr>
          <w:rStyle w:val="Hyperlink"/>
          <w:color w:val="000000" w:themeColor="text1"/>
          <w:u w:val="none"/>
        </w:rPr>
      </w:pPr>
      <w:r>
        <w:rPr>
          <w:rFonts w:ascii="Calibri" w:hAnsi="Calibri" w:cs="Calibri"/>
          <w:lang w:val="en-US"/>
        </w:rPr>
        <w:lastRenderedPageBreak/>
        <w:t>“</w:t>
      </w:r>
      <w:r w:rsidRPr="00195E9A">
        <w:rPr>
          <w:rFonts w:ascii="Calibri" w:hAnsi="Calibri" w:cs="Calibri"/>
          <w:lang w:val="en-US"/>
        </w:rPr>
        <w:t>It is as if a person were standing on the edge of a muddy pit with slippery sides. As long as he is on the edge he has free will; he can either stay on the bank or jump in. But if he decides to jump in, then his free will is lost as far as getting out of the pit is concerned. He has free will to walk around on the bottom or to sit down. He has free will to try to scramble up the side or to accept his plight philosophically. He has free will to cry for help or to be silent, to be angry or complacent. But he does not have free will to be again on the edge of the embankment.</w:t>
      </w:r>
      <w:r>
        <w:rPr>
          <w:rFonts w:ascii="Calibri" w:hAnsi="Calibri" w:cs="Calibri"/>
          <w:lang w:val="en-US"/>
        </w:rPr>
        <w:t>”</w:t>
      </w:r>
      <w:r w:rsidRPr="00195E9A">
        <w:rPr>
          <w:rFonts w:ascii="Calibri" w:hAnsi="Calibri" w:cs="Calibri"/>
          <w:vertAlign w:val="superscript"/>
        </w:rPr>
        <w:footnoteReference w:id="15"/>
      </w:r>
    </w:p>
    <w:p w14:paraId="2C8341EB" w14:textId="45190F47" w:rsidR="00D90B0E" w:rsidRDefault="00D90B0E" w:rsidP="00AB24A8">
      <w:pPr>
        <w:ind w:right="-27"/>
        <w:rPr>
          <w:rStyle w:val="Hyperlink"/>
          <w:color w:val="000000" w:themeColor="text1"/>
          <w:u w:val="none"/>
        </w:rPr>
      </w:pPr>
    </w:p>
    <w:p w14:paraId="7CAD0BE4" w14:textId="6D6BFE31" w:rsidR="00D90B0E" w:rsidRPr="00BA7227" w:rsidRDefault="001459FA" w:rsidP="00AB24A8">
      <w:pPr>
        <w:ind w:right="-27"/>
        <w:rPr>
          <w:rStyle w:val="Hyperlink"/>
          <w:color w:val="000000" w:themeColor="text1"/>
          <w:u w:val="none"/>
        </w:rPr>
      </w:pPr>
      <w:r w:rsidRPr="00065D15">
        <w:drawing>
          <wp:anchor distT="0" distB="0" distL="114300" distR="114300" simplePos="0" relativeHeight="251660288" behindDoc="0" locked="0" layoutInCell="1" allowOverlap="1" wp14:anchorId="1D86B412" wp14:editId="3AE053B1">
            <wp:simplePos x="0" y="0"/>
            <wp:positionH relativeFrom="margin">
              <wp:align>left</wp:align>
            </wp:positionH>
            <wp:positionV relativeFrom="paragraph">
              <wp:posOffset>532130</wp:posOffset>
            </wp:positionV>
            <wp:extent cx="3183255" cy="2247900"/>
            <wp:effectExtent l="76200" t="76200" r="13144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325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73670">
        <w:rPr>
          <w:rStyle w:val="Hyperlink"/>
          <w:color w:val="000000" w:themeColor="text1"/>
          <w:u w:val="none"/>
        </w:rPr>
        <w:t>This is what happened to Adam and Eve.  They were permitted to pretty much do as they please</w:t>
      </w:r>
      <w:r w:rsidR="00065D15">
        <w:rPr>
          <w:rStyle w:val="Hyperlink"/>
          <w:color w:val="000000" w:themeColor="text1"/>
          <w:u w:val="none"/>
        </w:rPr>
        <w:t>d</w:t>
      </w:r>
      <w:r w:rsidR="00A73670">
        <w:rPr>
          <w:rStyle w:val="Hyperlink"/>
          <w:color w:val="000000" w:themeColor="text1"/>
          <w:u w:val="none"/>
        </w:rPr>
        <w:t xml:space="preserve"> right up until they disobeyed God and ate from the tree of knowledge of good and evil (Genesis 2:6-17).  After they willfully jumped into the pit of sin, they lost the free will to choose God,</w:t>
      </w:r>
      <w:r w:rsidR="00A73670" w:rsidRPr="00A73670">
        <w:rPr>
          <w:rFonts w:ascii="Calibri" w:hAnsi="Calibri" w:cs="Calibri"/>
          <w:vertAlign w:val="superscript"/>
        </w:rPr>
        <w:footnoteReference w:id="16"/>
      </w:r>
      <w:r w:rsidR="00A73670">
        <w:rPr>
          <w:rStyle w:val="Hyperlink"/>
          <w:color w:val="000000" w:themeColor="text1"/>
          <w:u w:val="none"/>
        </w:rPr>
        <w:t xml:space="preserve"> obey and draw nearer to Him.  Everyone since Adam </w:t>
      </w:r>
      <w:r w:rsidR="00065D15">
        <w:rPr>
          <w:rStyle w:val="Hyperlink"/>
          <w:color w:val="000000" w:themeColor="text1"/>
          <w:u w:val="none"/>
        </w:rPr>
        <w:t xml:space="preserve">humanity </w:t>
      </w:r>
      <w:r w:rsidR="00A73670">
        <w:rPr>
          <w:rStyle w:val="Hyperlink"/>
          <w:color w:val="000000" w:themeColor="text1"/>
          <w:u w:val="none"/>
        </w:rPr>
        <w:t>share</w:t>
      </w:r>
      <w:r w:rsidR="00065D15">
        <w:rPr>
          <w:rStyle w:val="Hyperlink"/>
          <w:color w:val="000000" w:themeColor="text1"/>
          <w:u w:val="none"/>
        </w:rPr>
        <w:t>s</w:t>
      </w:r>
      <w:r w:rsidR="00A73670">
        <w:rPr>
          <w:rStyle w:val="Hyperlink"/>
          <w:color w:val="000000" w:themeColor="text1"/>
          <w:u w:val="none"/>
        </w:rPr>
        <w:t xml:space="preserve"> in what is called the sinful nature and as such are incapable of being righteous or seeking God (Romans 3:10-11).  </w:t>
      </w:r>
      <w:r w:rsidR="005E74B8">
        <w:rPr>
          <w:rStyle w:val="Hyperlink"/>
          <w:color w:val="000000" w:themeColor="text1"/>
          <w:u w:val="none"/>
        </w:rPr>
        <w:t xml:space="preserve">It is only through our belief in the atoning sacrifice of Christ on the cross that we are born again and lifted by </w:t>
      </w:r>
      <w:r w:rsidR="00065D15">
        <w:rPr>
          <w:rStyle w:val="Hyperlink"/>
          <w:color w:val="000000" w:themeColor="text1"/>
          <w:u w:val="none"/>
        </w:rPr>
        <w:t xml:space="preserve">Christ </w:t>
      </w:r>
      <w:r w:rsidR="005E74B8">
        <w:rPr>
          <w:rStyle w:val="Hyperlink"/>
          <w:color w:val="000000" w:themeColor="text1"/>
          <w:u w:val="none"/>
        </w:rPr>
        <w:t xml:space="preserve">out of the pit of slavery to sin (Romans 6:15-20).  </w:t>
      </w:r>
      <w:r w:rsidR="00BA7227">
        <w:rPr>
          <w:rStyle w:val="Hyperlink"/>
          <w:color w:val="000000" w:themeColor="text1"/>
          <w:u w:val="none"/>
        </w:rPr>
        <w:t xml:space="preserve">Sadly, though, even as redeemed masterpieces of God’s grace we still have the sinful nature and as such cannot attain holiness on our own!  </w:t>
      </w:r>
      <w:r w:rsidR="00E629AB">
        <w:rPr>
          <w:rStyle w:val="Hyperlink"/>
          <w:color w:val="000000" w:themeColor="text1"/>
          <w:u w:val="none"/>
        </w:rPr>
        <w:t xml:space="preserve">We </w:t>
      </w:r>
      <w:r w:rsidR="00BA7227">
        <w:rPr>
          <w:rStyle w:val="Hyperlink"/>
          <w:color w:val="000000" w:themeColor="text1"/>
          <w:u w:val="none"/>
        </w:rPr>
        <w:t>have been empowered through His Spirit to become more like His Son Jesus!</w:t>
      </w:r>
      <w:r w:rsidR="00BA7227" w:rsidRPr="00BA7227">
        <w:rPr>
          <w:rFonts w:ascii="Calibri" w:hAnsi="Calibri" w:cs="Calibri"/>
          <w:vertAlign w:val="superscript"/>
        </w:rPr>
        <w:footnoteReference w:id="17"/>
      </w:r>
      <w:r w:rsidR="00BA7227">
        <w:rPr>
          <w:rStyle w:val="Hyperlink"/>
          <w:color w:val="000000" w:themeColor="text1"/>
          <w:u w:val="none"/>
        </w:rPr>
        <w:t xml:space="preserve">  </w:t>
      </w:r>
      <w:r w:rsidR="00E629AB">
        <w:rPr>
          <w:rStyle w:val="Hyperlink"/>
          <w:color w:val="000000" w:themeColor="text1"/>
          <w:u w:val="none"/>
        </w:rPr>
        <w:t xml:space="preserve">Praise be to </w:t>
      </w:r>
      <w:r w:rsidR="00E629AB" w:rsidRPr="00E629AB">
        <w:rPr>
          <w:rFonts w:ascii="Calibri" w:hAnsi="Calibri" w:cs="Calibri"/>
          <w:lang w:val="en-US"/>
        </w:rPr>
        <w:t xml:space="preserve">God </w:t>
      </w:r>
      <w:r w:rsidR="00E629AB">
        <w:rPr>
          <w:rFonts w:ascii="Calibri" w:hAnsi="Calibri" w:cs="Calibri"/>
          <w:lang w:val="en-US"/>
        </w:rPr>
        <w:t xml:space="preserve">that “He </w:t>
      </w:r>
      <w:r w:rsidR="00E629AB" w:rsidRPr="00E629AB">
        <w:rPr>
          <w:rFonts w:ascii="Calibri" w:hAnsi="Calibri" w:cs="Calibri"/>
          <w:lang w:val="en-US"/>
        </w:rPr>
        <w:t xml:space="preserve">works in us first to </w:t>
      </w:r>
      <w:r w:rsidR="00E629AB" w:rsidRPr="00E629AB">
        <w:rPr>
          <w:rFonts w:ascii="Calibri" w:hAnsi="Calibri" w:cs="Calibri"/>
          <w:i/>
          <w:lang w:val="en-US"/>
        </w:rPr>
        <w:t>will</w:t>
      </w:r>
      <w:r w:rsidR="00E629AB" w:rsidRPr="00E629AB">
        <w:rPr>
          <w:rFonts w:ascii="Calibri" w:hAnsi="Calibri" w:cs="Calibri"/>
          <w:lang w:val="en-US"/>
        </w:rPr>
        <w:t xml:space="preserve"> and then to </w:t>
      </w:r>
      <w:r w:rsidR="00E629AB" w:rsidRPr="00E629AB">
        <w:rPr>
          <w:rFonts w:ascii="Calibri" w:hAnsi="Calibri" w:cs="Calibri"/>
          <w:i/>
          <w:lang w:val="en-US"/>
        </w:rPr>
        <w:t>act</w:t>
      </w:r>
      <w:r w:rsidR="00E629AB" w:rsidRPr="00E629AB">
        <w:rPr>
          <w:rFonts w:ascii="Calibri" w:hAnsi="Calibri" w:cs="Calibri"/>
          <w:lang w:val="en-US"/>
        </w:rPr>
        <w:t xml:space="preserve"> out his good purpose.</w:t>
      </w:r>
      <w:r w:rsidR="00E629AB">
        <w:rPr>
          <w:rFonts w:ascii="Calibri" w:hAnsi="Calibri" w:cs="Calibri"/>
          <w:lang w:val="en-US"/>
        </w:rPr>
        <w:t>”</w:t>
      </w:r>
      <w:r w:rsidR="00E629AB" w:rsidRPr="00E629AB">
        <w:rPr>
          <w:rFonts w:ascii="Calibri" w:hAnsi="Calibri" w:cs="Calibri"/>
          <w:vertAlign w:val="superscript"/>
        </w:rPr>
        <w:footnoteReference w:id="18"/>
      </w:r>
      <w:r w:rsidR="00E629AB">
        <w:rPr>
          <w:rFonts w:ascii="Calibri" w:hAnsi="Calibri" w:cs="Calibri"/>
          <w:lang w:val="en-US"/>
        </w:rPr>
        <w:t xml:space="preserve">  Without His help </w:t>
      </w:r>
      <w:r w:rsidR="00765079">
        <w:rPr>
          <w:rFonts w:ascii="Calibri" w:hAnsi="Calibri" w:cs="Calibri"/>
          <w:lang w:val="en-US"/>
        </w:rPr>
        <w:t xml:space="preserve">striving to be </w:t>
      </w:r>
      <w:r w:rsidR="00E629AB">
        <w:rPr>
          <w:rFonts w:ascii="Calibri" w:hAnsi="Calibri" w:cs="Calibri"/>
          <w:lang w:val="en-US"/>
        </w:rPr>
        <w:t xml:space="preserve">righteousness would be </w:t>
      </w:r>
      <w:r w:rsidR="00765079">
        <w:rPr>
          <w:rFonts w:ascii="Calibri" w:hAnsi="Calibri" w:cs="Calibri"/>
          <w:lang w:val="en-US"/>
        </w:rPr>
        <w:t xml:space="preserve">futile </w:t>
      </w:r>
      <w:r w:rsidR="00E629AB">
        <w:rPr>
          <w:rFonts w:ascii="Calibri" w:hAnsi="Calibri" w:cs="Calibri"/>
          <w:lang w:val="en-US"/>
        </w:rPr>
        <w:t>but through faith in His sovereignty over all things seen and unseen (Colossians 1:16), striving to be faithfully obedient and please God is attainable through the power of Jesus and the Spirit living within a person.</w:t>
      </w:r>
      <w:r w:rsidR="00E629AB" w:rsidRPr="00E629AB">
        <w:rPr>
          <w:rFonts w:ascii="Calibri" w:hAnsi="Calibri" w:cs="Calibri"/>
          <w:vertAlign w:val="superscript"/>
        </w:rPr>
        <w:footnoteReference w:id="19"/>
      </w:r>
      <w:r w:rsidR="00E629AB">
        <w:rPr>
          <w:rFonts w:ascii="Calibri" w:hAnsi="Calibri" w:cs="Calibri"/>
          <w:lang w:val="en-US"/>
        </w:rPr>
        <w:t xml:space="preserve">  </w:t>
      </w:r>
    </w:p>
    <w:p w14:paraId="70EF0833" w14:textId="4AF78C62" w:rsidR="00A73670" w:rsidRDefault="00A73670" w:rsidP="00AB24A8">
      <w:pPr>
        <w:ind w:right="-27"/>
        <w:rPr>
          <w:rStyle w:val="Hyperlink"/>
          <w:color w:val="000000" w:themeColor="text1"/>
          <w:u w:val="none"/>
        </w:rPr>
      </w:pPr>
    </w:p>
    <w:p w14:paraId="15D178B3" w14:textId="2010307D" w:rsidR="001459FA" w:rsidRDefault="001459FA" w:rsidP="00AB24A8">
      <w:pPr>
        <w:ind w:right="-27"/>
        <w:rPr>
          <w:rStyle w:val="Hyperlink"/>
          <w:color w:val="000000" w:themeColor="text1"/>
          <w:u w:val="none"/>
        </w:rPr>
      </w:pPr>
    </w:p>
    <w:p w14:paraId="2820ED80" w14:textId="77777777" w:rsidR="001459FA" w:rsidRDefault="001459FA" w:rsidP="00AB24A8">
      <w:pPr>
        <w:ind w:right="-27"/>
        <w:rPr>
          <w:rStyle w:val="Hyperlink"/>
          <w:color w:val="000000" w:themeColor="text1"/>
          <w:u w:val="none"/>
        </w:rPr>
      </w:pPr>
    </w:p>
    <w:p w14:paraId="1BDE12FB" w14:textId="318AE108" w:rsidR="00A73670" w:rsidRDefault="00A73670" w:rsidP="00AB24A8">
      <w:pPr>
        <w:ind w:right="-27"/>
        <w:rPr>
          <w:rStyle w:val="Hyperlink"/>
          <w:color w:val="000000" w:themeColor="text1"/>
          <w:u w:val="none"/>
        </w:rPr>
      </w:pPr>
    </w:p>
    <w:p w14:paraId="2B250117" w14:textId="0D74E55E" w:rsidR="003611AF" w:rsidRPr="00BA28F5" w:rsidRDefault="003611AF" w:rsidP="00AB24A8">
      <w:pPr>
        <w:ind w:right="-27"/>
        <w:rPr>
          <w:rStyle w:val="Hyperlink"/>
          <w:b/>
          <w:color w:val="000000" w:themeColor="text1"/>
          <w:u w:val="none"/>
        </w:rPr>
      </w:pPr>
      <w:r w:rsidRPr="00BA28F5">
        <w:rPr>
          <w:rStyle w:val="Hyperlink"/>
          <w:b/>
          <w:color w:val="000000" w:themeColor="text1"/>
          <w:u w:val="none"/>
        </w:rPr>
        <w:lastRenderedPageBreak/>
        <w:t>“Light me Up”</w:t>
      </w:r>
    </w:p>
    <w:p w14:paraId="588FF06F" w14:textId="5E1F8526" w:rsidR="003611AF" w:rsidRDefault="003611AF" w:rsidP="00AB24A8">
      <w:pPr>
        <w:ind w:right="-27"/>
        <w:rPr>
          <w:rStyle w:val="Hyperlink"/>
          <w:color w:val="000000" w:themeColor="text1"/>
          <w:u w:val="none"/>
        </w:rPr>
      </w:pPr>
    </w:p>
    <w:p w14:paraId="3C1CB419" w14:textId="2F657499" w:rsidR="00686CA7" w:rsidRPr="00557BEC" w:rsidRDefault="000C6A60" w:rsidP="00222B3C">
      <w:pPr>
        <w:ind w:right="-27"/>
        <w:rPr>
          <w:rStyle w:val="Hyperlink"/>
          <w:color w:val="000000" w:themeColor="text1"/>
          <w:u w:val="none"/>
        </w:rPr>
      </w:pPr>
      <w:r w:rsidRPr="000C6A60">
        <w:drawing>
          <wp:anchor distT="0" distB="0" distL="114300" distR="114300" simplePos="0" relativeHeight="251661312" behindDoc="0" locked="0" layoutInCell="1" allowOverlap="1" wp14:anchorId="0C458EC3" wp14:editId="1146DA51">
            <wp:simplePos x="0" y="0"/>
            <wp:positionH relativeFrom="margin">
              <wp:align>left</wp:align>
            </wp:positionH>
            <wp:positionV relativeFrom="paragraph">
              <wp:posOffset>1078230</wp:posOffset>
            </wp:positionV>
            <wp:extent cx="3098165" cy="2362200"/>
            <wp:effectExtent l="76200" t="76200" r="14033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8165"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2B6C80">
        <w:rPr>
          <w:rStyle w:val="Hyperlink"/>
          <w:color w:val="000000" w:themeColor="text1"/>
          <w:u w:val="none"/>
        </w:rPr>
        <w:tab/>
        <w:t>When we strive to work out our salvation, we must do so with the attitude of rejoicing so that “we might become blameless and pure</w:t>
      </w:r>
      <w:r w:rsidR="001459FA">
        <w:rPr>
          <w:rStyle w:val="Hyperlink"/>
          <w:color w:val="000000" w:themeColor="text1"/>
          <w:u w:val="none"/>
        </w:rPr>
        <w:t>,</w:t>
      </w:r>
      <w:r w:rsidR="002B6C80">
        <w:rPr>
          <w:rStyle w:val="Hyperlink"/>
          <w:color w:val="000000" w:themeColor="text1"/>
          <w:u w:val="none"/>
        </w:rPr>
        <w:t xml:space="preserve"> children of God without fault in a warped and crooked generation” (verse 14).</w:t>
      </w:r>
      <w:r w:rsidR="007F5C85">
        <w:rPr>
          <w:rStyle w:val="Hyperlink"/>
          <w:color w:val="000000" w:themeColor="text1"/>
          <w:u w:val="none"/>
        </w:rPr>
        <w:t xml:space="preserve">  Dressed in our finest of spiritual attire and Bible in hand is a bad witness when all we do is grumble and argue </w:t>
      </w:r>
      <w:r w:rsidR="00F04C6A">
        <w:rPr>
          <w:rStyle w:val="Hyperlink"/>
          <w:color w:val="000000" w:themeColor="text1"/>
          <w:u w:val="none"/>
        </w:rPr>
        <w:t>that God’s commands are unjust</w:t>
      </w:r>
      <w:r w:rsidR="007F5C85">
        <w:rPr>
          <w:rStyle w:val="Hyperlink"/>
          <w:color w:val="000000" w:themeColor="text1"/>
          <w:u w:val="none"/>
        </w:rPr>
        <w:t xml:space="preserve">.  When our motivation to become more like Jesus is based solely on fear of </w:t>
      </w:r>
      <w:r w:rsidR="00686CA7">
        <w:rPr>
          <w:rStyle w:val="Hyperlink"/>
          <w:color w:val="000000" w:themeColor="text1"/>
          <w:u w:val="none"/>
        </w:rPr>
        <w:t>discipline,</w:t>
      </w:r>
      <w:r w:rsidR="007F5C85">
        <w:rPr>
          <w:rStyle w:val="Hyperlink"/>
          <w:color w:val="000000" w:themeColor="text1"/>
          <w:u w:val="none"/>
        </w:rPr>
        <w:t xml:space="preserve"> we</w:t>
      </w:r>
      <w:r w:rsidR="00686CA7">
        <w:rPr>
          <w:rStyle w:val="Hyperlink"/>
          <w:color w:val="000000" w:themeColor="text1"/>
          <w:u w:val="none"/>
        </w:rPr>
        <w:t xml:space="preserve"> sometimes obey grudgingly, not so much to please </w:t>
      </w:r>
      <w:r w:rsidR="00F04C6A">
        <w:rPr>
          <w:rStyle w:val="Hyperlink"/>
          <w:color w:val="000000" w:themeColor="text1"/>
          <w:u w:val="none"/>
        </w:rPr>
        <w:t>God</w:t>
      </w:r>
      <w:r w:rsidR="00686CA7">
        <w:rPr>
          <w:rStyle w:val="Hyperlink"/>
          <w:color w:val="000000" w:themeColor="text1"/>
          <w:u w:val="none"/>
        </w:rPr>
        <w:t xml:space="preserve"> but to avoid His wrath.  Other times we are outright defiant and willfully break His commands and then try to argue with </w:t>
      </w:r>
      <w:r w:rsidR="00F04C6A">
        <w:rPr>
          <w:rStyle w:val="Hyperlink"/>
          <w:color w:val="000000" w:themeColor="text1"/>
          <w:u w:val="none"/>
        </w:rPr>
        <w:t>God</w:t>
      </w:r>
      <w:r w:rsidR="00686CA7">
        <w:rPr>
          <w:rStyle w:val="Hyperlink"/>
          <w:color w:val="000000" w:themeColor="text1"/>
          <w:u w:val="none"/>
        </w:rPr>
        <w:t xml:space="preserve"> as to why we were justified in doing so.</w:t>
      </w:r>
      <w:r w:rsidR="00686CA7" w:rsidRPr="00686CA7">
        <w:rPr>
          <w:rFonts w:ascii="Calibri" w:hAnsi="Calibri" w:cs="Calibri"/>
          <w:vertAlign w:val="superscript"/>
        </w:rPr>
        <w:footnoteReference w:id="20"/>
      </w:r>
      <w:r w:rsidR="00686CA7">
        <w:rPr>
          <w:rStyle w:val="Hyperlink"/>
          <w:color w:val="000000" w:themeColor="text1"/>
          <w:u w:val="none"/>
        </w:rPr>
        <w:t xml:space="preserve"> </w:t>
      </w:r>
      <w:r w:rsidR="00480FB5">
        <w:rPr>
          <w:rStyle w:val="Hyperlink"/>
          <w:color w:val="000000" w:themeColor="text1"/>
          <w:u w:val="none"/>
        </w:rPr>
        <w:t xml:space="preserve"> The reasons why we spend an “ornament amount of time arguing, grumbling, and complaining”</w:t>
      </w:r>
      <w:r w:rsidR="00480FB5" w:rsidRPr="00480FB5">
        <w:rPr>
          <w:rFonts w:ascii="Calibri" w:hAnsi="Calibri" w:cs="Calibri"/>
          <w:vertAlign w:val="superscript"/>
        </w:rPr>
        <w:footnoteReference w:id="21"/>
      </w:r>
      <w:r w:rsidR="00480FB5">
        <w:rPr>
          <w:rStyle w:val="Hyperlink"/>
          <w:color w:val="000000" w:themeColor="text1"/>
          <w:u w:val="none"/>
        </w:rPr>
        <w:t xml:space="preserve"> is that we love ourselves more than God and do not see how His commands benefit our lives.</w:t>
      </w:r>
      <w:r w:rsidR="00A33003">
        <w:rPr>
          <w:rStyle w:val="Hyperlink"/>
          <w:color w:val="000000" w:themeColor="text1"/>
          <w:u w:val="none"/>
        </w:rPr>
        <w:t xml:space="preserve">  Having a form of “godliness” but denying its power (2 Timothy 3:5) </w:t>
      </w:r>
      <w:r w:rsidR="00A13872">
        <w:rPr>
          <w:rStyle w:val="Hyperlink"/>
          <w:color w:val="000000" w:themeColor="text1"/>
          <w:u w:val="none"/>
        </w:rPr>
        <w:t xml:space="preserve">is one of the main reasons the lost of this world call Christians hypocrites, for why would they ever “trade” in their pleasurable, broad sinful path for but a narrow one of pretense, grumbling and apparent misery?  If we are to be </w:t>
      </w:r>
      <w:r w:rsidR="000716B7">
        <w:rPr>
          <w:rStyle w:val="Hyperlink"/>
          <w:color w:val="000000" w:themeColor="text1"/>
          <w:u w:val="none"/>
        </w:rPr>
        <w:t>Christ’s</w:t>
      </w:r>
      <w:r w:rsidR="00A13872">
        <w:rPr>
          <w:rStyle w:val="Hyperlink"/>
          <w:color w:val="000000" w:themeColor="text1"/>
          <w:u w:val="none"/>
        </w:rPr>
        <w:t xml:space="preserve"> ambassadors without fault, then we must not just be motivated by fear of God’s wrath but also be so “head over heals” in love with Him that we rejoice to see His will done in our lives!  </w:t>
      </w:r>
      <w:r w:rsidR="00A33003">
        <w:rPr>
          <w:rStyle w:val="Hyperlink"/>
          <w:color w:val="000000" w:themeColor="text1"/>
          <w:u w:val="none"/>
        </w:rPr>
        <w:t>W</w:t>
      </w:r>
      <w:r w:rsidR="00557BEC">
        <w:rPr>
          <w:rStyle w:val="Hyperlink"/>
          <w:color w:val="000000" w:themeColor="text1"/>
          <w:u w:val="none"/>
        </w:rPr>
        <w:t xml:space="preserve">e </w:t>
      </w:r>
      <w:r w:rsidR="00A33003">
        <w:rPr>
          <w:rStyle w:val="Hyperlink"/>
          <w:color w:val="000000" w:themeColor="text1"/>
          <w:u w:val="none"/>
        </w:rPr>
        <w:t xml:space="preserve">often </w:t>
      </w:r>
      <w:r w:rsidR="00557BEC">
        <w:rPr>
          <w:rStyle w:val="Hyperlink"/>
          <w:color w:val="000000" w:themeColor="text1"/>
          <w:u w:val="none"/>
        </w:rPr>
        <w:t>fail to realize that whenever God is trying to develop us it is often in midst of trials, tribulations, and persecutions.</w:t>
      </w:r>
      <w:r w:rsidR="00557BEC" w:rsidRPr="00557BEC">
        <w:rPr>
          <w:rFonts w:ascii="Calibri" w:hAnsi="Calibri" w:cs="Calibri"/>
          <w:vertAlign w:val="superscript"/>
        </w:rPr>
        <w:footnoteReference w:id="22"/>
      </w:r>
      <w:r w:rsidR="00557BEC">
        <w:rPr>
          <w:rStyle w:val="Hyperlink"/>
          <w:color w:val="000000" w:themeColor="text1"/>
          <w:u w:val="none"/>
        </w:rPr>
        <w:t xml:space="preserve">  Despite these situations being “inconvenient” and incredible painful we are to rejoice and patiently wait for God’s intervention while we firmly stand on the Rock of</w:t>
      </w:r>
      <w:r w:rsidR="001459FA">
        <w:rPr>
          <w:rStyle w:val="Hyperlink"/>
          <w:color w:val="000000" w:themeColor="text1"/>
          <w:u w:val="none"/>
        </w:rPr>
        <w:t xml:space="preserve"> our</w:t>
      </w:r>
      <w:r w:rsidR="00557BEC">
        <w:rPr>
          <w:rStyle w:val="Hyperlink"/>
          <w:color w:val="000000" w:themeColor="text1"/>
          <w:u w:val="none"/>
        </w:rPr>
        <w:t xml:space="preserve"> salvation</w:t>
      </w:r>
      <w:r w:rsidR="00F04C6A">
        <w:rPr>
          <w:rStyle w:val="Hyperlink"/>
          <w:color w:val="000000" w:themeColor="text1"/>
          <w:u w:val="none"/>
        </w:rPr>
        <w:t xml:space="preserve"> (Psalms 18:2)</w:t>
      </w:r>
      <w:r w:rsidR="00A33003">
        <w:rPr>
          <w:rStyle w:val="Hyperlink"/>
          <w:color w:val="000000" w:themeColor="text1"/>
          <w:u w:val="none"/>
        </w:rPr>
        <w:t xml:space="preserve">!  </w:t>
      </w:r>
      <w:r w:rsidR="00A13872">
        <w:rPr>
          <w:rStyle w:val="Hyperlink"/>
          <w:color w:val="000000" w:themeColor="text1"/>
          <w:u w:val="none"/>
        </w:rPr>
        <w:t xml:space="preserve">It is precisely in our suffering and pain and yet faithfully rejoicing that our witness of </w:t>
      </w:r>
      <w:r w:rsidR="00F04C6A">
        <w:rPr>
          <w:rStyle w:val="Hyperlink"/>
          <w:color w:val="000000" w:themeColor="text1"/>
          <w:u w:val="none"/>
        </w:rPr>
        <w:t xml:space="preserve">God’s goodness and </w:t>
      </w:r>
      <w:r w:rsidR="00A13872">
        <w:rPr>
          <w:rStyle w:val="Hyperlink"/>
          <w:color w:val="000000" w:themeColor="text1"/>
          <w:u w:val="none"/>
        </w:rPr>
        <w:t xml:space="preserve">love is unassailable for it points to our </w:t>
      </w:r>
      <w:r w:rsidR="00F04C6A">
        <w:rPr>
          <w:rStyle w:val="Hyperlink"/>
          <w:color w:val="000000" w:themeColor="text1"/>
          <w:u w:val="none"/>
        </w:rPr>
        <w:t>one</w:t>
      </w:r>
      <w:r w:rsidR="00A13872">
        <w:rPr>
          <w:rStyle w:val="Hyperlink"/>
          <w:color w:val="000000" w:themeColor="text1"/>
          <w:u w:val="none"/>
        </w:rPr>
        <w:t xml:space="preserve"> heart’s desire and portion for livi</w:t>
      </w:r>
      <w:r w:rsidR="00DB0240">
        <w:rPr>
          <w:rStyle w:val="Hyperlink"/>
          <w:color w:val="000000" w:themeColor="text1"/>
          <w:u w:val="none"/>
        </w:rPr>
        <w:t>n</w:t>
      </w:r>
      <w:r w:rsidR="00A13872">
        <w:rPr>
          <w:rStyle w:val="Hyperlink"/>
          <w:color w:val="000000" w:themeColor="text1"/>
          <w:u w:val="none"/>
        </w:rPr>
        <w:t>g!</w:t>
      </w:r>
      <w:r w:rsidR="00557BEC">
        <w:rPr>
          <w:rStyle w:val="Hyperlink"/>
          <w:color w:val="000000" w:themeColor="text1"/>
          <w:u w:val="none"/>
        </w:rPr>
        <w:t xml:space="preserve"> </w:t>
      </w:r>
    </w:p>
    <w:p w14:paraId="16D2D44C" w14:textId="77777777" w:rsidR="00686CA7" w:rsidRDefault="00686CA7" w:rsidP="00AB24A8">
      <w:pPr>
        <w:ind w:right="-27"/>
        <w:rPr>
          <w:rStyle w:val="Hyperlink"/>
          <w:color w:val="000000" w:themeColor="text1"/>
          <w:u w:val="none"/>
        </w:rPr>
      </w:pPr>
    </w:p>
    <w:p w14:paraId="44BCC75D" w14:textId="2DADC8E6" w:rsidR="00686CA7" w:rsidRDefault="000716B7" w:rsidP="00AB24A8">
      <w:pPr>
        <w:ind w:right="-27"/>
        <w:rPr>
          <w:rStyle w:val="Hyperlink"/>
          <w:color w:val="000000" w:themeColor="text1"/>
          <w:u w:val="none"/>
        </w:rPr>
      </w:pPr>
      <w:r>
        <w:rPr>
          <w:rStyle w:val="Hyperlink"/>
          <w:color w:val="000000" w:themeColor="text1"/>
          <w:u w:val="none"/>
        </w:rPr>
        <w:tab/>
        <w:t xml:space="preserve">If we </w:t>
      </w:r>
      <w:r w:rsidR="00210E3D">
        <w:rPr>
          <w:rStyle w:val="Hyperlink"/>
          <w:color w:val="000000" w:themeColor="text1"/>
          <w:u w:val="none"/>
        </w:rPr>
        <w:t>can</w:t>
      </w:r>
      <w:r>
        <w:rPr>
          <w:rStyle w:val="Hyperlink"/>
          <w:color w:val="000000" w:themeColor="text1"/>
          <w:u w:val="none"/>
        </w:rPr>
        <w:t xml:space="preserve"> obey God with thanksgiving in our hearts and out of a well-spring of love for Him</w:t>
      </w:r>
      <w:r w:rsidR="00210E3D">
        <w:rPr>
          <w:rStyle w:val="Hyperlink"/>
          <w:color w:val="000000" w:themeColor="text1"/>
          <w:u w:val="none"/>
        </w:rPr>
        <w:t>,</w:t>
      </w:r>
      <w:r>
        <w:rPr>
          <w:rStyle w:val="Hyperlink"/>
          <w:color w:val="000000" w:themeColor="text1"/>
          <w:u w:val="none"/>
        </w:rPr>
        <w:t xml:space="preserve"> then Paul says we “will shine amongst </w:t>
      </w:r>
      <w:r w:rsidR="00210E3D">
        <w:rPr>
          <w:rStyle w:val="Hyperlink"/>
          <w:color w:val="000000" w:themeColor="text1"/>
          <w:u w:val="none"/>
        </w:rPr>
        <w:t>the world</w:t>
      </w:r>
      <w:r>
        <w:rPr>
          <w:rStyle w:val="Hyperlink"/>
          <w:color w:val="000000" w:themeColor="text1"/>
          <w:u w:val="none"/>
        </w:rPr>
        <w:t xml:space="preserve"> like stars in the sky</w:t>
      </w:r>
      <w:r w:rsidR="00500319">
        <w:rPr>
          <w:rStyle w:val="Hyperlink"/>
          <w:color w:val="000000" w:themeColor="text1"/>
          <w:u w:val="none"/>
        </w:rPr>
        <w:t>”</w:t>
      </w:r>
      <w:r>
        <w:rPr>
          <w:rStyle w:val="Hyperlink"/>
          <w:color w:val="000000" w:themeColor="text1"/>
          <w:u w:val="none"/>
        </w:rPr>
        <w:t xml:space="preserve">!  It is only when we become blameless, by this I </w:t>
      </w:r>
      <w:proofErr w:type="gramStart"/>
      <w:r>
        <w:rPr>
          <w:rStyle w:val="Hyperlink"/>
          <w:color w:val="000000" w:themeColor="text1"/>
          <w:u w:val="none"/>
        </w:rPr>
        <w:t>don’t</w:t>
      </w:r>
      <w:proofErr w:type="gramEnd"/>
      <w:r>
        <w:rPr>
          <w:rStyle w:val="Hyperlink"/>
          <w:color w:val="000000" w:themeColor="text1"/>
          <w:u w:val="none"/>
        </w:rPr>
        <w:t xml:space="preserve"> mean sinless, in the way we live our lives that the world is able to see the treasure and pearl we have inside</w:t>
      </w:r>
      <w:r w:rsidR="00500319">
        <w:rPr>
          <w:rStyle w:val="Hyperlink"/>
          <w:color w:val="000000" w:themeColor="text1"/>
          <w:u w:val="none"/>
        </w:rPr>
        <w:t xml:space="preserve"> (Matthew 13:44-46)</w:t>
      </w:r>
      <w:r>
        <w:rPr>
          <w:rStyle w:val="Hyperlink"/>
          <w:color w:val="000000" w:themeColor="text1"/>
          <w:u w:val="none"/>
        </w:rPr>
        <w:t>!</w:t>
      </w:r>
      <w:r w:rsidRPr="000716B7">
        <w:rPr>
          <w:rFonts w:ascii="Calibri" w:hAnsi="Calibri" w:cs="Calibri"/>
          <w:vertAlign w:val="superscript"/>
          <w:lang w:val="en-US"/>
        </w:rPr>
        <w:footnoteReference w:id="23"/>
      </w:r>
      <w:r w:rsidR="00717EC6">
        <w:rPr>
          <w:rStyle w:val="Hyperlink"/>
          <w:color w:val="000000" w:themeColor="text1"/>
          <w:u w:val="none"/>
        </w:rPr>
        <w:t xml:space="preserve">  When we live the Gospel </w:t>
      </w:r>
      <w:r w:rsidR="00717EC6">
        <w:rPr>
          <w:rStyle w:val="Hyperlink"/>
          <w:color w:val="000000" w:themeColor="text1"/>
          <w:u w:val="none"/>
        </w:rPr>
        <w:lastRenderedPageBreak/>
        <w:t xml:space="preserve">message and do good deeds Jesus says we are glorifying the Father in heaven (Matthew 5:16).  So, despite </w:t>
      </w:r>
      <w:r w:rsidR="00210E3D">
        <w:rPr>
          <w:rStyle w:val="Hyperlink"/>
          <w:color w:val="000000" w:themeColor="text1"/>
          <w:u w:val="none"/>
        </w:rPr>
        <w:t xml:space="preserve">the </w:t>
      </w:r>
      <w:r w:rsidR="00717EC6">
        <w:rPr>
          <w:rStyle w:val="Hyperlink"/>
          <w:color w:val="000000" w:themeColor="text1"/>
          <w:u w:val="none"/>
        </w:rPr>
        <w:t xml:space="preserve">likelihood of becoming hard pressed on every side, perplexed, persecuted, </w:t>
      </w:r>
      <w:proofErr w:type="gramStart"/>
      <w:r w:rsidR="00717EC6">
        <w:rPr>
          <w:rStyle w:val="Hyperlink"/>
          <w:color w:val="000000" w:themeColor="text1"/>
          <w:u w:val="none"/>
        </w:rPr>
        <w:t xml:space="preserve">and </w:t>
      </w:r>
      <w:r w:rsidR="00F23CE9" w:rsidRPr="00F23CE9">
        <w:rPr>
          <w:rStyle w:val="Hyperlink"/>
          <w:color w:val="auto"/>
          <w:u w:val="none"/>
        </w:rPr>
        <w:t xml:space="preserve"> </w:t>
      </w:r>
      <w:r w:rsidR="00717EC6">
        <w:rPr>
          <w:rStyle w:val="Hyperlink"/>
          <w:color w:val="000000" w:themeColor="text1"/>
          <w:u w:val="none"/>
        </w:rPr>
        <w:t>struck</w:t>
      </w:r>
      <w:proofErr w:type="gramEnd"/>
      <w:r w:rsidR="00717EC6">
        <w:rPr>
          <w:rStyle w:val="Hyperlink"/>
          <w:color w:val="000000" w:themeColor="text1"/>
          <w:u w:val="none"/>
        </w:rPr>
        <w:t xml:space="preserve"> down (2 Corinthians 4:8-12) I say</w:t>
      </w:r>
      <w:r w:rsidR="00210E3D">
        <w:rPr>
          <w:rStyle w:val="Hyperlink"/>
          <w:color w:val="000000" w:themeColor="text1"/>
          <w:u w:val="none"/>
        </w:rPr>
        <w:t>,</w:t>
      </w:r>
      <w:r w:rsidR="00717EC6">
        <w:rPr>
          <w:rStyle w:val="Hyperlink"/>
          <w:color w:val="000000" w:themeColor="text1"/>
          <w:u w:val="none"/>
        </w:rPr>
        <w:t xml:space="preserve"> “light me up!”  Lord God in the face of the worldly depravity of pleasure, success, sex, </w:t>
      </w:r>
      <w:r w:rsidR="00F23CE9" w:rsidRPr="00F23CE9">
        <w:drawing>
          <wp:anchor distT="0" distB="0" distL="114300" distR="114300" simplePos="0" relativeHeight="251662336" behindDoc="0" locked="0" layoutInCell="1" allowOverlap="1" wp14:anchorId="3EA7C951" wp14:editId="062C450C">
            <wp:simplePos x="0" y="0"/>
            <wp:positionH relativeFrom="margin">
              <wp:align>left</wp:align>
            </wp:positionH>
            <wp:positionV relativeFrom="paragraph">
              <wp:posOffset>714375</wp:posOffset>
            </wp:positionV>
            <wp:extent cx="3226435" cy="2562225"/>
            <wp:effectExtent l="76200" t="76200" r="126365"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6435"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17EC6">
        <w:rPr>
          <w:rStyle w:val="Hyperlink"/>
          <w:color w:val="000000" w:themeColor="text1"/>
          <w:u w:val="none"/>
        </w:rPr>
        <w:t>money</w:t>
      </w:r>
      <w:r w:rsidR="00210E3D">
        <w:rPr>
          <w:rStyle w:val="Hyperlink"/>
          <w:color w:val="000000" w:themeColor="text1"/>
          <w:u w:val="none"/>
        </w:rPr>
        <w:t>,</w:t>
      </w:r>
      <w:r w:rsidR="00717EC6">
        <w:rPr>
          <w:rStyle w:val="Hyperlink"/>
          <w:color w:val="000000" w:themeColor="text1"/>
          <w:u w:val="none"/>
        </w:rPr>
        <w:t xml:space="preserve"> and self-glorification,</w:t>
      </w:r>
      <w:r w:rsidR="00717EC6" w:rsidRPr="00717EC6">
        <w:rPr>
          <w:rFonts w:ascii="Calibri" w:hAnsi="Calibri" w:cs="Calibri"/>
          <w:vertAlign w:val="superscript"/>
          <w:lang w:val="en-US"/>
        </w:rPr>
        <w:footnoteReference w:id="24"/>
      </w:r>
      <w:r w:rsidR="00717EC6">
        <w:rPr>
          <w:rStyle w:val="Hyperlink"/>
          <w:color w:val="000000" w:themeColor="text1"/>
          <w:u w:val="none"/>
        </w:rPr>
        <w:t xml:space="preserve"> may the refiners fire burn ever so brightly in my soul </w:t>
      </w:r>
      <w:r w:rsidR="00210E3D">
        <w:rPr>
          <w:rStyle w:val="Hyperlink"/>
          <w:color w:val="000000" w:themeColor="text1"/>
          <w:u w:val="none"/>
        </w:rPr>
        <w:t xml:space="preserve">so </w:t>
      </w:r>
      <w:r w:rsidR="00717EC6">
        <w:rPr>
          <w:rStyle w:val="Hyperlink"/>
          <w:color w:val="000000" w:themeColor="text1"/>
          <w:u w:val="none"/>
        </w:rPr>
        <w:t xml:space="preserve">that the world sees my obedience </w:t>
      </w:r>
      <w:r w:rsidR="00385EEF">
        <w:rPr>
          <w:rStyle w:val="Hyperlink"/>
          <w:color w:val="000000" w:themeColor="text1"/>
          <w:u w:val="none"/>
        </w:rPr>
        <w:t xml:space="preserve">and </w:t>
      </w:r>
      <w:r w:rsidR="00717EC6">
        <w:rPr>
          <w:rStyle w:val="Hyperlink"/>
          <w:color w:val="000000" w:themeColor="text1"/>
          <w:u w:val="none"/>
        </w:rPr>
        <w:t xml:space="preserve">Your seal within me and </w:t>
      </w:r>
      <w:r w:rsidR="00500319">
        <w:rPr>
          <w:rStyle w:val="Hyperlink"/>
          <w:color w:val="000000" w:themeColor="text1"/>
          <w:u w:val="none"/>
        </w:rPr>
        <w:t xml:space="preserve">are </w:t>
      </w:r>
      <w:r w:rsidR="00385EEF">
        <w:rPr>
          <w:rStyle w:val="Hyperlink"/>
          <w:color w:val="000000" w:themeColor="text1"/>
          <w:u w:val="none"/>
        </w:rPr>
        <w:t>drawn to Your glorious light</w:t>
      </w:r>
      <w:r w:rsidR="00717EC6">
        <w:rPr>
          <w:rStyle w:val="Hyperlink"/>
          <w:color w:val="000000" w:themeColor="text1"/>
          <w:u w:val="none"/>
        </w:rPr>
        <w:t>!</w:t>
      </w:r>
      <w:r w:rsidR="00385EEF">
        <w:rPr>
          <w:rStyle w:val="Hyperlink"/>
          <w:color w:val="000000" w:themeColor="text1"/>
          <w:u w:val="none"/>
        </w:rPr>
        <w:t xml:space="preserve">  May I invite You to mold and reshape me into Your image daily.  Discipline me if You must </w:t>
      </w:r>
      <w:proofErr w:type="gramStart"/>
      <w:r w:rsidR="00385EEF">
        <w:rPr>
          <w:rStyle w:val="Hyperlink"/>
          <w:color w:val="000000" w:themeColor="text1"/>
          <w:u w:val="none"/>
        </w:rPr>
        <w:t>for</w:t>
      </w:r>
      <w:proofErr w:type="gramEnd"/>
      <w:r w:rsidR="00385EEF">
        <w:rPr>
          <w:rStyle w:val="Hyperlink"/>
          <w:color w:val="000000" w:themeColor="text1"/>
          <w:u w:val="none"/>
        </w:rPr>
        <w:t xml:space="preserve"> I gladly acknowledge and rejoice in Your right to rule my life!  May I not complain, </w:t>
      </w:r>
      <w:proofErr w:type="gramStart"/>
      <w:r w:rsidR="00385EEF">
        <w:rPr>
          <w:rStyle w:val="Hyperlink"/>
          <w:color w:val="000000" w:themeColor="text1"/>
          <w:u w:val="none"/>
        </w:rPr>
        <w:t>grumble</w:t>
      </w:r>
      <w:proofErr w:type="gramEnd"/>
      <w:r w:rsidR="00385EEF">
        <w:rPr>
          <w:rStyle w:val="Hyperlink"/>
          <w:color w:val="000000" w:themeColor="text1"/>
          <w:u w:val="none"/>
        </w:rPr>
        <w:t xml:space="preserve"> or seek to justify my sin but instead through Your grace and mercy may I always be open to repentance and forever allow You to plow furrows of righteousness in my soul!  May you sweep my soul clean of unrighteousness, breaking down every pretension in my heart against You and build within me an </w:t>
      </w:r>
      <w:r w:rsidR="00210E3D">
        <w:rPr>
          <w:rStyle w:val="Hyperlink"/>
          <w:color w:val="000000" w:themeColor="text1"/>
          <w:u w:val="none"/>
        </w:rPr>
        <w:t>ever-growing</w:t>
      </w:r>
      <w:r w:rsidR="00385EEF">
        <w:rPr>
          <w:rStyle w:val="Hyperlink"/>
          <w:color w:val="000000" w:themeColor="text1"/>
          <w:u w:val="none"/>
        </w:rPr>
        <w:t xml:space="preserve"> desire to love You and th</w:t>
      </w:r>
      <w:r w:rsidR="00210E3D">
        <w:rPr>
          <w:rStyle w:val="Hyperlink"/>
          <w:color w:val="000000" w:themeColor="text1"/>
          <w:u w:val="none"/>
        </w:rPr>
        <w:t xml:space="preserve">ose </w:t>
      </w:r>
      <w:r w:rsidR="00385EEF">
        <w:rPr>
          <w:rStyle w:val="Hyperlink"/>
          <w:color w:val="000000" w:themeColor="text1"/>
          <w:u w:val="none"/>
        </w:rPr>
        <w:t xml:space="preserve">around me.  </w:t>
      </w:r>
      <w:r w:rsidR="00506E15">
        <w:rPr>
          <w:rStyle w:val="Hyperlink"/>
          <w:color w:val="000000" w:themeColor="text1"/>
          <w:u w:val="none"/>
        </w:rPr>
        <w:t xml:space="preserve">Lord I know I cannot live the life You expect of </w:t>
      </w:r>
      <w:proofErr w:type="gramStart"/>
      <w:r w:rsidR="00506E15">
        <w:rPr>
          <w:rStyle w:val="Hyperlink"/>
          <w:color w:val="000000" w:themeColor="text1"/>
          <w:u w:val="none"/>
        </w:rPr>
        <w:t>me</w:t>
      </w:r>
      <w:proofErr w:type="gramEnd"/>
      <w:r w:rsidR="00506E15">
        <w:rPr>
          <w:rStyle w:val="Hyperlink"/>
          <w:color w:val="000000" w:themeColor="text1"/>
          <w:u w:val="none"/>
        </w:rPr>
        <w:t xml:space="preserve"> but I rejoice that through the power of Your Spirit I can live in a manner that not only pleases You but </w:t>
      </w:r>
      <w:r w:rsidR="00F23CE9">
        <w:rPr>
          <w:rStyle w:val="Hyperlink"/>
          <w:color w:val="000000" w:themeColor="text1"/>
          <w:u w:val="none"/>
        </w:rPr>
        <w:t xml:space="preserve">one of </w:t>
      </w:r>
      <w:r w:rsidR="00506E15">
        <w:rPr>
          <w:rStyle w:val="Hyperlink"/>
          <w:color w:val="000000" w:themeColor="text1"/>
          <w:u w:val="none"/>
        </w:rPr>
        <w:t>a profound witness of Your grace and mercy to the world!  May this be our prayer as we go out into the world and may we never stop asking God to “light me up!”</w:t>
      </w:r>
    </w:p>
    <w:p w14:paraId="62895276" w14:textId="492D72C6" w:rsidR="00B255E5" w:rsidRDefault="00B255E5" w:rsidP="00AB24A8">
      <w:pPr>
        <w:ind w:right="-27"/>
        <w:rPr>
          <w:rStyle w:val="Hyperlink"/>
          <w:color w:val="000000" w:themeColor="text1"/>
          <w:u w:val="none"/>
        </w:rPr>
      </w:pPr>
    </w:p>
    <w:p w14:paraId="3BC84D5C" w14:textId="733950E4" w:rsidR="00506E15" w:rsidRPr="00B255E5" w:rsidRDefault="008021CC" w:rsidP="00AB24A8">
      <w:pPr>
        <w:ind w:right="-27"/>
        <w:rPr>
          <w:rStyle w:val="Hyperlink"/>
          <w:color w:val="000000" w:themeColor="text1"/>
          <w:u w:val="none"/>
        </w:rPr>
      </w:pPr>
      <w:r>
        <w:rPr>
          <w:noProof/>
          <w:color w:val="000000" w:themeColor="text1"/>
        </w:rPr>
        <w:drawing>
          <wp:anchor distT="0" distB="0" distL="114300" distR="114300" simplePos="0" relativeHeight="251663360" behindDoc="0" locked="0" layoutInCell="1" allowOverlap="1" wp14:anchorId="6BCA650B" wp14:editId="12613A4D">
            <wp:simplePos x="0" y="0"/>
            <wp:positionH relativeFrom="margin">
              <wp:align>left</wp:align>
            </wp:positionH>
            <wp:positionV relativeFrom="paragraph">
              <wp:posOffset>40005</wp:posOffset>
            </wp:positionV>
            <wp:extent cx="3257550" cy="2457450"/>
            <wp:effectExtent l="76200" t="76200" r="133350" b="133350"/>
            <wp:wrapSquare wrapText="bothSides"/>
            <wp:docPr id="7" name="Picture 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5755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10E3D">
        <w:rPr>
          <w:rStyle w:val="Hyperlink"/>
          <w:color w:val="000000" w:themeColor="text1"/>
          <w:u w:val="none"/>
        </w:rPr>
        <w:tab/>
      </w:r>
      <w:r>
        <w:rPr>
          <w:rStyle w:val="Hyperlink"/>
          <w:color w:val="000000" w:themeColor="text1"/>
          <w:u w:val="none"/>
        </w:rPr>
        <w:t xml:space="preserve">         </w:t>
      </w:r>
      <w:r w:rsidR="00210E3D">
        <w:rPr>
          <w:rStyle w:val="Hyperlink"/>
          <w:color w:val="000000" w:themeColor="text1"/>
          <w:u w:val="none"/>
        </w:rPr>
        <w:t>To keep our foolishness from becoming a pretense of holiness</w:t>
      </w:r>
      <w:r w:rsidR="00C81317">
        <w:rPr>
          <w:rStyle w:val="Hyperlink"/>
          <w:color w:val="000000" w:themeColor="text1"/>
          <w:u w:val="none"/>
        </w:rPr>
        <w:t xml:space="preserve">, </w:t>
      </w:r>
      <w:r w:rsidR="00210E3D">
        <w:rPr>
          <w:rStyle w:val="Hyperlink"/>
          <w:color w:val="000000" w:themeColor="text1"/>
          <w:u w:val="none"/>
        </w:rPr>
        <w:t xml:space="preserve">Paul says we must “hold firmly to the word of life” (verse 16).  </w:t>
      </w:r>
      <w:r w:rsidR="00791C34">
        <w:rPr>
          <w:rStyle w:val="Hyperlink"/>
          <w:color w:val="000000" w:themeColor="text1"/>
          <w:u w:val="none"/>
        </w:rPr>
        <w:t>Our witness to the world will be of little value if we do not live by the words of God that we speak!</w:t>
      </w:r>
      <w:r w:rsidR="00791C34" w:rsidRPr="00791C34">
        <w:rPr>
          <w:rFonts w:ascii="Calibri" w:hAnsi="Calibri" w:cs="Calibri"/>
          <w:vertAlign w:val="superscript"/>
        </w:rPr>
        <w:footnoteReference w:id="25"/>
      </w:r>
      <w:r w:rsidR="00791C34">
        <w:rPr>
          <w:rStyle w:val="Hyperlink"/>
          <w:color w:val="000000" w:themeColor="text1"/>
          <w:u w:val="none"/>
        </w:rPr>
        <w:t xml:space="preserve">  </w:t>
      </w:r>
      <w:r w:rsidR="00823A68">
        <w:rPr>
          <w:rStyle w:val="Hyperlink"/>
          <w:color w:val="000000" w:themeColor="text1"/>
          <w:u w:val="none"/>
        </w:rPr>
        <w:t xml:space="preserve">Because we live in a fallen world of many temptations and the view that truth is situationally dependent on each person, many of the paths we desire to take in life seem right but in fact are far from holy (Proverbs 14:12).  </w:t>
      </w:r>
      <w:r w:rsidR="00612E7B">
        <w:rPr>
          <w:rStyle w:val="Hyperlink"/>
          <w:color w:val="000000" w:themeColor="text1"/>
          <w:u w:val="none"/>
        </w:rPr>
        <w:t xml:space="preserve">We can only identify the darkness of our sin, our </w:t>
      </w:r>
      <w:r w:rsidR="00612E7B">
        <w:rPr>
          <w:rStyle w:val="Hyperlink"/>
          <w:color w:val="000000" w:themeColor="text1"/>
          <w:u w:val="none"/>
        </w:rPr>
        <w:lastRenderedPageBreak/>
        <w:t>selfishness, pride, fear, and lust,</w:t>
      </w:r>
      <w:r w:rsidR="00612E7B" w:rsidRPr="00612E7B">
        <w:rPr>
          <w:rFonts w:ascii="Calibri" w:hAnsi="Calibri" w:cs="Calibri"/>
          <w:vertAlign w:val="superscript"/>
        </w:rPr>
        <w:footnoteReference w:id="26"/>
      </w:r>
      <w:r w:rsidR="00612E7B">
        <w:rPr>
          <w:rStyle w:val="Hyperlink"/>
          <w:color w:val="000000" w:themeColor="text1"/>
          <w:u w:val="none"/>
        </w:rPr>
        <w:t xml:space="preserve"> by relying on the Spirit of truth to make the words we read in God’s amazing love letter </w:t>
      </w:r>
      <w:r w:rsidR="00B255E5">
        <w:rPr>
          <w:rStyle w:val="Hyperlink"/>
          <w:color w:val="000000" w:themeColor="text1"/>
          <w:u w:val="none"/>
        </w:rPr>
        <w:t xml:space="preserve">to come alive and transform our lives!  </w:t>
      </w:r>
      <w:r w:rsidR="00B602A0">
        <w:rPr>
          <w:rStyle w:val="Hyperlink"/>
          <w:color w:val="000000" w:themeColor="text1"/>
          <w:u w:val="none"/>
        </w:rPr>
        <w:t>There is no guarantee that memorizing the Bible will “make your life strong and healthy and fruitful.”</w:t>
      </w:r>
      <w:r w:rsidR="00B602A0" w:rsidRPr="00C81317">
        <w:rPr>
          <w:rFonts w:ascii="Calibri" w:hAnsi="Calibri" w:cs="Calibri"/>
          <w:vertAlign w:val="superscript"/>
        </w:rPr>
        <w:footnoteReference w:id="27"/>
      </w:r>
      <w:r w:rsidR="00B602A0">
        <w:rPr>
          <w:rStyle w:val="Hyperlink"/>
          <w:color w:val="000000" w:themeColor="text1"/>
          <w:u w:val="none"/>
        </w:rPr>
        <w:t xml:space="preserve">  For example, the Pharisees memorized the Bible and yet at best looked beautiful on the outside but inside were whitewashed tombs full of dead man’s bones and all things unclean (Mathew 23:127)!  </w:t>
      </w:r>
      <w:r w:rsidR="00B255E5">
        <w:rPr>
          <w:rStyle w:val="Hyperlink"/>
          <w:color w:val="000000" w:themeColor="text1"/>
          <w:u w:val="none"/>
        </w:rPr>
        <w:t xml:space="preserve">“We need to </w:t>
      </w:r>
      <w:r w:rsidR="00B255E5" w:rsidRPr="00B255E5">
        <w:rPr>
          <w:rFonts w:ascii="Calibri" w:hAnsi="Calibri" w:cs="Calibri"/>
          <w:lang w:val="en-US"/>
        </w:rPr>
        <w:t xml:space="preserve">think of the word of God as </w:t>
      </w:r>
      <w:r w:rsidR="00B255E5" w:rsidRPr="00B255E5">
        <w:rPr>
          <w:rFonts w:ascii="Calibri" w:hAnsi="Calibri" w:cs="Calibri"/>
          <w:i/>
          <w:lang w:val="en-US"/>
        </w:rPr>
        <w:t>fuel</w:t>
      </w:r>
      <w:r w:rsidR="00B255E5" w:rsidRPr="00B255E5">
        <w:rPr>
          <w:rFonts w:ascii="Calibri" w:hAnsi="Calibri" w:cs="Calibri"/>
          <w:lang w:val="en-US"/>
        </w:rPr>
        <w:t xml:space="preserve">, without which our lamp cannot shine, or as </w:t>
      </w:r>
      <w:r w:rsidR="00B255E5" w:rsidRPr="00B255E5">
        <w:rPr>
          <w:rFonts w:ascii="Calibri" w:hAnsi="Calibri" w:cs="Calibri"/>
          <w:i/>
          <w:lang w:val="en-US"/>
        </w:rPr>
        <w:t>food</w:t>
      </w:r>
      <w:r w:rsidR="00B255E5" w:rsidRPr="00B255E5">
        <w:rPr>
          <w:rFonts w:ascii="Calibri" w:hAnsi="Calibri" w:cs="Calibri"/>
          <w:lang w:val="en-US"/>
        </w:rPr>
        <w:t>, without which our soul</w:t>
      </w:r>
      <w:r w:rsidR="00B255E5">
        <w:rPr>
          <w:rFonts w:ascii="Calibri" w:hAnsi="Calibri" w:cs="Calibri"/>
          <w:lang w:val="en-US"/>
        </w:rPr>
        <w:t>s</w:t>
      </w:r>
      <w:r w:rsidR="00B255E5" w:rsidRPr="00B255E5">
        <w:rPr>
          <w:rFonts w:ascii="Calibri" w:hAnsi="Calibri" w:cs="Calibri"/>
          <w:lang w:val="en-US"/>
        </w:rPr>
        <w:t xml:space="preserve"> cannot live, the point is the same: If we don’t soak in the fuel and eat the food, our light dims and our soul languishes.</w:t>
      </w:r>
      <w:r w:rsidR="00B255E5">
        <w:rPr>
          <w:rFonts w:ascii="Calibri" w:hAnsi="Calibri" w:cs="Calibri"/>
          <w:lang w:val="en-US"/>
        </w:rPr>
        <w:t>”</w:t>
      </w:r>
      <w:r w:rsidR="00B255E5" w:rsidRPr="00B255E5">
        <w:rPr>
          <w:rFonts w:ascii="Calibri" w:hAnsi="Calibri" w:cs="Calibri"/>
          <w:vertAlign w:val="superscript"/>
        </w:rPr>
        <w:footnoteReference w:id="28"/>
      </w:r>
      <w:r w:rsidR="00B255E5">
        <w:rPr>
          <w:rFonts w:ascii="Calibri" w:hAnsi="Calibri" w:cs="Calibri"/>
          <w:lang w:val="en-US"/>
        </w:rPr>
        <w:t xml:space="preserve">  </w:t>
      </w:r>
      <w:r w:rsidR="006C5922">
        <w:rPr>
          <w:rFonts w:ascii="Calibri" w:hAnsi="Calibri" w:cs="Calibri"/>
          <w:lang w:val="en-US"/>
        </w:rPr>
        <w:t>“</w:t>
      </w:r>
      <w:r w:rsidR="006C5922" w:rsidRPr="006C5922">
        <w:rPr>
          <w:rFonts w:ascii="Calibri" w:hAnsi="Calibri" w:cs="Calibri"/>
          <w:lang w:val="en-US"/>
        </w:rPr>
        <w:t>In order not to be overwhelmed or snuffed out by the opposition of the world, the church needs “to maintain a grasp” on the word of life</w:t>
      </w:r>
      <w:r w:rsidR="006C5922">
        <w:rPr>
          <w:rFonts w:ascii="Calibri" w:hAnsi="Calibri" w:cs="Calibri"/>
          <w:lang w:val="en-US"/>
        </w:rPr>
        <w:t>.”</w:t>
      </w:r>
      <w:r w:rsidR="006C5922" w:rsidRPr="006C5922">
        <w:rPr>
          <w:rFonts w:ascii="Calibri" w:hAnsi="Calibri" w:cs="Calibri"/>
          <w:vertAlign w:val="superscript"/>
        </w:rPr>
        <w:footnoteReference w:id="29"/>
      </w:r>
      <w:r w:rsidR="006C5922">
        <w:rPr>
          <w:rFonts w:ascii="Calibri" w:hAnsi="Calibri" w:cs="Calibri"/>
          <w:lang w:val="en-US"/>
        </w:rPr>
        <w:t xml:space="preserve">  </w:t>
      </w:r>
      <w:r w:rsidR="00791C34">
        <w:rPr>
          <w:rFonts w:ascii="Calibri" w:hAnsi="Calibri" w:cs="Calibri"/>
          <w:lang w:val="en-US"/>
        </w:rPr>
        <w:t xml:space="preserve">The commands of the Bible were not just given so that our joy might be made complete </w:t>
      </w:r>
      <w:r>
        <w:rPr>
          <w:rFonts w:ascii="Calibri" w:hAnsi="Calibri" w:cs="Calibri"/>
          <w:lang w:val="en-US"/>
        </w:rPr>
        <w:t xml:space="preserve">for </w:t>
      </w:r>
      <w:r w:rsidR="00791C34">
        <w:rPr>
          <w:rFonts w:ascii="Calibri" w:hAnsi="Calibri" w:cs="Calibri"/>
          <w:lang w:val="en-US"/>
        </w:rPr>
        <w:t xml:space="preserve">through the Spirit </w:t>
      </w:r>
      <w:r>
        <w:rPr>
          <w:rFonts w:ascii="Calibri" w:hAnsi="Calibri" w:cs="Calibri"/>
          <w:lang w:val="en-US"/>
        </w:rPr>
        <w:t xml:space="preserve">we come to </w:t>
      </w:r>
      <w:r w:rsidR="00791C34">
        <w:rPr>
          <w:rFonts w:ascii="Calibri" w:hAnsi="Calibri" w:cs="Calibri"/>
          <w:lang w:val="en-US"/>
        </w:rPr>
        <w:t>know the truth and the truth set</w:t>
      </w:r>
      <w:r>
        <w:rPr>
          <w:rFonts w:ascii="Calibri" w:hAnsi="Calibri" w:cs="Calibri"/>
          <w:lang w:val="en-US"/>
        </w:rPr>
        <w:t>s</w:t>
      </w:r>
      <w:r w:rsidR="00791C34">
        <w:rPr>
          <w:rFonts w:ascii="Calibri" w:hAnsi="Calibri" w:cs="Calibri"/>
          <w:lang w:val="en-US"/>
        </w:rPr>
        <w:t xml:space="preserve"> us free (John 8:31-32, 15:11).  As the Psalmist says, “blessed is the one who does not walk-in step with the wicked or stand in the way that sinners take or sit in the company of mockers, but whose delight is in the law of the Lord, and who meditates on it day and night” (1:2-3).  W</w:t>
      </w:r>
      <w:r w:rsidR="00B255E5">
        <w:rPr>
          <w:rFonts w:ascii="Calibri" w:hAnsi="Calibri" w:cs="Calibri"/>
          <w:lang w:val="en-US"/>
        </w:rPr>
        <w:t xml:space="preserve">orking out our salvation through sanctification is only possible when one daily invites God to transform one’s heart and mind with His truth (John 17:17; Romans 12:1-2).  </w:t>
      </w:r>
    </w:p>
    <w:p w14:paraId="08E12254" w14:textId="2337C06F" w:rsidR="003611AF" w:rsidRDefault="003611AF" w:rsidP="00AB24A8">
      <w:pPr>
        <w:ind w:right="-27"/>
        <w:rPr>
          <w:rStyle w:val="Hyperlink"/>
          <w:color w:val="000000" w:themeColor="text1"/>
          <w:u w:val="none"/>
        </w:rPr>
      </w:pPr>
    </w:p>
    <w:p w14:paraId="2CDE2C34" w14:textId="5C75B593" w:rsidR="00B602A0" w:rsidRDefault="00B602A0" w:rsidP="00AB24A8">
      <w:pPr>
        <w:ind w:right="-27"/>
        <w:rPr>
          <w:rStyle w:val="Hyperlink"/>
          <w:color w:val="000000" w:themeColor="text1"/>
          <w:u w:val="none"/>
        </w:rPr>
      </w:pPr>
    </w:p>
    <w:p w14:paraId="71301C5F" w14:textId="19D5C64A" w:rsidR="003611AF" w:rsidRPr="00BA28F5" w:rsidRDefault="003611AF" w:rsidP="00AB24A8">
      <w:pPr>
        <w:ind w:right="-27"/>
        <w:rPr>
          <w:rStyle w:val="Hyperlink"/>
          <w:b/>
          <w:color w:val="000000" w:themeColor="text1"/>
          <w:u w:val="none"/>
        </w:rPr>
      </w:pPr>
      <w:r w:rsidRPr="00BA28F5">
        <w:rPr>
          <w:rStyle w:val="Hyperlink"/>
          <w:b/>
          <w:color w:val="000000" w:themeColor="text1"/>
          <w:u w:val="none"/>
        </w:rPr>
        <w:t xml:space="preserve">“Finishing </w:t>
      </w:r>
      <w:proofErr w:type="gramStart"/>
      <w:r w:rsidRPr="00BA28F5">
        <w:rPr>
          <w:rStyle w:val="Hyperlink"/>
          <w:b/>
          <w:color w:val="000000" w:themeColor="text1"/>
          <w:u w:val="none"/>
        </w:rPr>
        <w:t>Strong</w:t>
      </w:r>
      <w:proofErr w:type="gramEnd"/>
      <w:r w:rsidRPr="00BA28F5">
        <w:rPr>
          <w:rStyle w:val="Hyperlink"/>
          <w:b/>
          <w:color w:val="000000" w:themeColor="text1"/>
          <w:u w:val="none"/>
        </w:rPr>
        <w:t>”</w:t>
      </w:r>
    </w:p>
    <w:p w14:paraId="7E3FC9FB" w14:textId="57EE5741" w:rsidR="003611AF" w:rsidRDefault="003611AF" w:rsidP="00AB24A8">
      <w:pPr>
        <w:ind w:right="-27"/>
        <w:rPr>
          <w:rStyle w:val="Hyperlink"/>
          <w:color w:val="000000" w:themeColor="text1"/>
          <w:u w:val="none"/>
        </w:rPr>
      </w:pPr>
    </w:p>
    <w:p w14:paraId="338195DF" w14:textId="78E121DA" w:rsidR="0023400C" w:rsidRDefault="008021CC" w:rsidP="00AB24A8">
      <w:pPr>
        <w:ind w:right="-27"/>
        <w:rPr>
          <w:rStyle w:val="Hyperlink"/>
          <w:color w:val="000000" w:themeColor="text1"/>
          <w:u w:val="none"/>
        </w:rPr>
      </w:pPr>
      <w:r w:rsidRPr="008021CC">
        <w:drawing>
          <wp:anchor distT="0" distB="0" distL="114300" distR="114300" simplePos="0" relativeHeight="251664384" behindDoc="0" locked="0" layoutInCell="1" allowOverlap="1" wp14:anchorId="681EB77E" wp14:editId="315899CB">
            <wp:simplePos x="0" y="0"/>
            <wp:positionH relativeFrom="margin">
              <wp:align>left</wp:align>
            </wp:positionH>
            <wp:positionV relativeFrom="paragraph">
              <wp:posOffset>365125</wp:posOffset>
            </wp:positionV>
            <wp:extent cx="3267075" cy="2457450"/>
            <wp:effectExtent l="76200" t="76200" r="142875"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67075"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F47E5">
        <w:rPr>
          <w:rStyle w:val="Hyperlink"/>
          <w:color w:val="000000" w:themeColor="text1"/>
          <w:u w:val="none"/>
        </w:rPr>
        <w:tab/>
        <w:t xml:space="preserve">While we run the race to win the crowns of righteousness we can expect to go through many days of tribulations, persecutions and great suffering and pain.  Sometimes the attack of the principalities and dark forces of this world </w:t>
      </w:r>
      <w:r w:rsidR="0023400C">
        <w:rPr>
          <w:rStyle w:val="Hyperlink"/>
          <w:color w:val="000000" w:themeColor="text1"/>
          <w:u w:val="none"/>
        </w:rPr>
        <w:t xml:space="preserve">(Ephesians 6:12) </w:t>
      </w:r>
      <w:r w:rsidR="006F47E5">
        <w:rPr>
          <w:rStyle w:val="Hyperlink"/>
          <w:color w:val="000000" w:themeColor="text1"/>
          <w:u w:val="none"/>
        </w:rPr>
        <w:t>will take such a toll on our souls that yes like Paul we will feel like we are “being poured out like a drink offering</w:t>
      </w:r>
      <w:r w:rsidR="006A1364">
        <w:rPr>
          <w:rStyle w:val="Hyperlink"/>
          <w:color w:val="000000" w:themeColor="text1"/>
          <w:u w:val="none"/>
        </w:rPr>
        <w:t xml:space="preserve"> on the sacrifice and service coming from our faith” (verse 11). </w:t>
      </w:r>
      <w:r w:rsidR="0023400C">
        <w:rPr>
          <w:rStyle w:val="Hyperlink"/>
          <w:color w:val="000000" w:themeColor="text1"/>
          <w:u w:val="none"/>
        </w:rPr>
        <w:t xml:space="preserve"> And yet with the one life we must live surely, we can stand on the Rock of our Salvation, with an ever burning, non-quenchable, grace filled desire to please our Creator!   With the belt of truth wrapped around our waist, the breastplate of righteousness in place, feet fitted with the readiness that comes from the Gospel of peace may we boldly raise the shield of faith, put on the helmet of salvation (Ephesians 6) and </w:t>
      </w:r>
      <w:r w:rsidR="0023400C">
        <w:rPr>
          <w:rStyle w:val="Hyperlink"/>
          <w:color w:val="000000" w:themeColor="text1"/>
          <w:u w:val="none"/>
        </w:rPr>
        <w:lastRenderedPageBreak/>
        <w:t xml:space="preserve">never stop crying out Abba Father mold me, shape me, discipline me if you must, but above </w:t>
      </w:r>
      <w:r>
        <w:rPr>
          <w:rStyle w:val="Hyperlink"/>
          <w:color w:val="000000" w:themeColor="text1"/>
          <w:u w:val="none"/>
        </w:rPr>
        <w:t xml:space="preserve">all </w:t>
      </w:r>
      <w:r w:rsidR="0023400C">
        <w:rPr>
          <w:rStyle w:val="Hyperlink"/>
          <w:color w:val="000000" w:themeColor="text1"/>
          <w:u w:val="none"/>
        </w:rPr>
        <w:t xml:space="preserve">“light me up” with obedience to Your word so that </w:t>
      </w:r>
      <w:r w:rsidR="00270410">
        <w:rPr>
          <w:rStyle w:val="Hyperlink"/>
          <w:color w:val="000000" w:themeColor="text1"/>
          <w:u w:val="none"/>
        </w:rPr>
        <w:t xml:space="preserve">my life might point away from me to You, my Cup and Portion forever.  Though I have the “right to do anything” (1 Corinthians 6:12-20) I chose to read, meditate, and follow in Your footsteps all the days of my life!  With the heartfelt desire to no longer be a “lukewarm Christian,” a pretender of righteousness, I gladly bow my knee to Your right to rule the life You have given </w:t>
      </w:r>
      <w:r>
        <w:rPr>
          <w:rStyle w:val="Hyperlink"/>
          <w:color w:val="000000" w:themeColor="text1"/>
          <w:u w:val="none"/>
        </w:rPr>
        <w:t xml:space="preserve">me </w:t>
      </w:r>
      <w:r w:rsidR="00270410">
        <w:rPr>
          <w:rStyle w:val="Hyperlink"/>
          <w:color w:val="000000" w:themeColor="text1"/>
          <w:u w:val="none"/>
        </w:rPr>
        <w:t xml:space="preserve">and purchased at the price of Your very life (1 Corinthians 6:19-20).  So, Lord when I open Your holy word may You open my eyes so that I might see, my ears so that I might hear and my heart so that I might be daily transformed into Your likeness.  </w:t>
      </w:r>
      <w:r w:rsidR="003404C0">
        <w:rPr>
          <w:rStyle w:val="Hyperlink"/>
          <w:color w:val="000000" w:themeColor="text1"/>
          <w:u w:val="none"/>
        </w:rPr>
        <w:t xml:space="preserve">Light me up Lord and no matter what the costs give me the hope, courage, and strength to go out into the world and tell them how utterly amazing the Treasure and Pearl within my heart </w:t>
      </w:r>
      <w:r>
        <w:rPr>
          <w:rStyle w:val="Hyperlink"/>
          <w:color w:val="000000" w:themeColor="text1"/>
          <w:u w:val="none"/>
        </w:rPr>
        <w:t xml:space="preserve">truly </w:t>
      </w:r>
      <w:r w:rsidR="003404C0">
        <w:rPr>
          <w:rStyle w:val="Hyperlink"/>
          <w:color w:val="000000" w:themeColor="text1"/>
          <w:u w:val="none"/>
        </w:rPr>
        <w:t>is!</w:t>
      </w:r>
      <w:r w:rsidR="00270410">
        <w:rPr>
          <w:rStyle w:val="Hyperlink"/>
          <w:color w:val="000000" w:themeColor="text1"/>
          <w:u w:val="none"/>
        </w:rPr>
        <w:t xml:space="preserve">  </w:t>
      </w:r>
    </w:p>
    <w:p w14:paraId="470A95BD" w14:textId="7F89CA88" w:rsidR="003611AF" w:rsidRDefault="003611AF" w:rsidP="00AB24A8">
      <w:pPr>
        <w:ind w:right="-27"/>
        <w:rPr>
          <w:rStyle w:val="Hyperlink"/>
          <w:color w:val="000000" w:themeColor="text1"/>
          <w:u w:val="none"/>
        </w:rPr>
      </w:pPr>
    </w:p>
    <w:p w14:paraId="642BB2BF" w14:textId="7BE843F4" w:rsidR="003611AF" w:rsidRDefault="003611AF" w:rsidP="00AB24A8">
      <w:pPr>
        <w:ind w:right="-27"/>
        <w:rPr>
          <w:rStyle w:val="Hyperlink"/>
          <w:color w:val="000000" w:themeColor="text1"/>
          <w:u w:val="none"/>
        </w:rPr>
      </w:pPr>
    </w:p>
    <w:sectPr w:rsidR="003611AF"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193EB" w14:textId="77777777" w:rsidR="00EF2999" w:rsidRDefault="00EF2999" w:rsidP="0080694B">
      <w:r>
        <w:separator/>
      </w:r>
    </w:p>
  </w:endnote>
  <w:endnote w:type="continuationSeparator" w:id="0">
    <w:p w14:paraId="36FA9E34" w14:textId="77777777" w:rsidR="00EF2999" w:rsidRDefault="00EF2999"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1479982C" w:rsidR="008F7C5A" w:rsidRDefault="008F7C5A">
        <w:pPr>
          <w:pStyle w:val="Footer"/>
          <w:pBdr>
            <w:top w:val="single" w:sz="4" w:space="1" w:color="D9D9D9" w:themeColor="background1" w:themeShade="D9"/>
          </w:pBdr>
          <w:jc w:val="right"/>
        </w:pPr>
        <w:r>
          <w:fldChar w:fldCharType="begin"/>
        </w:r>
        <w:r>
          <w:instrText xml:space="preserve"> PAGE   \* MERGEFORMAT </w:instrText>
        </w:r>
        <w:r>
          <w:fldChar w:fldCharType="separate"/>
        </w:r>
        <w:r w:rsidR="00500319">
          <w:rPr>
            <w:noProof/>
          </w:rPr>
          <w:t>6</w:t>
        </w:r>
        <w:r>
          <w:rPr>
            <w:noProof/>
          </w:rPr>
          <w:fldChar w:fldCharType="end"/>
        </w:r>
        <w:r>
          <w:t xml:space="preserve"> | </w:t>
        </w:r>
        <w:r>
          <w:rPr>
            <w:color w:val="7F7F7F" w:themeColor="background1" w:themeShade="7F"/>
            <w:spacing w:val="60"/>
          </w:rPr>
          <w:t>Page</w:t>
        </w:r>
      </w:p>
    </w:sdtContent>
  </w:sdt>
  <w:p w14:paraId="7ABE1A23" w14:textId="77777777" w:rsidR="008F7C5A" w:rsidRDefault="008F7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81D5D" w14:textId="77777777" w:rsidR="00EF2999" w:rsidRDefault="00EF2999" w:rsidP="0080694B">
      <w:r>
        <w:separator/>
      </w:r>
    </w:p>
  </w:footnote>
  <w:footnote w:type="continuationSeparator" w:id="0">
    <w:p w14:paraId="0671DA41" w14:textId="77777777" w:rsidR="00EF2999" w:rsidRDefault="00EF2999" w:rsidP="0080694B">
      <w:r>
        <w:continuationSeparator/>
      </w:r>
    </w:p>
  </w:footnote>
  <w:footnote w:id="1">
    <w:p w14:paraId="29D798B9" w14:textId="77777777" w:rsidR="00BA28F5" w:rsidRDefault="00BA28F5" w:rsidP="00BA28F5">
      <w:r>
        <w:rPr>
          <w:vertAlign w:val="superscript"/>
        </w:rPr>
        <w:footnoteRef/>
      </w:r>
      <w:r>
        <w:t xml:space="preserve"> Tony Evans, </w:t>
      </w:r>
      <w:hyperlink r:id="rId1" w:history="1">
        <w:r>
          <w:rPr>
            <w:color w:val="0000FF"/>
            <w:u w:val="single"/>
          </w:rPr>
          <w:t>“(PART 7) ‘The Blessing of Spiritual Development,’”</w:t>
        </w:r>
      </w:hyperlink>
      <w:r>
        <w:t xml:space="preserve"> in </w:t>
      </w:r>
      <w:r>
        <w:rPr>
          <w:i/>
        </w:rPr>
        <w:t>Tony Evans Sermon Archive</w:t>
      </w:r>
      <w:r>
        <w:t xml:space="preserve"> (Tony Evans, 2015), Php 2:12–18.</w:t>
      </w:r>
    </w:p>
  </w:footnote>
  <w:footnote w:id="2">
    <w:p w14:paraId="26F2C179" w14:textId="77777777" w:rsidR="00834306" w:rsidRDefault="00834306" w:rsidP="00834306">
      <w:r>
        <w:rPr>
          <w:vertAlign w:val="superscript"/>
        </w:rPr>
        <w:footnoteRef/>
      </w:r>
      <w:r>
        <w:t xml:space="preserve"> Tony Evans, </w:t>
      </w:r>
      <w:hyperlink r:id="rId2" w:history="1">
        <w:r>
          <w:rPr>
            <w:color w:val="0000FF"/>
            <w:u w:val="single"/>
          </w:rPr>
          <w:t>“(PART 7) ‘The Blessing of Spiritual Development,’”</w:t>
        </w:r>
      </w:hyperlink>
      <w:r>
        <w:t xml:space="preserve"> in </w:t>
      </w:r>
      <w:r>
        <w:rPr>
          <w:i/>
        </w:rPr>
        <w:t>Tony Evans Sermon Archive</w:t>
      </w:r>
      <w:r>
        <w:t xml:space="preserve"> (Tony Evans, 2015), Php 2:12–18.</w:t>
      </w:r>
    </w:p>
  </w:footnote>
  <w:footnote w:id="3">
    <w:p w14:paraId="163FEBE0" w14:textId="77777777" w:rsidR="005B42D1" w:rsidRDefault="005B42D1" w:rsidP="005B42D1">
      <w:r>
        <w:rPr>
          <w:vertAlign w:val="superscript"/>
        </w:rPr>
        <w:footnoteRef/>
      </w:r>
      <w:r>
        <w:t xml:space="preserve"> James Montgomery </w:t>
      </w:r>
      <w:proofErr w:type="spellStart"/>
      <w:r>
        <w:t>Boice</w:t>
      </w:r>
      <w:proofErr w:type="spellEnd"/>
      <w:r>
        <w:t xml:space="preserve">, </w:t>
      </w:r>
      <w:hyperlink r:id="rId3" w:history="1">
        <w:r>
          <w:rPr>
            <w:i/>
            <w:color w:val="0000FF"/>
            <w:u w:val="single"/>
          </w:rPr>
          <w:t>Philippians: An Expositional Commentary</w:t>
        </w:r>
      </w:hyperlink>
      <w:r>
        <w:t xml:space="preserve"> (Grand Rapids, MI: Baker Books, 2000), 142.</w:t>
      </w:r>
    </w:p>
  </w:footnote>
  <w:footnote w:id="4">
    <w:p w14:paraId="0C144E95" w14:textId="77777777" w:rsidR="00DC4636" w:rsidRDefault="00DC4636" w:rsidP="00DC4636">
      <w:r>
        <w:rPr>
          <w:vertAlign w:val="superscript"/>
        </w:rPr>
        <w:footnoteRef/>
      </w:r>
      <w:r>
        <w:t xml:space="preserve"> Tony Evans, </w:t>
      </w:r>
      <w:hyperlink r:id="rId4" w:history="1">
        <w:r>
          <w:rPr>
            <w:color w:val="0000FF"/>
            <w:u w:val="single"/>
          </w:rPr>
          <w:t>“(PART 7) ‘The Blessing of Spiritual Development,’”</w:t>
        </w:r>
      </w:hyperlink>
      <w:r>
        <w:t xml:space="preserve"> in </w:t>
      </w:r>
      <w:r>
        <w:rPr>
          <w:i/>
        </w:rPr>
        <w:t>Tony Evans Sermon Archive</w:t>
      </w:r>
      <w:r>
        <w:t xml:space="preserve"> (Tony Evans, 2015), Php 2:12–18.</w:t>
      </w:r>
    </w:p>
  </w:footnote>
  <w:footnote w:id="5">
    <w:p w14:paraId="6BB5CBB2" w14:textId="77777777" w:rsidR="002860CE" w:rsidRDefault="002860CE" w:rsidP="002860CE">
      <w:r>
        <w:rPr>
          <w:vertAlign w:val="superscript"/>
        </w:rPr>
        <w:footnoteRef/>
      </w:r>
      <w:r>
        <w:t xml:space="preserve"> James Montgomery </w:t>
      </w:r>
      <w:proofErr w:type="spellStart"/>
      <w:r>
        <w:t>Boice</w:t>
      </w:r>
      <w:proofErr w:type="spellEnd"/>
      <w:r>
        <w:t xml:space="preserve">, </w:t>
      </w:r>
      <w:hyperlink r:id="rId5" w:history="1">
        <w:r>
          <w:rPr>
            <w:i/>
            <w:color w:val="0000FF"/>
            <w:u w:val="single"/>
          </w:rPr>
          <w:t>Philippians: An Expositional Commentary</w:t>
        </w:r>
      </w:hyperlink>
      <w:r>
        <w:t xml:space="preserve"> (Grand Rapids, MI: Baker Books, 2000), 142.</w:t>
      </w:r>
    </w:p>
  </w:footnote>
  <w:footnote w:id="6">
    <w:p w14:paraId="5BF21A4B" w14:textId="77777777" w:rsidR="00241D58" w:rsidRDefault="00241D58" w:rsidP="00241D58">
      <w:r>
        <w:rPr>
          <w:vertAlign w:val="superscript"/>
        </w:rPr>
        <w:footnoteRef/>
      </w:r>
      <w:r>
        <w:t xml:space="preserve"> Roger Ellsworth, </w:t>
      </w:r>
      <w:hyperlink r:id="rId6" w:history="1">
        <w:r>
          <w:rPr>
            <w:i/>
            <w:color w:val="0000FF"/>
            <w:u w:val="single"/>
          </w:rPr>
          <w:t>Opening up Philippians</w:t>
        </w:r>
      </w:hyperlink>
      <w:r>
        <w:t>, Opening Up Commentary (Leominster: Day One Publications, 2004), 43.</w:t>
      </w:r>
    </w:p>
  </w:footnote>
  <w:footnote w:id="7">
    <w:p w14:paraId="445D54AA" w14:textId="77777777" w:rsidR="00B7240D" w:rsidRDefault="00B7240D" w:rsidP="00B7240D">
      <w:r>
        <w:rPr>
          <w:vertAlign w:val="superscript"/>
        </w:rPr>
        <w:footnoteRef/>
      </w:r>
      <w:r>
        <w:t xml:space="preserve"> Gordon D. Fee, </w:t>
      </w:r>
      <w:hyperlink r:id="rId7" w:history="1">
        <w:r>
          <w:rPr>
            <w:i/>
            <w:color w:val="0000FF"/>
            <w:u w:val="single"/>
          </w:rPr>
          <w:t>Paul’s Letter to the Philippians</w:t>
        </w:r>
      </w:hyperlink>
      <w:r>
        <w:t xml:space="preserve">, The New International Commentary on the New Testament (Grand Rapids, MI: </w:t>
      </w:r>
      <w:proofErr w:type="spellStart"/>
      <w:r>
        <w:t>Wm.B</w:t>
      </w:r>
      <w:proofErr w:type="spellEnd"/>
      <w:r>
        <w:t>. Eerdmans Publishing Co., 1995), 233.</w:t>
      </w:r>
    </w:p>
  </w:footnote>
  <w:footnote w:id="8">
    <w:p w14:paraId="50DBDEF4" w14:textId="77777777" w:rsidR="002C23C5" w:rsidRDefault="002C23C5" w:rsidP="002C23C5">
      <w:r>
        <w:rPr>
          <w:vertAlign w:val="superscript"/>
        </w:rPr>
        <w:footnoteRef/>
      </w:r>
      <w:r>
        <w:t xml:space="preserve"> James Montgomery </w:t>
      </w:r>
      <w:proofErr w:type="spellStart"/>
      <w:r>
        <w:t>Boice</w:t>
      </w:r>
      <w:proofErr w:type="spellEnd"/>
      <w:r>
        <w:t xml:space="preserve">, </w:t>
      </w:r>
      <w:hyperlink r:id="rId8" w:history="1">
        <w:r>
          <w:rPr>
            <w:i/>
            <w:color w:val="0000FF"/>
            <w:u w:val="single"/>
          </w:rPr>
          <w:t>Philippians: An Expositional Commentary</w:t>
        </w:r>
      </w:hyperlink>
      <w:r>
        <w:t xml:space="preserve"> (Grand Rapids, MI: Baker Books, 2000), 144.</w:t>
      </w:r>
    </w:p>
  </w:footnote>
  <w:footnote w:id="9">
    <w:p w14:paraId="6E3ECE7B" w14:textId="77777777" w:rsidR="00D25A50" w:rsidRDefault="00D25A50" w:rsidP="00D25A50">
      <w:r>
        <w:rPr>
          <w:vertAlign w:val="superscript"/>
        </w:rPr>
        <w:footnoteRef/>
      </w:r>
      <w:r>
        <w:t xml:space="preserve"> Gordon D. Fee, </w:t>
      </w:r>
      <w:hyperlink r:id="rId9" w:history="1">
        <w:r>
          <w:rPr>
            <w:i/>
            <w:color w:val="0000FF"/>
            <w:u w:val="single"/>
          </w:rPr>
          <w:t>Paul’s Letter to the Philippians</w:t>
        </w:r>
      </w:hyperlink>
      <w:r>
        <w:t xml:space="preserve">, The New International Commentary on the New Testament (Grand Rapids, MI: </w:t>
      </w:r>
      <w:proofErr w:type="spellStart"/>
      <w:r>
        <w:t>Wm.B</w:t>
      </w:r>
      <w:proofErr w:type="spellEnd"/>
      <w:r>
        <w:t>. Eerdmans Publishing Co., 1995), 236.</w:t>
      </w:r>
    </w:p>
  </w:footnote>
  <w:footnote w:id="10">
    <w:p w14:paraId="26D24464" w14:textId="77777777" w:rsidR="002C7D69" w:rsidRDefault="002C7D69" w:rsidP="002C7D69">
      <w:r>
        <w:rPr>
          <w:vertAlign w:val="superscript"/>
        </w:rPr>
        <w:footnoteRef/>
      </w:r>
      <w:r>
        <w:t xml:space="preserve"> F. F. Bruce, </w:t>
      </w:r>
      <w:hyperlink r:id="rId10" w:history="1">
        <w:r>
          <w:rPr>
            <w:i/>
            <w:color w:val="0000FF"/>
            <w:u w:val="single"/>
          </w:rPr>
          <w:t>Philippians</w:t>
        </w:r>
      </w:hyperlink>
      <w:r>
        <w:t>, Understanding the Bible Commentary Series (Peabody, MA: Baker Books, 2011), 82.</w:t>
      </w:r>
    </w:p>
  </w:footnote>
  <w:footnote w:id="11">
    <w:p w14:paraId="633769A9" w14:textId="77777777" w:rsidR="002C7D69" w:rsidRDefault="002C7D69" w:rsidP="002C7D69">
      <w:r>
        <w:rPr>
          <w:vertAlign w:val="superscript"/>
        </w:rPr>
        <w:footnoteRef/>
      </w:r>
      <w:r>
        <w:t xml:space="preserve"> Gordon D. Fee, </w:t>
      </w:r>
      <w:hyperlink r:id="rId11" w:history="1">
        <w:r>
          <w:rPr>
            <w:i/>
            <w:color w:val="0000FF"/>
            <w:u w:val="single"/>
          </w:rPr>
          <w:t>Paul’s Letter to the Philippians</w:t>
        </w:r>
      </w:hyperlink>
      <w:r>
        <w:t xml:space="preserve">, The New International Commentary on the New Testament (Grand Rapids, MI: </w:t>
      </w:r>
      <w:proofErr w:type="spellStart"/>
      <w:r>
        <w:t>Wm.B</w:t>
      </w:r>
      <w:proofErr w:type="spellEnd"/>
      <w:r>
        <w:t>. Eerdmans Publishing Co., 1995), 236.</w:t>
      </w:r>
    </w:p>
  </w:footnote>
  <w:footnote w:id="12">
    <w:p w14:paraId="6D169132" w14:textId="77777777" w:rsidR="008F08E0" w:rsidRDefault="008F08E0" w:rsidP="008F08E0">
      <w:r>
        <w:rPr>
          <w:vertAlign w:val="superscript"/>
        </w:rPr>
        <w:footnoteRef/>
      </w:r>
      <w:r>
        <w:t xml:space="preserve"> Tony Evans, </w:t>
      </w:r>
      <w:hyperlink r:id="rId12" w:history="1">
        <w:r>
          <w:rPr>
            <w:color w:val="0000FF"/>
            <w:u w:val="single"/>
          </w:rPr>
          <w:t>“(PART 7) ‘The Blessing of Spiritual Development,’”</w:t>
        </w:r>
      </w:hyperlink>
      <w:r>
        <w:t xml:space="preserve"> in </w:t>
      </w:r>
      <w:r>
        <w:rPr>
          <w:i/>
        </w:rPr>
        <w:t>Tony Evans Sermon Archive</w:t>
      </w:r>
      <w:r>
        <w:t xml:space="preserve"> (Tony Evans, 2015), Php 2:12–18.</w:t>
      </w:r>
    </w:p>
  </w:footnote>
  <w:footnote w:id="13">
    <w:p w14:paraId="54610133" w14:textId="77777777" w:rsidR="00D90B0E" w:rsidRDefault="00D90B0E" w:rsidP="00D90B0E">
      <w:r>
        <w:rPr>
          <w:vertAlign w:val="superscript"/>
        </w:rPr>
        <w:footnoteRef/>
      </w:r>
      <w:r>
        <w:t xml:space="preserve"> Tony Evans, </w:t>
      </w:r>
      <w:hyperlink r:id="rId13" w:history="1">
        <w:r>
          <w:rPr>
            <w:color w:val="0000FF"/>
            <w:u w:val="single"/>
          </w:rPr>
          <w:t>“(PART 7) ‘The Blessing of Spiritual Development,’”</w:t>
        </w:r>
      </w:hyperlink>
      <w:r>
        <w:t xml:space="preserve"> in </w:t>
      </w:r>
      <w:r>
        <w:rPr>
          <w:i/>
        </w:rPr>
        <w:t>Tony Evans Sermon Archive</w:t>
      </w:r>
      <w:r>
        <w:t xml:space="preserve"> (Tony Evans, 2015), Php 2:12–18.</w:t>
      </w:r>
    </w:p>
  </w:footnote>
  <w:footnote w:id="14">
    <w:p w14:paraId="059F6A4A" w14:textId="77777777" w:rsidR="00195E9A" w:rsidRDefault="00195E9A" w:rsidP="00195E9A">
      <w:r>
        <w:rPr>
          <w:vertAlign w:val="superscript"/>
        </w:rPr>
        <w:footnoteRef/>
      </w:r>
      <w:r>
        <w:t xml:space="preserve"> James Montgomery </w:t>
      </w:r>
      <w:proofErr w:type="spellStart"/>
      <w:r>
        <w:t>Boice</w:t>
      </w:r>
      <w:proofErr w:type="spellEnd"/>
      <w:r>
        <w:t xml:space="preserve">, </w:t>
      </w:r>
      <w:hyperlink r:id="rId14" w:history="1">
        <w:r>
          <w:rPr>
            <w:i/>
            <w:color w:val="0000FF"/>
            <w:u w:val="single"/>
          </w:rPr>
          <w:t>Philippians: An Expositional Commentary</w:t>
        </w:r>
      </w:hyperlink>
      <w:r>
        <w:t xml:space="preserve"> (Grand Rapids, MI: Baker Books, 2000), 144.</w:t>
      </w:r>
    </w:p>
  </w:footnote>
  <w:footnote w:id="15">
    <w:p w14:paraId="1293AE8A" w14:textId="77777777" w:rsidR="00195E9A" w:rsidRDefault="00195E9A" w:rsidP="00195E9A">
      <w:r>
        <w:rPr>
          <w:vertAlign w:val="superscript"/>
        </w:rPr>
        <w:footnoteRef/>
      </w:r>
      <w:r>
        <w:t xml:space="preserve"> James Montgomery </w:t>
      </w:r>
      <w:proofErr w:type="spellStart"/>
      <w:r>
        <w:t>Boice</w:t>
      </w:r>
      <w:proofErr w:type="spellEnd"/>
      <w:r>
        <w:t xml:space="preserve">, </w:t>
      </w:r>
      <w:hyperlink r:id="rId15" w:history="1">
        <w:r>
          <w:rPr>
            <w:i/>
            <w:color w:val="0000FF"/>
            <w:u w:val="single"/>
          </w:rPr>
          <w:t>Philippians: An Expositional Commentary</w:t>
        </w:r>
      </w:hyperlink>
      <w:r>
        <w:t xml:space="preserve"> (Grand Rapids, MI: Baker Books, 2000), 144–145.</w:t>
      </w:r>
    </w:p>
  </w:footnote>
  <w:footnote w:id="16">
    <w:p w14:paraId="1ED5D51B" w14:textId="77777777" w:rsidR="00A73670" w:rsidRDefault="00A73670" w:rsidP="00A73670">
      <w:r>
        <w:rPr>
          <w:vertAlign w:val="superscript"/>
        </w:rPr>
        <w:footnoteRef/>
      </w:r>
      <w:r>
        <w:t xml:space="preserve"> James Montgomery </w:t>
      </w:r>
      <w:proofErr w:type="spellStart"/>
      <w:r>
        <w:t>Boice</w:t>
      </w:r>
      <w:proofErr w:type="spellEnd"/>
      <w:r>
        <w:t xml:space="preserve">, </w:t>
      </w:r>
      <w:hyperlink r:id="rId16" w:history="1">
        <w:r>
          <w:rPr>
            <w:i/>
            <w:color w:val="0000FF"/>
            <w:u w:val="single"/>
          </w:rPr>
          <w:t>Philippians: An Expositional Commentary</w:t>
        </w:r>
      </w:hyperlink>
      <w:r>
        <w:t xml:space="preserve"> (Grand Rapids, MI: Baker Books, 2000), 145.</w:t>
      </w:r>
    </w:p>
  </w:footnote>
  <w:footnote w:id="17">
    <w:p w14:paraId="66470EE7" w14:textId="77777777" w:rsidR="00BA7227" w:rsidRDefault="00BA7227" w:rsidP="00BA7227">
      <w:r>
        <w:rPr>
          <w:vertAlign w:val="superscript"/>
        </w:rPr>
        <w:footnoteRef/>
      </w:r>
      <w:r>
        <w:t xml:space="preserve"> Tony Evans, </w:t>
      </w:r>
      <w:hyperlink r:id="rId17" w:history="1">
        <w:r>
          <w:rPr>
            <w:color w:val="0000FF"/>
            <w:u w:val="single"/>
          </w:rPr>
          <w:t>“(PART 7) ‘The Blessing of Spiritual Development,’”</w:t>
        </w:r>
      </w:hyperlink>
      <w:r>
        <w:t xml:space="preserve"> in </w:t>
      </w:r>
      <w:r>
        <w:rPr>
          <w:i/>
        </w:rPr>
        <w:t>Tony Evans Sermon Archive</w:t>
      </w:r>
      <w:r>
        <w:t xml:space="preserve"> (Tony Evans, 2015), Php 2:12–18.</w:t>
      </w:r>
    </w:p>
  </w:footnote>
  <w:footnote w:id="18">
    <w:p w14:paraId="34BAF331" w14:textId="77777777" w:rsidR="00E629AB" w:rsidRDefault="00E629AB" w:rsidP="00E629AB">
      <w:r>
        <w:rPr>
          <w:vertAlign w:val="superscript"/>
        </w:rPr>
        <w:footnoteRef/>
      </w:r>
      <w:r>
        <w:t xml:space="preserve"> James Montgomery </w:t>
      </w:r>
      <w:proofErr w:type="spellStart"/>
      <w:r>
        <w:t>Boice</w:t>
      </w:r>
      <w:proofErr w:type="spellEnd"/>
      <w:r>
        <w:t xml:space="preserve">, </w:t>
      </w:r>
      <w:hyperlink r:id="rId18" w:history="1">
        <w:r>
          <w:rPr>
            <w:i/>
            <w:color w:val="0000FF"/>
            <w:u w:val="single"/>
          </w:rPr>
          <w:t>Philippians: An Expositional Commentary</w:t>
        </w:r>
      </w:hyperlink>
      <w:r>
        <w:t xml:space="preserve"> (Grand Rapids, MI: Baker Books, 2000), 144.</w:t>
      </w:r>
    </w:p>
  </w:footnote>
  <w:footnote w:id="19">
    <w:p w14:paraId="2FB3AC62" w14:textId="77777777" w:rsidR="00E629AB" w:rsidRDefault="00E629AB" w:rsidP="00E629AB">
      <w:r>
        <w:rPr>
          <w:vertAlign w:val="superscript"/>
        </w:rPr>
        <w:footnoteRef/>
      </w:r>
      <w:r>
        <w:t xml:space="preserve"> James Montgomery </w:t>
      </w:r>
      <w:proofErr w:type="spellStart"/>
      <w:r>
        <w:t>Boice</w:t>
      </w:r>
      <w:proofErr w:type="spellEnd"/>
      <w:r>
        <w:t xml:space="preserve">, </w:t>
      </w:r>
      <w:hyperlink r:id="rId19" w:history="1">
        <w:r>
          <w:rPr>
            <w:i/>
            <w:color w:val="0000FF"/>
            <w:u w:val="single"/>
          </w:rPr>
          <w:t>Philippians: An Expositional Commentary</w:t>
        </w:r>
      </w:hyperlink>
      <w:r>
        <w:t xml:space="preserve"> (Grand Rapids, MI: Baker Books, 2000), 146.</w:t>
      </w:r>
    </w:p>
  </w:footnote>
  <w:footnote w:id="20">
    <w:p w14:paraId="04F15DEA" w14:textId="77777777" w:rsidR="00686CA7" w:rsidRDefault="00686CA7" w:rsidP="00686CA7">
      <w:r>
        <w:rPr>
          <w:vertAlign w:val="superscript"/>
        </w:rPr>
        <w:footnoteRef/>
      </w:r>
      <w:r>
        <w:t xml:space="preserve"> Tony Evans, </w:t>
      </w:r>
      <w:hyperlink r:id="rId20" w:history="1">
        <w:r>
          <w:rPr>
            <w:color w:val="0000FF"/>
            <w:u w:val="single"/>
          </w:rPr>
          <w:t>“(PART 7) ‘The Blessing of Spiritual Development,’”</w:t>
        </w:r>
      </w:hyperlink>
      <w:r>
        <w:t xml:space="preserve"> in </w:t>
      </w:r>
      <w:r>
        <w:rPr>
          <w:i/>
        </w:rPr>
        <w:t>Tony Evans Sermon Archive</w:t>
      </w:r>
      <w:r>
        <w:t xml:space="preserve"> (Tony Evans, 2015), Php 2:12–18.</w:t>
      </w:r>
    </w:p>
  </w:footnote>
  <w:footnote w:id="21">
    <w:p w14:paraId="49643328" w14:textId="77777777" w:rsidR="00480FB5" w:rsidRDefault="00480FB5" w:rsidP="00480FB5">
      <w:r>
        <w:rPr>
          <w:vertAlign w:val="superscript"/>
        </w:rPr>
        <w:footnoteRef/>
      </w:r>
      <w:r>
        <w:t xml:space="preserve"> Tony Evans, </w:t>
      </w:r>
      <w:hyperlink r:id="rId21" w:history="1">
        <w:r>
          <w:rPr>
            <w:color w:val="0000FF"/>
            <w:u w:val="single"/>
          </w:rPr>
          <w:t>“(PART 7) ‘The Blessing of Spiritual Development,’”</w:t>
        </w:r>
      </w:hyperlink>
      <w:r>
        <w:t xml:space="preserve"> in </w:t>
      </w:r>
      <w:r>
        <w:rPr>
          <w:i/>
        </w:rPr>
        <w:t>Tony Evans Sermon Archive</w:t>
      </w:r>
      <w:r>
        <w:t xml:space="preserve"> (Tony Evans, 2015), Php 2:12–18.</w:t>
      </w:r>
    </w:p>
  </w:footnote>
  <w:footnote w:id="22">
    <w:p w14:paraId="0251A67F" w14:textId="77777777" w:rsidR="00557BEC" w:rsidRDefault="00557BEC" w:rsidP="00557BEC">
      <w:r>
        <w:rPr>
          <w:vertAlign w:val="superscript"/>
        </w:rPr>
        <w:footnoteRef/>
      </w:r>
      <w:r>
        <w:t xml:space="preserve"> Tony Evans, </w:t>
      </w:r>
      <w:hyperlink r:id="rId22" w:history="1">
        <w:r>
          <w:rPr>
            <w:color w:val="0000FF"/>
            <w:u w:val="single"/>
          </w:rPr>
          <w:t>“(PART 7) ‘The Blessing of Spiritual Development,’”</w:t>
        </w:r>
      </w:hyperlink>
      <w:r>
        <w:t xml:space="preserve"> in </w:t>
      </w:r>
      <w:r>
        <w:rPr>
          <w:i/>
        </w:rPr>
        <w:t>Tony Evans Sermon Archive</w:t>
      </w:r>
      <w:r>
        <w:t xml:space="preserve"> (Tony Evans, 2015), Php 2:12–18.</w:t>
      </w:r>
    </w:p>
  </w:footnote>
  <w:footnote w:id="23">
    <w:p w14:paraId="3BFFA277" w14:textId="77777777" w:rsidR="000716B7" w:rsidRDefault="000716B7" w:rsidP="000716B7">
      <w:r>
        <w:rPr>
          <w:vertAlign w:val="superscript"/>
        </w:rPr>
        <w:footnoteRef/>
      </w:r>
      <w:r>
        <w:t xml:space="preserve"> Gordon D. Fee, </w:t>
      </w:r>
      <w:hyperlink r:id="rId23" w:history="1">
        <w:r>
          <w:rPr>
            <w:i/>
            <w:color w:val="0000FF"/>
            <w:u w:val="single"/>
          </w:rPr>
          <w:t>Paul’s Letter to the Philippians</w:t>
        </w:r>
      </w:hyperlink>
      <w:r>
        <w:t xml:space="preserve">, The New International Commentary on the New Testament (Grand Rapids, MI: </w:t>
      </w:r>
      <w:proofErr w:type="spellStart"/>
      <w:r>
        <w:t>Wm.B</w:t>
      </w:r>
      <w:proofErr w:type="spellEnd"/>
      <w:r>
        <w:t>. Eerdmans Publishing Co., 1995), 244.</w:t>
      </w:r>
    </w:p>
  </w:footnote>
  <w:footnote w:id="24">
    <w:p w14:paraId="34E19E70" w14:textId="77777777" w:rsidR="00717EC6" w:rsidRDefault="00717EC6" w:rsidP="00717EC6">
      <w:r>
        <w:rPr>
          <w:vertAlign w:val="superscript"/>
        </w:rPr>
        <w:footnoteRef/>
      </w:r>
      <w:r>
        <w:t xml:space="preserve"> James Montgomery </w:t>
      </w:r>
      <w:proofErr w:type="spellStart"/>
      <w:r>
        <w:t>Boice</w:t>
      </w:r>
      <w:proofErr w:type="spellEnd"/>
      <w:r>
        <w:t xml:space="preserve">, </w:t>
      </w:r>
      <w:hyperlink r:id="rId24" w:history="1">
        <w:r>
          <w:rPr>
            <w:i/>
            <w:color w:val="0000FF"/>
            <w:u w:val="single"/>
          </w:rPr>
          <w:t>Philippians: An Expositional Commentary</w:t>
        </w:r>
      </w:hyperlink>
      <w:r>
        <w:t xml:space="preserve"> (Grand Rapids, MI: Baker Books, 2000), 148.</w:t>
      </w:r>
    </w:p>
  </w:footnote>
  <w:footnote w:id="25">
    <w:p w14:paraId="0F2001C2" w14:textId="77777777" w:rsidR="00791C34" w:rsidRDefault="00791C34" w:rsidP="00791C34">
      <w:r>
        <w:rPr>
          <w:vertAlign w:val="superscript"/>
        </w:rPr>
        <w:footnoteRef/>
      </w:r>
      <w:r>
        <w:t xml:space="preserve"> F. F. Bruce, </w:t>
      </w:r>
      <w:hyperlink r:id="rId25" w:history="1">
        <w:r>
          <w:rPr>
            <w:i/>
            <w:color w:val="0000FF"/>
            <w:u w:val="single"/>
          </w:rPr>
          <w:t>Philippians</w:t>
        </w:r>
      </w:hyperlink>
      <w:r>
        <w:t>, Understanding the Bible Commentary Series (Peabody, MA: Baker Books, 2011), 85.</w:t>
      </w:r>
    </w:p>
  </w:footnote>
  <w:footnote w:id="26">
    <w:p w14:paraId="2C49AFC0" w14:textId="77777777" w:rsidR="00612E7B" w:rsidRDefault="00612E7B" w:rsidP="00612E7B">
      <w:r>
        <w:rPr>
          <w:vertAlign w:val="superscript"/>
        </w:rPr>
        <w:footnoteRef/>
      </w:r>
      <w:r>
        <w:t xml:space="preserve"> John Piper, </w:t>
      </w:r>
      <w:hyperlink r:id="rId26" w:history="1">
        <w:r>
          <w:rPr>
            <w:i/>
            <w:color w:val="0000FF"/>
            <w:u w:val="single"/>
          </w:rPr>
          <w:t>Sermons from John Piper (2000–2014)</w:t>
        </w:r>
      </w:hyperlink>
      <w:r>
        <w:t xml:space="preserve"> (Minneapolis, MN: Desiring God, 2014).</w:t>
      </w:r>
    </w:p>
  </w:footnote>
  <w:footnote w:id="27">
    <w:p w14:paraId="04AE0663" w14:textId="77777777" w:rsidR="00B602A0" w:rsidRDefault="00B602A0" w:rsidP="00B602A0">
      <w:r>
        <w:rPr>
          <w:vertAlign w:val="superscript"/>
        </w:rPr>
        <w:footnoteRef/>
      </w:r>
      <w:r>
        <w:t xml:space="preserve"> John Piper, </w:t>
      </w:r>
      <w:hyperlink r:id="rId27" w:history="1">
        <w:r>
          <w:rPr>
            <w:i/>
            <w:color w:val="0000FF"/>
            <w:u w:val="single"/>
          </w:rPr>
          <w:t>Sermons from John Piper (2000–2014)</w:t>
        </w:r>
      </w:hyperlink>
      <w:r>
        <w:t xml:space="preserve"> (Minneapolis, MN: Desiring God, 2014).</w:t>
      </w:r>
    </w:p>
  </w:footnote>
  <w:footnote w:id="28">
    <w:p w14:paraId="567206E8" w14:textId="77777777" w:rsidR="00B255E5" w:rsidRDefault="00B255E5" w:rsidP="00B255E5">
      <w:r>
        <w:rPr>
          <w:vertAlign w:val="superscript"/>
        </w:rPr>
        <w:footnoteRef/>
      </w:r>
      <w:r>
        <w:t xml:space="preserve"> John Piper, </w:t>
      </w:r>
      <w:hyperlink r:id="rId28" w:history="1">
        <w:r>
          <w:rPr>
            <w:i/>
            <w:color w:val="0000FF"/>
            <w:u w:val="single"/>
          </w:rPr>
          <w:t>Sermons from John Piper (2000–2014)</w:t>
        </w:r>
      </w:hyperlink>
      <w:r>
        <w:t xml:space="preserve"> (Minneapolis, MN: Desiring God, 2014).</w:t>
      </w:r>
    </w:p>
  </w:footnote>
  <w:footnote w:id="29">
    <w:p w14:paraId="20414785" w14:textId="77777777" w:rsidR="006C5922" w:rsidRDefault="006C5922" w:rsidP="006C5922">
      <w:r>
        <w:rPr>
          <w:vertAlign w:val="superscript"/>
        </w:rPr>
        <w:footnoteRef/>
      </w:r>
      <w:r>
        <w:t xml:space="preserve"> G. Walter Hansen, </w:t>
      </w:r>
      <w:hyperlink r:id="rId29" w:history="1">
        <w:r>
          <w:rPr>
            <w:i/>
            <w:color w:val="0000FF"/>
            <w:u w:val="single"/>
          </w:rPr>
          <w:t>The Letter to the Philippians</w:t>
        </w:r>
      </w:hyperlink>
      <w:r>
        <w:t>, The Pillar New Testament Commentary (Grand Rapids, MI; Nottingham, England: William B. Eerdmans Publishing Company, 2009), 184.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B19FD"/>
    <w:multiLevelType w:val="hybridMultilevel"/>
    <w:tmpl w:val="8F5C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A73A3"/>
    <w:multiLevelType w:val="hybridMultilevel"/>
    <w:tmpl w:val="08DE6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0E17A2"/>
    <w:multiLevelType w:val="hybridMultilevel"/>
    <w:tmpl w:val="C744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E4892"/>
    <w:multiLevelType w:val="hybridMultilevel"/>
    <w:tmpl w:val="C56EA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0176D2"/>
    <w:multiLevelType w:val="hybridMultilevel"/>
    <w:tmpl w:val="6C9A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5DA"/>
    <w:multiLevelType w:val="hybridMultilevel"/>
    <w:tmpl w:val="14DED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6C7C30"/>
    <w:multiLevelType w:val="hybridMultilevel"/>
    <w:tmpl w:val="1B24A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AB5193"/>
    <w:multiLevelType w:val="hybridMultilevel"/>
    <w:tmpl w:val="79B209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C0B00CA"/>
    <w:multiLevelType w:val="hybridMultilevel"/>
    <w:tmpl w:val="F046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639DA"/>
    <w:multiLevelType w:val="hybridMultilevel"/>
    <w:tmpl w:val="2278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33727"/>
    <w:multiLevelType w:val="hybridMultilevel"/>
    <w:tmpl w:val="15D6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50C4F"/>
    <w:multiLevelType w:val="hybridMultilevel"/>
    <w:tmpl w:val="D960C3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9235C6B"/>
    <w:multiLevelType w:val="hybridMultilevel"/>
    <w:tmpl w:val="60588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0A3BD9"/>
    <w:multiLevelType w:val="hybridMultilevel"/>
    <w:tmpl w:val="8AB6F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46786D"/>
    <w:multiLevelType w:val="hybridMultilevel"/>
    <w:tmpl w:val="82AC9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6C1999"/>
    <w:multiLevelType w:val="hybridMultilevel"/>
    <w:tmpl w:val="84621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B07988"/>
    <w:multiLevelType w:val="hybridMultilevel"/>
    <w:tmpl w:val="3D0EC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3274AE"/>
    <w:multiLevelType w:val="hybridMultilevel"/>
    <w:tmpl w:val="13D2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80AB8"/>
    <w:multiLevelType w:val="hybridMultilevel"/>
    <w:tmpl w:val="E20E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B09C0"/>
    <w:multiLevelType w:val="hybridMultilevel"/>
    <w:tmpl w:val="6598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C0319"/>
    <w:multiLevelType w:val="hybridMultilevel"/>
    <w:tmpl w:val="17149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233DF7"/>
    <w:multiLevelType w:val="hybridMultilevel"/>
    <w:tmpl w:val="D700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EC3286"/>
    <w:multiLevelType w:val="hybridMultilevel"/>
    <w:tmpl w:val="E046702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6EF7DB5"/>
    <w:multiLevelType w:val="hybridMultilevel"/>
    <w:tmpl w:val="D340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81661"/>
    <w:multiLevelType w:val="hybridMultilevel"/>
    <w:tmpl w:val="7388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737D5"/>
    <w:multiLevelType w:val="hybridMultilevel"/>
    <w:tmpl w:val="24B0CC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6ED1CA6"/>
    <w:multiLevelType w:val="hybridMultilevel"/>
    <w:tmpl w:val="8D020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9A30AE4"/>
    <w:multiLevelType w:val="hybridMultilevel"/>
    <w:tmpl w:val="F62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55394"/>
    <w:multiLevelType w:val="hybridMultilevel"/>
    <w:tmpl w:val="26A61E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03E640C"/>
    <w:multiLevelType w:val="hybridMultilevel"/>
    <w:tmpl w:val="EEFCD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39A4D38"/>
    <w:multiLevelType w:val="hybridMultilevel"/>
    <w:tmpl w:val="2BAE13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56C24F0"/>
    <w:multiLevelType w:val="hybridMultilevel"/>
    <w:tmpl w:val="21A6539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9163B80"/>
    <w:multiLevelType w:val="hybridMultilevel"/>
    <w:tmpl w:val="DE98F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AE06C45"/>
    <w:multiLevelType w:val="hybridMultilevel"/>
    <w:tmpl w:val="A97A3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BB545BF"/>
    <w:multiLevelType w:val="hybridMultilevel"/>
    <w:tmpl w:val="CAEE96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6DED6165"/>
    <w:multiLevelType w:val="hybridMultilevel"/>
    <w:tmpl w:val="5DA60E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EE47794"/>
    <w:multiLevelType w:val="hybridMultilevel"/>
    <w:tmpl w:val="6F2A2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ADE76C7"/>
    <w:multiLevelType w:val="hybridMultilevel"/>
    <w:tmpl w:val="2A183A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D877610"/>
    <w:multiLevelType w:val="hybridMultilevel"/>
    <w:tmpl w:val="231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14"/>
  </w:num>
  <w:num w:numId="4">
    <w:abstractNumId w:val="7"/>
  </w:num>
  <w:num w:numId="5">
    <w:abstractNumId w:val="25"/>
  </w:num>
  <w:num w:numId="6">
    <w:abstractNumId w:val="24"/>
  </w:num>
  <w:num w:numId="7">
    <w:abstractNumId w:val="1"/>
  </w:num>
  <w:num w:numId="8">
    <w:abstractNumId w:val="23"/>
  </w:num>
  <w:num w:numId="9">
    <w:abstractNumId w:val="11"/>
  </w:num>
  <w:num w:numId="10">
    <w:abstractNumId w:val="18"/>
  </w:num>
  <w:num w:numId="11">
    <w:abstractNumId w:val="8"/>
  </w:num>
  <w:num w:numId="12">
    <w:abstractNumId w:val="4"/>
  </w:num>
  <w:num w:numId="13">
    <w:abstractNumId w:val="36"/>
  </w:num>
  <w:num w:numId="14">
    <w:abstractNumId w:val="20"/>
  </w:num>
  <w:num w:numId="15">
    <w:abstractNumId w:val="15"/>
  </w:num>
  <w:num w:numId="16">
    <w:abstractNumId w:val="22"/>
  </w:num>
  <w:num w:numId="17">
    <w:abstractNumId w:val="33"/>
  </w:num>
  <w:num w:numId="18">
    <w:abstractNumId w:val="35"/>
  </w:num>
  <w:num w:numId="19">
    <w:abstractNumId w:val="34"/>
  </w:num>
  <w:num w:numId="20">
    <w:abstractNumId w:val="12"/>
  </w:num>
  <w:num w:numId="21">
    <w:abstractNumId w:val="5"/>
  </w:num>
  <w:num w:numId="22">
    <w:abstractNumId w:val="32"/>
  </w:num>
  <w:num w:numId="23">
    <w:abstractNumId w:val="29"/>
  </w:num>
  <w:num w:numId="24">
    <w:abstractNumId w:val="16"/>
  </w:num>
  <w:num w:numId="25">
    <w:abstractNumId w:val="3"/>
  </w:num>
  <w:num w:numId="26">
    <w:abstractNumId w:val="28"/>
  </w:num>
  <w:num w:numId="27">
    <w:abstractNumId w:val="26"/>
  </w:num>
  <w:num w:numId="28">
    <w:abstractNumId w:val="37"/>
  </w:num>
  <w:num w:numId="29">
    <w:abstractNumId w:val="13"/>
  </w:num>
  <w:num w:numId="30">
    <w:abstractNumId w:val="6"/>
  </w:num>
  <w:num w:numId="31">
    <w:abstractNumId w:val="30"/>
  </w:num>
  <w:num w:numId="32">
    <w:abstractNumId w:val="10"/>
  </w:num>
  <w:num w:numId="33">
    <w:abstractNumId w:val="2"/>
  </w:num>
  <w:num w:numId="34">
    <w:abstractNumId w:val="19"/>
  </w:num>
  <w:num w:numId="35">
    <w:abstractNumId w:val="17"/>
  </w:num>
  <w:num w:numId="36">
    <w:abstractNumId w:val="9"/>
  </w:num>
  <w:num w:numId="37">
    <w:abstractNumId w:val="0"/>
  </w:num>
  <w:num w:numId="38">
    <w:abstractNumId w:val="27"/>
  </w:num>
  <w:num w:numId="3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39D"/>
    <w:rsid w:val="00001630"/>
    <w:rsid w:val="00001994"/>
    <w:rsid w:val="00001C2A"/>
    <w:rsid w:val="000022B8"/>
    <w:rsid w:val="00002D38"/>
    <w:rsid w:val="00003052"/>
    <w:rsid w:val="00003EDD"/>
    <w:rsid w:val="000058BC"/>
    <w:rsid w:val="00005BBB"/>
    <w:rsid w:val="0000606A"/>
    <w:rsid w:val="000067C1"/>
    <w:rsid w:val="000076DE"/>
    <w:rsid w:val="00007D20"/>
    <w:rsid w:val="00010051"/>
    <w:rsid w:val="00010847"/>
    <w:rsid w:val="0001134E"/>
    <w:rsid w:val="00011404"/>
    <w:rsid w:val="00011EB2"/>
    <w:rsid w:val="00012101"/>
    <w:rsid w:val="00012FB4"/>
    <w:rsid w:val="000143BF"/>
    <w:rsid w:val="000146BF"/>
    <w:rsid w:val="000148AA"/>
    <w:rsid w:val="00015330"/>
    <w:rsid w:val="00015803"/>
    <w:rsid w:val="0001638C"/>
    <w:rsid w:val="00016537"/>
    <w:rsid w:val="000168AD"/>
    <w:rsid w:val="00020976"/>
    <w:rsid w:val="00020E91"/>
    <w:rsid w:val="00021327"/>
    <w:rsid w:val="000214FF"/>
    <w:rsid w:val="00021C38"/>
    <w:rsid w:val="0002362D"/>
    <w:rsid w:val="000239DA"/>
    <w:rsid w:val="000243FA"/>
    <w:rsid w:val="000256E8"/>
    <w:rsid w:val="000272FB"/>
    <w:rsid w:val="00030E3F"/>
    <w:rsid w:val="000313F0"/>
    <w:rsid w:val="00031A47"/>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87"/>
    <w:rsid w:val="00047EB7"/>
    <w:rsid w:val="0005070E"/>
    <w:rsid w:val="0005098F"/>
    <w:rsid w:val="00050AAE"/>
    <w:rsid w:val="00052038"/>
    <w:rsid w:val="0005249D"/>
    <w:rsid w:val="000528BC"/>
    <w:rsid w:val="00053185"/>
    <w:rsid w:val="0005364A"/>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D15"/>
    <w:rsid w:val="00065D32"/>
    <w:rsid w:val="00065FB0"/>
    <w:rsid w:val="0006618E"/>
    <w:rsid w:val="00067414"/>
    <w:rsid w:val="00067500"/>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316"/>
    <w:rsid w:val="0008176C"/>
    <w:rsid w:val="00081B48"/>
    <w:rsid w:val="000820B1"/>
    <w:rsid w:val="00082662"/>
    <w:rsid w:val="000833BD"/>
    <w:rsid w:val="00083B05"/>
    <w:rsid w:val="00083DF6"/>
    <w:rsid w:val="000843E1"/>
    <w:rsid w:val="00084640"/>
    <w:rsid w:val="00085066"/>
    <w:rsid w:val="000852EC"/>
    <w:rsid w:val="000853A1"/>
    <w:rsid w:val="0008551C"/>
    <w:rsid w:val="0008568A"/>
    <w:rsid w:val="00085998"/>
    <w:rsid w:val="000864A5"/>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6107"/>
    <w:rsid w:val="000967CE"/>
    <w:rsid w:val="00096D3F"/>
    <w:rsid w:val="000973FF"/>
    <w:rsid w:val="0009747E"/>
    <w:rsid w:val="000978D4"/>
    <w:rsid w:val="000A027C"/>
    <w:rsid w:val="000A035B"/>
    <w:rsid w:val="000A0B18"/>
    <w:rsid w:val="000A1776"/>
    <w:rsid w:val="000A18EE"/>
    <w:rsid w:val="000A2F6D"/>
    <w:rsid w:val="000A3097"/>
    <w:rsid w:val="000A3F9C"/>
    <w:rsid w:val="000A43C6"/>
    <w:rsid w:val="000A4898"/>
    <w:rsid w:val="000A48FC"/>
    <w:rsid w:val="000A4B24"/>
    <w:rsid w:val="000A4B84"/>
    <w:rsid w:val="000A5327"/>
    <w:rsid w:val="000A5C24"/>
    <w:rsid w:val="000A68F2"/>
    <w:rsid w:val="000A7135"/>
    <w:rsid w:val="000A7CA3"/>
    <w:rsid w:val="000A7DDE"/>
    <w:rsid w:val="000B0A51"/>
    <w:rsid w:val="000B0B5A"/>
    <w:rsid w:val="000B13B2"/>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6A60"/>
    <w:rsid w:val="000C7597"/>
    <w:rsid w:val="000C7CD8"/>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6F83"/>
    <w:rsid w:val="000E70D3"/>
    <w:rsid w:val="000E7282"/>
    <w:rsid w:val="000E7B81"/>
    <w:rsid w:val="000E7E9C"/>
    <w:rsid w:val="000F0197"/>
    <w:rsid w:val="000F1239"/>
    <w:rsid w:val="000F1519"/>
    <w:rsid w:val="000F1783"/>
    <w:rsid w:val="000F1949"/>
    <w:rsid w:val="000F228B"/>
    <w:rsid w:val="000F29F3"/>
    <w:rsid w:val="000F3F35"/>
    <w:rsid w:val="000F4093"/>
    <w:rsid w:val="000F415E"/>
    <w:rsid w:val="000F51FA"/>
    <w:rsid w:val="000F56DD"/>
    <w:rsid w:val="000F5E30"/>
    <w:rsid w:val="000F5F69"/>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6123"/>
    <w:rsid w:val="00117970"/>
    <w:rsid w:val="001206F6"/>
    <w:rsid w:val="00121070"/>
    <w:rsid w:val="001214B2"/>
    <w:rsid w:val="00121691"/>
    <w:rsid w:val="0012283C"/>
    <w:rsid w:val="001228D6"/>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DCC"/>
    <w:rsid w:val="00133F9A"/>
    <w:rsid w:val="00134DF5"/>
    <w:rsid w:val="001361A7"/>
    <w:rsid w:val="00137F9B"/>
    <w:rsid w:val="00140448"/>
    <w:rsid w:val="001406D0"/>
    <w:rsid w:val="00141921"/>
    <w:rsid w:val="00141BED"/>
    <w:rsid w:val="00142431"/>
    <w:rsid w:val="00142500"/>
    <w:rsid w:val="0014307B"/>
    <w:rsid w:val="00144CA0"/>
    <w:rsid w:val="00144F4E"/>
    <w:rsid w:val="00144FF7"/>
    <w:rsid w:val="00145633"/>
    <w:rsid w:val="001459FA"/>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4836"/>
    <w:rsid w:val="001555BB"/>
    <w:rsid w:val="001557B4"/>
    <w:rsid w:val="001563E0"/>
    <w:rsid w:val="0015671E"/>
    <w:rsid w:val="001568F6"/>
    <w:rsid w:val="0015715B"/>
    <w:rsid w:val="00157B07"/>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DDE"/>
    <w:rsid w:val="001820A5"/>
    <w:rsid w:val="0018239F"/>
    <w:rsid w:val="001837A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B0109"/>
    <w:rsid w:val="001B03F5"/>
    <w:rsid w:val="001B09D2"/>
    <w:rsid w:val="001B0BCC"/>
    <w:rsid w:val="001B0D54"/>
    <w:rsid w:val="001B1267"/>
    <w:rsid w:val="001B1F35"/>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4B25"/>
    <w:rsid w:val="001E532E"/>
    <w:rsid w:val="001E5F4F"/>
    <w:rsid w:val="001E6965"/>
    <w:rsid w:val="001E6BE4"/>
    <w:rsid w:val="001E7205"/>
    <w:rsid w:val="001E7D6C"/>
    <w:rsid w:val="001F015A"/>
    <w:rsid w:val="001F07A6"/>
    <w:rsid w:val="001F090F"/>
    <w:rsid w:val="001F0B7D"/>
    <w:rsid w:val="001F12E7"/>
    <w:rsid w:val="001F1340"/>
    <w:rsid w:val="001F17B6"/>
    <w:rsid w:val="001F2EFD"/>
    <w:rsid w:val="001F3258"/>
    <w:rsid w:val="001F3C7F"/>
    <w:rsid w:val="001F47A6"/>
    <w:rsid w:val="001F5063"/>
    <w:rsid w:val="001F5234"/>
    <w:rsid w:val="001F574E"/>
    <w:rsid w:val="001F59BA"/>
    <w:rsid w:val="001F60CF"/>
    <w:rsid w:val="001F6445"/>
    <w:rsid w:val="001F6FFD"/>
    <w:rsid w:val="001F7DF6"/>
    <w:rsid w:val="00200342"/>
    <w:rsid w:val="002003AA"/>
    <w:rsid w:val="0020078D"/>
    <w:rsid w:val="002012DF"/>
    <w:rsid w:val="00201916"/>
    <w:rsid w:val="00201A0C"/>
    <w:rsid w:val="00201EDE"/>
    <w:rsid w:val="00202BAB"/>
    <w:rsid w:val="00202C58"/>
    <w:rsid w:val="002031B3"/>
    <w:rsid w:val="00203CB4"/>
    <w:rsid w:val="00203DCC"/>
    <w:rsid w:val="00204731"/>
    <w:rsid w:val="002051AD"/>
    <w:rsid w:val="00205403"/>
    <w:rsid w:val="00207647"/>
    <w:rsid w:val="00210645"/>
    <w:rsid w:val="00210744"/>
    <w:rsid w:val="00210E3D"/>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20799"/>
    <w:rsid w:val="002208FA"/>
    <w:rsid w:val="002214E8"/>
    <w:rsid w:val="0022152E"/>
    <w:rsid w:val="0022229F"/>
    <w:rsid w:val="002222EB"/>
    <w:rsid w:val="00222B17"/>
    <w:rsid w:val="00222B3C"/>
    <w:rsid w:val="00222EDE"/>
    <w:rsid w:val="002230A0"/>
    <w:rsid w:val="00223759"/>
    <w:rsid w:val="00224973"/>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00C"/>
    <w:rsid w:val="00234183"/>
    <w:rsid w:val="00234559"/>
    <w:rsid w:val="00234F88"/>
    <w:rsid w:val="00235E8D"/>
    <w:rsid w:val="00235F08"/>
    <w:rsid w:val="00236659"/>
    <w:rsid w:val="0023667F"/>
    <w:rsid w:val="0023683D"/>
    <w:rsid w:val="00237C06"/>
    <w:rsid w:val="00240715"/>
    <w:rsid w:val="002412CF"/>
    <w:rsid w:val="002414F2"/>
    <w:rsid w:val="00241D58"/>
    <w:rsid w:val="0024294E"/>
    <w:rsid w:val="00242B2D"/>
    <w:rsid w:val="0024395D"/>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4740"/>
    <w:rsid w:val="00264C33"/>
    <w:rsid w:val="00266B91"/>
    <w:rsid w:val="00267274"/>
    <w:rsid w:val="002673D0"/>
    <w:rsid w:val="00267F05"/>
    <w:rsid w:val="00270410"/>
    <w:rsid w:val="00270988"/>
    <w:rsid w:val="002712CA"/>
    <w:rsid w:val="00271AA4"/>
    <w:rsid w:val="00271C25"/>
    <w:rsid w:val="00271D84"/>
    <w:rsid w:val="00272B76"/>
    <w:rsid w:val="00272DAA"/>
    <w:rsid w:val="00273530"/>
    <w:rsid w:val="0027479C"/>
    <w:rsid w:val="00275A6C"/>
    <w:rsid w:val="0027606D"/>
    <w:rsid w:val="0027611B"/>
    <w:rsid w:val="002771C6"/>
    <w:rsid w:val="00277509"/>
    <w:rsid w:val="00277ED8"/>
    <w:rsid w:val="0028057F"/>
    <w:rsid w:val="002805DF"/>
    <w:rsid w:val="00281465"/>
    <w:rsid w:val="00281A28"/>
    <w:rsid w:val="002821A9"/>
    <w:rsid w:val="002823C6"/>
    <w:rsid w:val="0028275B"/>
    <w:rsid w:val="00282B32"/>
    <w:rsid w:val="00283159"/>
    <w:rsid w:val="002834B9"/>
    <w:rsid w:val="00284246"/>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4287"/>
    <w:rsid w:val="00294659"/>
    <w:rsid w:val="002947F1"/>
    <w:rsid w:val="00294963"/>
    <w:rsid w:val="00294F62"/>
    <w:rsid w:val="002950C9"/>
    <w:rsid w:val="002951A7"/>
    <w:rsid w:val="00295D8D"/>
    <w:rsid w:val="00296273"/>
    <w:rsid w:val="00296993"/>
    <w:rsid w:val="00296BBC"/>
    <w:rsid w:val="002972A1"/>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638"/>
    <w:rsid w:val="002A4734"/>
    <w:rsid w:val="002A4A31"/>
    <w:rsid w:val="002A517F"/>
    <w:rsid w:val="002A58FA"/>
    <w:rsid w:val="002A5AF7"/>
    <w:rsid w:val="002A6011"/>
    <w:rsid w:val="002A61D4"/>
    <w:rsid w:val="002A6431"/>
    <w:rsid w:val="002A76F1"/>
    <w:rsid w:val="002A79B9"/>
    <w:rsid w:val="002A7C55"/>
    <w:rsid w:val="002B03B3"/>
    <w:rsid w:val="002B0542"/>
    <w:rsid w:val="002B067B"/>
    <w:rsid w:val="002B0F9F"/>
    <w:rsid w:val="002B1133"/>
    <w:rsid w:val="002B1363"/>
    <w:rsid w:val="002B1752"/>
    <w:rsid w:val="002B1B1F"/>
    <w:rsid w:val="002B1EE2"/>
    <w:rsid w:val="002B2747"/>
    <w:rsid w:val="002B3100"/>
    <w:rsid w:val="002B348A"/>
    <w:rsid w:val="002B38AB"/>
    <w:rsid w:val="002B3A61"/>
    <w:rsid w:val="002B547A"/>
    <w:rsid w:val="002B5BF2"/>
    <w:rsid w:val="002B6729"/>
    <w:rsid w:val="002B6C80"/>
    <w:rsid w:val="002B7745"/>
    <w:rsid w:val="002C01F9"/>
    <w:rsid w:val="002C1497"/>
    <w:rsid w:val="002C23C5"/>
    <w:rsid w:val="002C2439"/>
    <w:rsid w:val="002C2D4B"/>
    <w:rsid w:val="002C2E7E"/>
    <w:rsid w:val="002C2EB1"/>
    <w:rsid w:val="002C2F1F"/>
    <w:rsid w:val="002C3051"/>
    <w:rsid w:val="002C486C"/>
    <w:rsid w:val="002C4B4B"/>
    <w:rsid w:val="002C56C3"/>
    <w:rsid w:val="002C5823"/>
    <w:rsid w:val="002C5B8E"/>
    <w:rsid w:val="002C6089"/>
    <w:rsid w:val="002C6B1A"/>
    <w:rsid w:val="002C6C68"/>
    <w:rsid w:val="002C7535"/>
    <w:rsid w:val="002C7BD6"/>
    <w:rsid w:val="002C7D69"/>
    <w:rsid w:val="002D132A"/>
    <w:rsid w:val="002D226A"/>
    <w:rsid w:val="002D2904"/>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33E3"/>
    <w:rsid w:val="002E4039"/>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319"/>
    <w:rsid w:val="002F033F"/>
    <w:rsid w:val="002F13BD"/>
    <w:rsid w:val="002F1DB3"/>
    <w:rsid w:val="002F1FD0"/>
    <w:rsid w:val="002F21EA"/>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4B1F"/>
    <w:rsid w:val="00305292"/>
    <w:rsid w:val="00305AA0"/>
    <w:rsid w:val="00305B04"/>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6ACF"/>
    <w:rsid w:val="00316B7B"/>
    <w:rsid w:val="0031702B"/>
    <w:rsid w:val="003200AD"/>
    <w:rsid w:val="003207B4"/>
    <w:rsid w:val="00320A8F"/>
    <w:rsid w:val="00320CC3"/>
    <w:rsid w:val="003214C9"/>
    <w:rsid w:val="003236BA"/>
    <w:rsid w:val="00325165"/>
    <w:rsid w:val="0032526C"/>
    <w:rsid w:val="00325977"/>
    <w:rsid w:val="00325A5C"/>
    <w:rsid w:val="00325AB2"/>
    <w:rsid w:val="00327CAD"/>
    <w:rsid w:val="0033017D"/>
    <w:rsid w:val="0033053F"/>
    <w:rsid w:val="00330654"/>
    <w:rsid w:val="003306EF"/>
    <w:rsid w:val="003308F7"/>
    <w:rsid w:val="00330E34"/>
    <w:rsid w:val="0033157F"/>
    <w:rsid w:val="003316E7"/>
    <w:rsid w:val="003317E2"/>
    <w:rsid w:val="00331856"/>
    <w:rsid w:val="00331A34"/>
    <w:rsid w:val="00331B56"/>
    <w:rsid w:val="00331F56"/>
    <w:rsid w:val="003321DC"/>
    <w:rsid w:val="003326F8"/>
    <w:rsid w:val="0033299F"/>
    <w:rsid w:val="00332CF7"/>
    <w:rsid w:val="00333843"/>
    <w:rsid w:val="00334CBF"/>
    <w:rsid w:val="00334E5C"/>
    <w:rsid w:val="003350BD"/>
    <w:rsid w:val="0033537C"/>
    <w:rsid w:val="00335DA2"/>
    <w:rsid w:val="00335DA3"/>
    <w:rsid w:val="00336233"/>
    <w:rsid w:val="00336BCF"/>
    <w:rsid w:val="0033788F"/>
    <w:rsid w:val="00337F28"/>
    <w:rsid w:val="00337FE4"/>
    <w:rsid w:val="003403E2"/>
    <w:rsid w:val="003404C0"/>
    <w:rsid w:val="003409CD"/>
    <w:rsid w:val="003409D2"/>
    <w:rsid w:val="00340C0F"/>
    <w:rsid w:val="00340C26"/>
    <w:rsid w:val="00340E62"/>
    <w:rsid w:val="00341510"/>
    <w:rsid w:val="00342D56"/>
    <w:rsid w:val="003431BF"/>
    <w:rsid w:val="00343461"/>
    <w:rsid w:val="003440B6"/>
    <w:rsid w:val="00345361"/>
    <w:rsid w:val="00345CFF"/>
    <w:rsid w:val="003469FA"/>
    <w:rsid w:val="003514C8"/>
    <w:rsid w:val="003515B3"/>
    <w:rsid w:val="0035187D"/>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97D"/>
    <w:rsid w:val="003611AF"/>
    <w:rsid w:val="003621E5"/>
    <w:rsid w:val="00362210"/>
    <w:rsid w:val="0036375E"/>
    <w:rsid w:val="00363CBB"/>
    <w:rsid w:val="003661D9"/>
    <w:rsid w:val="00366B8C"/>
    <w:rsid w:val="00367261"/>
    <w:rsid w:val="003677F5"/>
    <w:rsid w:val="0036788F"/>
    <w:rsid w:val="0037005E"/>
    <w:rsid w:val="003702F1"/>
    <w:rsid w:val="00370F18"/>
    <w:rsid w:val="00371F7F"/>
    <w:rsid w:val="003720CF"/>
    <w:rsid w:val="00372125"/>
    <w:rsid w:val="00372A7C"/>
    <w:rsid w:val="00373F79"/>
    <w:rsid w:val="0037458C"/>
    <w:rsid w:val="0037509C"/>
    <w:rsid w:val="0037559A"/>
    <w:rsid w:val="00375DFB"/>
    <w:rsid w:val="00376928"/>
    <w:rsid w:val="00376EF5"/>
    <w:rsid w:val="00376FED"/>
    <w:rsid w:val="0038025D"/>
    <w:rsid w:val="00380BC2"/>
    <w:rsid w:val="00380E92"/>
    <w:rsid w:val="00381703"/>
    <w:rsid w:val="003820BE"/>
    <w:rsid w:val="00382566"/>
    <w:rsid w:val="00382980"/>
    <w:rsid w:val="00383116"/>
    <w:rsid w:val="0038334A"/>
    <w:rsid w:val="003836DC"/>
    <w:rsid w:val="00383FEB"/>
    <w:rsid w:val="00384335"/>
    <w:rsid w:val="0038469A"/>
    <w:rsid w:val="00384A0D"/>
    <w:rsid w:val="00385D27"/>
    <w:rsid w:val="00385EDC"/>
    <w:rsid w:val="00385EEF"/>
    <w:rsid w:val="003862BD"/>
    <w:rsid w:val="00386376"/>
    <w:rsid w:val="003864A8"/>
    <w:rsid w:val="0038676B"/>
    <w:rsid w:val="003869AB"/>
    <w:rsid w:val="0038711A"/>
    <w:rsid w:val="003878CC"/>
    <w:rsid w:val="00387AD8"/>
    <w:rsid w:val="00387C90"/>
    <w:rsid w:val="00390680"/>
    <w:rsid w:val="003908FB"/>
    <w:rsid w:val="00390EDD"/>
    <w:rsid w:val="00391A34"/>
    <w:rsid w:val="00391B89"/>
    <w:rsid w:val="003924E7"/>
    <w:rsid w:val="00392508"/>
    <w:rsid w:val="0039319E"/>
    <w:rsid w:val="00393206"/>
    <w:rsid w:val="003936AD"/>
    <w:rsid w:val="00394134"/>
    <w:rsid w:val="0039469A"/>
    <w:rsid w:val="0039478A"/>
    <w:rsid w:val="00394BE6"/>
    <w:rsid w:val="003961CF"/>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D14"/>
    <w:rsid w:val="003C1EFB"/>
    <w:rsid w:val="003C2C47"/>
    <w:rsid w:val="003C3AEF"/>
    <w:rsid w:val="003C3B64"/>
    <w:rsid w:val="003C3B8B"/>
    <w:rsid w:val="003C3D5D"/>
    <w:rsid w:val="003C40C6"/>
    <w:rsid w:val="003C4A1D"/>
    <w:rsid w:val="003C7DA3"/>
    <w:rsid w:val="003D02FE"/>
    <w:rsid w:val="003D12B0"/>
    <w:rsid w:val="003D23F9"/>
    <w:rsid w:val="003D29C2"/>
    <w:rsid w:val="003D2B58"/>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988"/>
    <w:rsid w:val="00401B79"/>
    <w:rsid w:val="0040399A"/>
    <w:rsid w:val="00403CE2"/>
    <w:rsid w:val="0040445E"/>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724F"/>
    <w:rsid w:val="004178D7"/>
    <w:rsid w:val="00417EAB"/>
    <w:rsid w:val="00420139"/>
    <w:rsid w:val="00420C89"/>
    <w:rsid w:val="00420FF2"/>
    <w:rsid w:val="00421DFF"/>
    <w:rsid w:val="00422725"/>
    <w:rsid w:val="00422A25"/>
    <w:rsid w:val="0042343B"/>
    <w:rsid w:val="00423E73"/>
    <w:rsid w:val="00424A68"/>
    <w:rsid w:val="00424D4D"/>
    <w:rsid w:val="00424D8B"/>
    <w:rsid w:val="00425E9D"/>
    <w:rsid w:val="00427580"/>
    <w:rsid w:val="004309D0"/>
    <w:rsid w:val="004312AD"/>
    <w:rsid w:val="00431567"/>
    <w:rsid w:val="00431805"/>
    <w:rsid w:val="00431C4A"/>
    <w:rsid w:val="00431E41"/>
    <w:rsid w:val="004323B6"/>
    <w:rsid w:val="004324BA"/>
    <w:rsid w:val="004324EB"/>
    <w:rsid w:val="004327F1"/>
    <w:rsid w:val="0043288E"/>
    <w:rsid w:val="004331E8"/>
    <w:rsid w:val="004333DA"/>
    <w:rsid w:val="004336EE"/>
    <w:rsid w:val="00433B7C"/>
    <w:rsid w:val="00433E4C"/>
    <w:rsid w:val="00434397"/>
    <w:rsid w:val="0043465F"/>
    <w:rsid w:val="004348E9"/>
    <w:rsid w:val="00435121"/>
    <w:rsid w:val="00435C4F"/>
    <w:rsid w:val="00436B02"/>
    <w:rsid w:val="00436CEE"/>
    <w:rsid w:val="004404C8"/>
    <w:rsid w:val="004421ED"/>
    <w:rsid w:val="0044339A"/>
    <w:rsid w:val="00444597"/>
    <w:rsid w:val="00444CB4"/>
    <w:rsid w:val="00445786"/>
    <w:rsid w:val="00445A33"/>
    <w:rsid w:val="0044720B"/>
    <w:rsid w:val="00447A09"/>
    <w:rsid w:val="00447C33"/>
    <w:rsid w:val="00447DD8"/>
    <w:rsid w:val="0045029B"/>
    <w:rsid w:val="00450756"/>
    <w:rsid w:val="00450D3D"/>
    <w:rsid w:val="00451533"/>
    <w:rsid w:val="00451AEA"/>
    <w:rsid w:val="00452C17"/>
    <w:rsid w:val="00452EA8"/>
    <w:rsid w:val="004530CD"/>
    <w:rsid w:val="004534BC"/>
    <w:rsid w:val="00453FEA"/>
    <w:rsid w:val="004552C9"/>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33"/>
    <w:rsid w:val="00475760"/>
    <w:rsid w:val="00475BD1"/>
    <w:rsid w:val="00475E05"/>
    <w:rsid w:val="00475FD2"/>
    <w:rsid w:val="004763F5"/>
    <w:rsid w:val="00477D5D"/>
    <w:rsid w:val="00477E79"/>
    <w:rsid w:val="004802FA"/>
    <w:rsid w:val="00480563"/>
    <w:rsid w:val="004807C0"/>
    <w:rsid w:val="00480925"/>
    <w:rsid w:val="0048092E"/>
    <w:rsid w:val="00480A9A"/>
    <w:rsid w:val="00480FB5"/>
    <w:rsid w:val="004819E2"/>
    <w:rsid w:val="00481C69"/>
    <w:rsid w:val="00481CB5"/>
    <w:rsid w:val="00481E1B"/>
    <w:rsid w:val="004822FB"/>
    <w:rsid w:val="00482613"/>
    <w:rsid w:val="00482CCB"/>
    <w:rsid w:val="00483A6E"/>
    <w:rsid w:val="004841DE"/>
    <w:rsid w:val="004843C5"/>
    <w:rsid w:val="00486617"/>
    <w:rsid w:val="00490800"/>
    <w:rsid w:val="004908B8"/>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6DE"/>
    <w:rsid w:val="004A389B"/>
    <w:rsid w:val="004A3AE2"/>
    <w:rsid w:val="004A4E44"/>
    <w:rsid w:val="004A5069"/>
    <w:rsid w:val="004A5B2A"/>
    <w:rsid w:val="004A6F90"/>
    <w:rsid w:val="004A7239"/>
    <w:rsid w:val="004A76AD"/>
    <w:rsid w:val="004A77DC"/>
    <w:rsid w:val="004A7BB1"/>
    <w:rsid w:val="004B00DA"/>
    <w:rsid w:val="004B0180"/>
    <w:rsid w:val="004B07D0"/>
    <w:rsid w:val="004B1693"/>
    <w:rsid w:val="004B2376"/>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9D7"/>
    <w:rsid w:val="004B7A1E"/>
    <w:rsid w:val="004B7ECD"/>
    <w:rsid w:val="004C0AA6"/>
    <w:rsid w:val="004C17B6"/>
    <w:rsid w:val="004C1B93"/>
    <w:rsid w:val="004C2809"/>
    <w:rsid w:val="004C2D81"/>
    <w:rsid w:val="004C2E73"/>
    <w:rsid w:val="004C3319"/>
    <w:rsid w:val="004C47AA"/>
    <w:rsid w:val="004C5B38"/>
    <w:rsid w:val="004C667A"/>
    <w:rsid w:val="004C6DA5"/>
    <w:rsid w:val="004D037F"/>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C17"/>
    <w:rsid w:val="004E1255"/>
    <w:rsid w:val="004E1634"/>
    <w:rsid w:val="004E19BD"/>
    <w:rsid w:val="004E2586"/>
    <w:rsid w:val="004E2645"/>
    <w:rsid w:val="004E281B"/>
    <w:rsid w:val="004E287E"/>
    <w:rsid w:val="004E2CF5"/>
    <w:rsid w:val="004E3424"/>
    <w:rsid w:val="004E3475"/>
    <w:rsid w:val="004E3F0B"/>
    <w:rsid w:val="004E3F43"/>
    <w:rsid w:val="004E5C63"/>
    <w:rsid w:val="004E67C2"/>
    <w:rsid w:val="004E7222"/>
    <w:rsid w:val="004E755A"/>
    <w:rsid w:val="004F070A"/>
    <w:rsid w:val="004F0854"/>
    <w:rsid w:val="004F17BC"/>
    <w:rsid w:val="004F1D03"/>
    <w:rsid w:val="004F1EA1"/>
    <w:rsid w:val="004F22D4"/>
    <w:rsid w:val="004F2ACF"/>
    <w:rsid w:val="004F2E46"/>
    <w:rsid w:val="004F333F"/>
    <w:rsid w:val="004F3A97"/>
    <w:rsid w:val="004F401F"/>
    <w:rsid w:val="004F44A3"/>
    <w:rsid w:val="004F539B"/>
    <w:rsid w:val="004F57EC"/>
    <w:rsid w:val="004F59FF"/>
    <w:rsid w:val="004F63B0"/>
    <w:rsid w:val="004F679E"/>
    <w:rsid w:val="004F6966"/>
    <w:rsid w:val="004F6C34"/>
    <w:rsid w:val="004F79C7"/>
    <w:rsid w:val="00500319"/>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6E15"/>
    <w:rsid w:val="005079ED"/>
    <w:rsid w:val="00507CA9"/>
    <w:rsid w:val="0051003E"/>
    <w:rsid w:val="00510234"/>
    <w:rsid w:val="00510403"/>
    <w:rsid w:val="0051063E"/>
    <w:rsid w:val="00510829"/>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60D2"/>
    <w:rsid w:val="00516376"/>
    <w:rsid w:val="00516706"/>
    <w:rsid w:val="00516B01"/>
    <w:rsid w:val="00517403"/>
    <w:rsid w:val="00517959"/>
    <w:rsid w:val="005202D5"/>
    <w:rsid w:val="0052064E"/>
    <w:rsid w:val="00520E3E"/>
    <w:rsid w:val="0052129B"/>
    <w:rsid w:val="00521313"/>
    <w:rsid w:val="00521E74"/>
    <w:rsid w:val="005224A5"/>
    <w:rsid w:val="005227C2"/>
    <w:rsid w:val="00523162"/>
    <w:rsid w:val="005232DC"/>
    <w:rsid w:val="0052345A"/>
    <w:rsid w:val="00523960"/>
    <w:rsid w:val="00523F03"/>
    <w:rsid w:val="00524868"/>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924"/>
    <w:rsid w:val="00543CF9"/>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85C"/>
    <w:rsid w:val="0055331D"/>
    <w:rsid w:val="005538B9"/>
    <w:rsid w:val="005538D5"/>
    <w:rsid w:val="00553D7B"/>
    <w:rsid w:val="005541B0"/>
    <w:rsid w:val="005541BB"/>
    <w:rsid w:val="00554705"/>
    <w:rsid w:val="0055477C"/>
    <w:rsid w:val="0055478E"/>
    <w:rsid w:val="005547BA"/>
    <w:rsid w:val="00555361"/>
    <w:rsid w:val="00555737"/>
    <w:rsid w:val="0055639B"/>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F8E"/>
    <w:rsid w:val="00567909"/>
    <w:rsid w:val="005700D1"/>
    <w:rsid w:val="005704B6"/>
    <w:rsid w:val="00570552"/>
    <w:rsid w:val="00570589"/>
    <w:rsid w:val="005706F3"/>
    <w:rsid w:val="0057111D"/>
    <w:rsid w:val="005717C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B19"/>
    <w:rsid w:val="00597CC9"/>
    <w:rsid w:val="005A06F5"/>
    <w:rsid w:val="005A076D"/>
    <w:rsid w:val="005A1905"/>
    <w:rsid w:val="005A22F7"/>
    <w:rsid w:val="005A2FEA"/>
    <w:rsid w:val="005A34E2"/>
    <w:rsid w:val="005A385E"/>
    <w:rsid w:val="005A3940"/>
    <w:rsid w:val="005A3CF2"/>
    <w:rsid w:val="005A3F6F"/>
    <w:rsid w:val="005A4939"/>
    <w:rsid w:val="005A5127"/>
    <w:rsid w:val="005A6959"/>
    <w:rsid w:val="005A6D48"/>
    <w:rsid w:val="005A6D92"/>
    <w:rsid w:val="005A7C18"/>
    <w:rsid w:val="005B04A1"/>
    <w:rsid w:val="005B1923"/>
    <w:rsid w:val="005B1A07"/>
    <w:rsid w:val="005B2049"/>
    <w:rsid w:val="005B2A4C"/>
    <w:rsid w:val="005B2E13"/>
    <w:rsid w:val="005B33AF"/>
    <w:rsid w:val="005B3FAE"/>
    <w:rsid w:val="005B428D"/>
    <w:rsid w:val="005B42D1"/>
    <w:rsid w:val="005B48B5"/>
    <w:rsid w:val="005B4B76"/>
    <w:rsid w:val="005B4DBA"/>
    <w:rsid w:val="005B5C7B"/>
    <w:rsid w:val="005B5DDB"/>
    <w:rsid w:val="005B5E3A"/>
    <w:rsid w:val="005B5EF9"/>
    <w:rsid w:val="005B6EF4"/>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B54"/>
    <w:rsid w:val="005C4CC5"/>
    <w:rsid w:val="005C51CF"/>
    <w:rsid w:val="005C52EB"/>
    <w:rsid w:val="005C6071"/>
    <w:rsid w:val="005C68BC"/>
    <w:rsid w:val="005C6D7D"/>
    <w:rsid w:val="005C6F10"/>
    <w:rsid w:val="005C6FFE"/>
    <w:rsid w:val="005C719D"/>
    <w:rsid w:val="005C78C2"/>
    <w:rsid w:val="005C7ED2"/>
    <w:rsid w:val="005D018D"/>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2E72"/>
    <w:rsid w:val="006035EA"/>
    <w:rsid w:val="00603812"/>
    <w:rsid w:val="00603F87"/>
    <w:rsid w:val="0060463F"/>
    <w:rsid w:val="00604F37"/>
    <w:rsid w:val="00604FC1"/>
    <w:rsid w:val="00605652"/>
    <w:rsid w:val="00605C2D"/>
    <w:rsid w:val="0060663E"/>
    <w:rsid w:val="006069E6"/>
    <w:rsid w:val="00606EE6"/>
    <w:rsid w:val="006075C7"/>
    <w:rsid w:val="00607601"/>
    <w:rsid w:val="0060766C"/>
    <w:rsid w:val="00607A02"/>
    <w:rsid w:val="00610569"/>
    <w:rsid w:val="00611910"/>
    <w:rsid w:val="00611DC2"/>
    <w:rsid w:val="00612C5C"/>
    <w:rsid w:val="00612E7B"/>
    <w:rsid w:val="00612FED"/>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C10"/>
    <w:rsid w:val="00636975"/>
    <w:rsid w:val="00636E72"/>
    <w:rsid w:val="006376A8"/>
    <w:rsid w:val="00640692"/>
    <w:rsid w:val="00640F78"/>
    <w:rsid w:val="00644161"/>
    <w:rsid w:val="00644374"/>
    <w:rsid w:val="00644432"/>
    <w:rsid w:val="00646944"/>
    <w:rsid w:val="00646C7E"/>
    <w:rsid w:val="00646FCC"/>
    <w:rsid w:val="00647730"/>
    <w:rsid w:val="00647A9F"/>
    <w:rsid w:val="00647F1A"/>
    <w:rsid w:val="00650836"/>
    <w:rsid w:val="006509C0"/>
    <w:rsid w:val="006526FA"/>
    <w:rsid w:val="00652E9A"/>
    <w:rsid w:val="00653318"/>
    <w:rsid w:val="00653363"/>
    <w:rsid w:val="00653898"/>
    <w:rsid w:val="00653CD1"/>
    <w:rsid w:val="00654937"/>
    <w:rsid w:val="0065539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30"/>
    <w:rsid w:val="006673E7"/>
    <w:rsid w:val="006705F3"/>
    <w:rsid w:val="00670B73"/>
    <w:rsid w:val="00670C74"/>
    <w:rsid w:val="006710A4"/>
    <w:rsid w:val="006719C8"/>
    <w:rsid w:val="00671E81"/>
    <w:rsid w:val="00672214"/>
    <w:rsid w:val="00672A67"/>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80118"/>
    <w:rsid w:val="00680650"/>
    <w:rsid w:val="00681F9E"/>
    <w:rsid w:val="006827C2"/>
    <w:rsid w:val="00682F51"/>
    <w:rsid w:val="006833EC"/>
    <w:rsid w:val="006834F6"/>
    <w:rsid w:val="00683A34"/>
    <w:rsid w:val="006842EC"/>
    <w:rsid w:val="006843F1"/>
    <w:rsid w:val="00684A3F"/>
    <w:rsid w:val="00684FE2"/>
    <w:rsid w:val="006851EB"/>
    <w:rsid w:val="00685282"/>
    <w:rsid w:val="00685EA1"/>
    <w:rsid w:val="006861ED"/>
    <w:rsid w:val="00686BE9"/>
    <w:rsid w:val="00686C16"/>
    <w:rsid w:val="00686CA7"/>
    <w:rsid w:val="00690A6E"/>
    <w:rsid w:val="00691655"/>
    <w:rsid w:val="0069168B"/>
    <w:rsid w:val="006921E7"/>
    <w:rsid w:val="00692408"/>
    <w:rsid w:val="0069246E"/>
    <w:rsid w:val="0069293B"/>
    <w:rsid w:val="00693DA6"/>
    <w:rsid w:val="00693F3D"/>
    <w:rsid w:val="006949A1"/>
    <w:rsid w:val="00695299"/>
    <w:rsid w:val="00695A2E"/>
    <w:rsid w:val="00695B34"/>
    <w:rsid w:val="00695D27"/>
    <w:rsid w:val="00695DA3"/>
    <w:rsid w:val="00696164"/>
    <w:rsid w:val="00696BA1"/>
    <w:rsid w:val="006972F2"/>
    <w:rsid w:val="0069733F"/>
    <w:rsid w:val="0069763D"/>
    <w:rsid w:val="00697701"/>
    <w:rsid w:val="006979BB"/>
    <w:rsid w:val="00697CCC"/>
    <w:rsid w:val="006A0A9B"/>
    <w:rsid w:val="006A0AC3"/>
    <w:rsid w:val="006A10C3"/>
    <w:rsid w:val="006A1364"/>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9B0"/>
    <w:rsid w:val="006A5DD6"/>
    <w:rsid w:val="006A5EEB"/>
    <w:rsid w:val="006A6076"/>
    <w:rsid w:val="006A7595"/>
    <w:rsid w:val="006A7660"/>
    <w:rsid w:val="006B0F4D"/>
    <w:rsid w:val="006B1544"/>
    <w:rsid w:val="006B22E3"/>
    <w:rsid w:val="006B2364"/>
    <w:rsid w:val="006B26AD"/>
    <w:rsid w:val="006B3DF5"/>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922"/>
    <w:rsid w:val="006C5E32"/>
    <w:rsid w:val="006C6046"/>
    <w:rsid w:val="006C6096"/>
    <w:rsid w:val="006C64B4"/>
    <w:rsid w:val="006C71FB"/>
    <w:rsid w:val="006C75FF"/>
    <w:rsid w:val="006C7601"/>
    <w:rsid w:val="006C7906"/>
    <w:rsid w:val="006D152F"/>
    <w:rsid w:val="006D1533"/>
    <w:rsid w:val="006D1CE2"/>
    <w:rsid w:val="006D1DAA"/>
    <w:rsid w:val="006D2405"/>
    <w:rsid w:val="006D2A6D"/>
    <w:rsid w:val="006D2EFB"/>
    <w:rsid w:val="006D325E"/>
    <w:rsid w:val="006D35F2"/>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4F3"/>
    <w:rsid w:val="006E6C2C"/>
    <w:rsid w:val="006E7E1C"/>
    <w:rsid w:val="006F114C"/>
    <w:rsid w:val="006F1328"/>
    <w:rsid w:val="006F1C23"/>
    <w:rsid w:val="006F1E9B"/>
    <w:rsid w:val="006F2BE1"/>
    <w:rsid w:val="006F3075"/>
    <w:rsid w:val="006F3208"/>
    <w:rsid w:val="006F32BB"/>
    <w:rsid w:val="006F3BAB"/>
    <w:rsid w:val="006F4019"/>
    <w:rsid w:val="006F47E5"/>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DDA"/>
    <w:rsid w:val="00716243"/>
    <w:rsid w:val="007168F7"/>
    <w:rsid w:val="00717EC6"/>
    <w:rsid w:val="00717F88"/>
    <w:rsid w:val="00720788"/>
    <w:rsid w:val="00720B46"/>
    <w:rsid w:val="007214DB"/>
    <w:rsid w:val="007229DB"/>
    <w:rsid w:val="007231DF"/>
    <w:rsid w:val="0072354A"/>
    <w:rsid w:val="0072377E"/>
    <w:rsid w:val="00723B94"/>
    <w:rsid w:val="00723E33"/>
    <w:rsid w:val="0072411C"/>
    <w:rsid w:val="00724AA3"/>
    <w:rsid w:val="00724FD2"/>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5233"/>
    <w:rsid w:val="007452B1"/>
    <w:rsid w:val="0074536A"/>
    <w:rsid w:val="00745BEF"/>
    <w:rsid w:val="0074642D"/>
    <w:rsid w:val="00746628"/>
    <w:rsid w:val="00746695"/>
    <w:rsid w:val="00746B08"/>
    <w:rsid w:val="00747066"/>
    <w:rsid w:val="0074758B"/>
    <w:rsid w:val="007503A1"/>
    <w:rsid w:val="00751B42"/>
    <w:rsid w:val="00752047"/>
    <w:rsid w:val="00752A63"/>
    <w:rsid w:val="00752D83"/>
    <w:rsid w:val="00752DD2"/>
    <w:rsid w:val="00753B57"/>
    <w:rsid w:val="00753DDA"/>
    <w:rsid w:val="00755187"/>
    <w:rsid w:val="007560CF"/>
    <w:rsid w:val="00756116"/>
    <w:rsid w:val="007563FA"/>
    <w:rsid w:val="007566E1"/>
    <w:rsid w:val="00756769"/>
    <w:rsid w:val="007567AE"/>
    <w:rsid w:val="00756B10"/>
    <w:rsid w:val="00756BC1"/>
    <w:rsid w:val="00757127"/>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2310"/>
    <w:rsid w:val="00782567"/>
    <w:rsid w:val="00782B67"/>
    <w:rsid w:val="00782B79"/>
    <w:rsid w:val="00783524"/>
    <w:rsid w:val="00783686"/>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1C34"/>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F98"/>
    <w:rsid w:val="007B1253"/>
    <w:rsid w:val="007B1AC7"/>
    <w:rsid w:val="007B2A0C"/>
    <w:rsid w:val="007B2AC4"/>
    <w:rsid w:val="007B323F"/>
    <w:rsid w:val="007B3472"/>
    <w:rsid w:val="007B3B1F"/>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65A8"/>
    <w:rsid w:val="007C6E09"/>
    <w:rsid w:val="007C6F1F"/>
    <w:rsid w:val="007C6FCA"/>
    <w:rsid w:val="007C7278"/>
    <w:rsid w:val="007C7703"/>
    <w:rsid w:val="007D23D1"/>
    <w:rsid w:val="007D287E"/>
    <w:rsid w:val="007D2886"/>
    <w:rsid w:val="007D2ADC"/>
    <w:rsid w:val="007D35DD"/>
    <w:rsid w:val="007D3639"/>
    <w:rsid w:val="007D37DC"/>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ADE"/>
    <w:rsid w:val="007F4685"/>
    <w:rsid w:val="007F56D8"/>
    <w:rsid w:val="007F57C5"/>
    <w:rsid w:val="007F5C85"/>
    <w:rsid w:val="007F5D2C"/>
    <w:rsid w:val="007F5D73"/>
    <w:rsid w:val="007F6479"/>
    <w:rsid w:val="007F6BCA"/>
    <w:rsid w:val="007F6DD3"/>
    <w:rsid w:val="00800134"/>
    <w:rsid w:val="008021CC"/>
    <w:rsid w:val="0080224A"/>
    <w:rsid w:val="008026DA"/>
    <w:rsid w:val="00802932"/>
    <w:rsid w:val="00802995"/>
    <w:rsid w:val="00802AD0"/>
    <w:rsid w:val="00802FA4"/>
    <w:rsid w:val="0080344D"/>
    <w:rsid w:val="00804A56"/>
    <w:rsid w:val="00804A6B"/>
    <w:rsid w:val="00804FD1"/>
    <w:rsid w:val="00805979"/>
    <w:rsid w:val="00805B90"/>
    <w:rsid w:val="00805CC7"/>
    <w:rsid w:val="0080608F"/>
    <w:rsid w:val="0080658E"/>
    <w:rsid w:val="0080660C"/>
    <w:rsid w:val="0080694B"/>
    <w:rsid w:val="00806B50"/>
    <w:rsid w:val="008073B5"/>
    <w:rsid w:val="00807763"/>
    <w:rsid w:val="00807CE3"/>
    <w:rsid w:val="0081095B"/>
    <w:rsid w:val="00810BCD"/>
    <w:rsid w:val="00810C93"/>
    <w:rsid w:val="00811231"/>
    <w:rsid w:val="0081168A"/>
    <w:rsid w:val="00812159"/>
    <w:rsid w:val="0081219A"/>
    <w:rsid w:val="008122CB"/>
    <w:rsid w:val="00812FF9"/>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3A68"/>
    <w:rsid w:val="00824A4F"/>
    <w:rsid w:val="00824BA0"/>
    <w:rsid w:val="00825019"/>
    <w:rsid w:val="008259E5"/>
    <w:rsid w:val="00825CC7"/>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A2C"/>
    <w:rsid w:val="008361BC"/>
    <w:rsid w:val="00836557"/>
    <w:rsid w:val="008369D0"/>
    <w:rsid w:val="00837993"/>
    <w:rsid w:val="00837FFE"/>
    <w:rsid w:val="00840EA2"/>
    <w:rsid w:val="00841094"/>
    <w:rsid w:val="008416C6"/>
    <w:rsid w:val="008417C1"/>
    <w:rsid w:val="008423B2"/>
    <w:rsid w:val="008435A3"/>
    <w:rsid w:val="00843A7B"/>
    <w:rsid w:val="00844CB6"/>
    <w:rsid w:val="00844D84"/>
    <w:rsid w:val="00844F30"/>
    <w:rsid w:val="00845103"/>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5048"/>
    <w:rsid w:val="00855191"/>
    <w:rsid w:val="00855988"/>
    <w:rsid w:val="00855B59"/>
    <w:rsid w:val="00855EC6"/>
    <w:rsid w:val="00856911"/>
    <w:rsid w:val="0085694E"/>
    <w:rsid w:val="00857668"/>
    <w:rsid w:val="008576FB"/>
    <w:rsid w:val="00857AA1"/>
    <w:rsid w:val="008604B3"/>
    <w:rsid w:val="00860D47"/>
    <w:rsid w:val="00861296"/>
    <w:rsid w:val="00861DE8"/>
    <w:rsid w:val="00862465"/>
    <w:rsid w:val="00862560"/>
    <w:rsid w:val="008627ED"/>
    <w:rsid w:val="00862A7A"/>
    <w:rsid w:val="00863A7F"/>
    <w:rsid w:val="00863ECD"/>
    <w:rsid w:val="00864C68"/>
    <w:rsid w:val="00864DB7"/>
    <w:rsid w:val="00865CF3"/>
    <w:rsid w:val="00866AD5"/>
    <w:rsid w:val="00866B4D"/>
    <w:rsid w:val="00866C81"/>
    <w:rsid w:val="008674AF"/>
    <w:rsid w:val="00867B3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1A3"/>
    <w:rsid w:val="008776E2"/>
    <w:rsid w:val="00877CF0"/>
    <w:rsid w:val="00880744"/>
    <w:rsid w:val="0088080F"/>
    <w:rsid w:val="00880F52"/>
    <w:rsid w:val="0088116B"/>
    <w:rsid w:val="0088175A"/>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D6E"/>
    <w:rsid w:val="0088718F"/>
    <w:rsid w:val="008876AE"/>
    <w:rsid w:val="00887EE9"/>
    <w:rsid w:val="0089034E"/>
    <w:rsid w:val="008904ED"/>
    <w:rsid w:val="00890842"/>
    <w:rsid w:val="00890A44"/>
    <w:rsid w:val="00890F9C"/>
    <w:rsid w:val="008914BE"/>
    <w:rsid w:val="00891B7F"/>
    <w:rsid w:val="00891C23"/>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4A23"/>
    <w:rsid w:val="008A7479"/>
    <w:rsid w:val="008A7522"/>
    <w:rsid w:val="008B0A50"/>
    <w:rsid w:val="008B157D"/>
    <w:rsid w:val="008B2095"/>
    <w:rsid w:val="008B38A5"/>
    <w:rsid w:val="008B425D"/>
    <w:rsid w:val="008B4821"/>
    <w:rsid w:val="008B4F14"/>
    <w:rsid w:val="008B542F"/>
    <w:rsid w:val="008B560A"/>
    <w:rsid w:val="008B5EC9"/>
    <w:rsid w:val="008B6667"/>
    <w:rsid w:val="008B6DB2"/>
    <w:rsid w:val="008B770E"/>
    <w:rsid w:val="008B7728"/>
    <w:rsid w:val="008C086C"/>
    <w:rsid w:val="008C0D2D"/>
    <w:rsid w:val="008C11B5"/>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0B0F"/>
    <w:rsid w:val="008D1227"/>
    <w:rsid w:val="008D1FEC"/>
    <w:rsid w:val="008D22B3"/>
    <w:rsid w:val="008D2C81"/>
    <w:rsid w:val="008D3813"/>
    <w:rsid w:val="008D3ECA"/>
    <w:rsid w:val="008D3ECC"/>
    <w:rsid w:val="008D3F22"/>
    <w:rsid w:val="008D3FDE"/>
    <w:rsid w:val="008D4504"/>
    <w:rsid w:val="008D490B"/>
    <w:rsid w:val="008D6F0C"/>
    <w:rsid w:val="008D7800"/>
    <w:rsid w:val="008D797F"/>
    <w:rsid w:val="008D7E06"/>
    <w:rsid w:val="008D7FDB"/>
    <w:rsid w:val="008D7FEC"/>
    <w:rsid w:val="008E13B1"/>
    <w:rsid w:val="008E1BCB"/>
    <w:rsid w:val="008E2691"/>
    <w:rsid w:val="008E27D6"/>
    <w:rsid w:val="008E3500"/>
    <w:rsid w:val="008E418F"/>
    <w:rsid w:val="008E460F"/>
    <w:rsid w:val="008E4BE5"/>
    <w:rsid w:val="008E5622"/>
    <w:rsid w:val="008E600D"/>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6037"/>
    <w:rsid w:val="008F6547"/>
    <w:rsid w:val="008F6C0A"/>
    <w:rsid w:val="008F6DEF"/>
    <w:rsid w:val="008F73DB"/>
    <w:rsid w:val="008F77E0"/>
    <w:rsid w:val="008F7825"/>
    <w:rsid w:val="008F7C5A"/>
    <w:rsid w:val="00901DAD"/>
    <w:rsid w:val="00901E14"/>
    <w:rsid w:val="00901EEA"/>
    <w:rsid w:val="00901FB2"/>
    <w:rsid w:val="00904E72"/>
    <w:rsid w:val="00904F6B"/>
    <w:rsid w:val="00905034"/>
    <w:rsid w:val="0090532E"/>
    <w:rsid w:val="00905490"/>
    <w:rsid w:val="00905AFC"/>
    <w:rsid w:val="0090687B"/>
    <w:rsid w:val="00910D94"/>
    <w:rsid w:val="009110BC"/>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3C55"/>
    <w:rsid w:val="00923FE9"/>
    <w:rsid w:val="009240EC"/>
    <w:rsid w:val="00924B19"/>
    <w:rsid w:val="00924BB6"/>
    <w:rsid w:val="009255DB"/>
    <w:rsid w:val="00925FA1"/>
    <w:rsid w:val="00926091"/>
    <w:rsid w:val="0092616F"/>
    <w:rsid w:val="009271C1"/>
    <w:rsid w:val="00927830"/>
    <w:rsid w:val="00927C08"/>
    <w:rsid w:val="00927F9A"/>
    <w:rsid w:val="00931184"/>
    <w:rsid w:val="00931377"/>
    <w:rsid w:val="00932B92"/>
    <w:rsid w:val="00933317"/>
    <w:rsid w:val="00933545"/>
    <w:rsid w:val="00934DCD"/>
    <w:rsid w:val="0093505A"/>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5849"/>
    <w:rsid w:val="00946199"/>
    <w:rsid w:val="00946273"/>
    <w:rsid w:val="009474D8"/>
    <w:rsid w:val="00947A05"/>
    <w:rsid w:val="00947E4A"/>
    <w:rsid w:val="0095013F"/>
    <w:rsid w:val="00950D5E"/>
    <w:rsid w:val="00951557"/>
    <w:rsid w:val="00951D7C"/>
    <w:rsid w:val="009525C3"/>
    <w:rsid w:val="00952773"/>
    <w:rsid w:val="0095287B"/>
    <w:rsid w:val="0095404B"/>
    <w:rsid w:val="0095459A"/>
    <w:rsid w:val="00955007"/>
    <w:rsid w:val="00955569"/>
    <w:rsid w:val="0095556D"/>
    <w:rsid w:val="009556C5"/>
    <w:rsid w:val="00955A13"/>
    <w:rsid w:val="00955F91"/>
    <w:rsid w:val="00955FD7"/>
    <w:rsid w:val="0095614C"/>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2CC8"/>
    <w:rsid w:val="00973512"/>
    <w:rsid w:val="00973B84"/>
    <w:rsid w:val="00973D91"/>
    <w:rsid w:val="00974035"/>
    <w:rsid w:val="00974D11"/>
    <w:rsid w:val="009759C3"/>
    <w:rsid w:val="00975A46"/>
    <w:rsid w:val="009769BD"/>
    <w:rsid w:val="00976D48"/>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B75"/>
    <w:rsid w:val="00997C89"/>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6629"/>
    <w:rsid w:val="009A7221"/>
    <w:rsid w:val="009A779C"/>
    <w:rsid w:val="009B03F5"/>
    <w:rsid w:val="009B0F4B"/>
    <w:rsid w:val="009B119D"/>
    <w:rsid w:val="009B1FD2"/>
    <w:rsid w:val="009B2374"/>
    <w:rsid w:val="009B2977"/>
    <w:rsid w:val="009B335F"/>
    <w:rsid w:val="009B4097"/>
    <w:rsid w:val="009B4468"/>
    <w:rsid w:val="009B4512"/>
    <w:rsid w:val="009B5847"/>
    <w:rsid w:val="009B5E61"/>
    <w:rsid w:val="009B7812"/>
    <w:rsid w:val="009B7F43"/>
    <w:rsid w:val="009C16AF"/>
    <w:rsid w:val="009C2CC0"/>
    <w:rsid w:val="009C2CC5"/>
    <w:rsid w:val="009C3FC4"/>
    <w:rsid w:val="009C42E6"/>
    <w:rsid w:val="009C4445"/>
    <w:rsid w:val="009C4605"/>
    <w:rsid w:val="009C4A79"/>
    <w:rsid w:val="009C4F63"/>
    <w:rsid w:val="009C7EAA"/>
    <w:rsid w:val="009C7EE4"/>
    <w:rsid w:val="009C7EFC"/>
    <w:rsid w:val="009D033E"/>
    <w:rsid w:val="009D0E06"/>
    <w:rsid w:val="009D12A5"/>
    <w:rsid w:val="009D1A98"/>
    <w:rsid w:val="009D1E32"/>
    <w:rsid w:val="009D20EB"/>
    <w:rsid w:val="009D21F8"/>
    <w:rsid w:val="009D2C84"/>
    <w:rsid w:val="009D3C09"/>
    <w:rsid w:val="009D3E10"/>
    <w:rsid w:val="009D42EF"/>
    <w:rsid w:val="009D4524"/>
    <w:rsid w:val="009D57DE"/>
    <w:rsid w:val="009D58B7"/>
    <w:rsid w:val="009D5CDC"/>
    <w:rsid w:val="009D5F0A"/>
    <w:rsid w:val="009D5FF7"/>
    <w:rsid w:val="009D64FE"/>
    <w:rsid w:val="009D66BC"/>
    <w:rsid w:val="009E0217"/>
    <w:rsid w:val="009E0C9C"/>
    <w:rsid w:val="009E14E1"/>
    <w:rsid w:val="009E15D9"/>
    <w:rsid w:val="009E1D0B"/>
    <w:rsid w:val="009E325B"/>
    <w:rsid w:val="009E36CB"/>
    <w:rsid w:val="009E41DF"/>
    <w:rsid w:val="009E44DE"/>
    <w:rsid w:val="009E5001"/>
    <w:rsid w:val="009E5895"/>
    <w:rsid w:val="009E5C42"/>
    <w:rsid w:val="009E5E16"/>
    <w:rsid w:val="009E6010"/>
    <w:rsid w:val="009E63D9"/>
    <w:rsid w:val="009E646D"/>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CB8"/>
    <w:rsid w:val="009F3FCB"/>
    <w:rsid w:val="009F434D"/>
    <w:rsid w:val="009F43BF"/>
    <w:rsid w:val="009F4516"/>
    <w:rsid w:val="009F55EA"/>
    <w:rsid w:val="009F5BB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73F"/>
    <w:rsid w:val="00A10B35"/>
    <w:rsid w:val="00A10BFD"/>
    <w:rsid w:val="00A10DCB"/>
    <w:rsid w:val="00A10ED6"/>
    <w:rsid w:val="00A1165E"/>
    <w:rsid w:val="00A12945"/>
    <w:rsid w:val="00A1299A"/>
    <w:rsid w:val="00A12C32"/>
    <w:rsid w:val="00A12D09"/>
    <w:rsid w:val="00A13872"/>
    <w:rsid w:val="00A1501F"/>
    <w:rsid w:val="00A15419"/>
    <w:rsid w:val="00A156E3"/>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F0C"/>
    <w:rsid w:val="00A33003"/>
    <w:rsid w:val="00A3360C"/>
    <w:rsid w:val="00A34760"/>
    <w:rsid w:val="00A35C1E"/>
    <w:rsid w:val="00A35D69"/>
    <w:rsid w:val="00A36073"/>
    <w:rsid w:val="00A37303"/>
    <w:rsid w:val="00A3742B"/>
    <w:rsid w:val="00A379C8"/>
    <w:rsid w:val="00A37BD5"/>
    <w:rsid w:val="00A40148"/>
    <w:rsid w:val="00A402D2"/>
    <w:rsid w:val="00A412DF"/>
    <w:rsid w:val="00A42060"/>
    <w:rsid w:val="00A42385"/>
    <w:rsid w:val="00A4238A"/>
    <w:rsid w:val="00A4339D"/>
    <w:rsid w:val="00A43D47"/>
    <w:rsid w:val="00A441BD"/>
    <w:rsid w:val="00A44D14"/>
    <w:rsid w:val="00A45288"/>
    <w:rsid w:val="00A453EA"/>
    <w:rsid w:val="00A4558F"/>
    <w:rsid w:val="00A4563E"/>
    <w:rsid w:val="00A45652"/>
    <w:rsid w:val="00A464D0"/>
    <w:rsid w:val="00A47785"/>
    <w:rsid w:val="00A47EB4"/>
    <w:rsid w:val="00A524ED"/>
    <w:rsid w:val="00A52601"/>
    <w:rsid w:val="00A527AB"/>
    <w:rsid w:val="00A528B5"/>
    <w:rsid w:val="00A529B5"/>
    <w:rsid w:val="00A52ACD"/>
    <w:rsid w:val="00A52F05"/>
    <w:rsid w:val="00A54CAD"/>
    <w:rsid w:val="00A54D9A"/>
    <w:rsid w:val="00A55561"/>
    <w:rsid w:val="00A55ECE"/>
    <w:rsid w:val="00A56451"/>
    <w:rsid w:val="00A565C0"/>
    <w:rsid w:val="00A56BD8"/>
    <w:rsid w:val="00A56E52"/>
    <w:rsid w:val="00A570DC"/>
    <w:rsid w:val="00A575A3"/>
    <w:rsid w:val="00A57C55"/>
    <w:rsid w:val="00A57D80"/>
    <w:rsid w:val="00A57FC2"/>
    <w:rsid w:val="00A601BE"/>
    <w:rsid w:val="00A6042A"/>
    <w:rsid w:val="00A60466"/>
    <w:rsid w:val="00A60580"/>
    <w:rsid w:val="00A60734"/>
    <w:rsid w:val="00A61693"/>
    <w:rsid w:val="00A61C16"/>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BC5"/>
    <w:rsid w:val="00A70BD2"/>
    <w:rsid w:val="00A7111E"/>
    <w:rsid w:val="00A71CCB"/>
    <w:rsid w:val="00A71D9A"/>
    <w:rsid w:val="00A720CB"/>
    <w:rsid w:val="00A73637"/>
    <w:rsid w:val="00A73670"/>
    <w:rsid w:val="00A7398C"/>
    <w:rsid w:val="00A74D4C"/>
    <w:rsid w:val="00A7522E"/>
    <w:rsid w:val="00A7570F"/>
    <w:rsid w:val="00A7587F"/>
    <w:rsid w:val="00A763E8"/>
    <w:rsid w:val="00A76567"/>
    <w:rsid w:val="00A768CC"/>
    <w:rsid w:val="00A77862"/>
    <w:rsid w:val="00A77B80"/>
    <w:rsid w:val="00A8012B"/>
    <w:rsid w:val="00A8042D"/>
    <w:rsid w:val="00A805D2"/>
    <w:rsid w:val="00A8077B"/>
    <w:rsid w:val="00A80A4C"/>
    <w:rsid w:val="00A811E9"/>
    <w:rsid w:val="00A8126E"/>
    <w:rsid w:val="00A815D2"/>
    <w:rsid w:val="00A820FE"/>
    <w:rsid w:val="00A82377"/>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AB2"/>
    <w:rsid w:val="00A97B7B"/>
    <w:rsid w:val="00AA08C4"/>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4A8"/>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AA2"/>
    <w:rsid w:val="00AC376E"/>
    <w:rsid w:val="00AC3A0F"/>
    <w:rsid w:val="00AC4AC6"/>
    <w:rsid w:val="00AC5133"/>
    <w:rsid w:val="00AC5E0F"/>
    <w:rsid w:val="00AC5FDA"/>
    <w:rsid w:val="00AC6DB0"/>
    <w:rsid w:val="00AC70A3"/>
    <w:rsid w:val="00AC74F2"/>
    <w:rsid w:val="00AC74FF"/>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CE4"/>
    <w:rsid w:val="00AD7216"/>
    <w:rsid w:val="00AD7451"/>
    <w:rsid w:val="00AD7D2F"/>
    <w:rsid w:val="00AE0818"/>
    <w:rsid w:val="00AE097C"/>
    <w:rsid w:val="00AE0FED"/>
    <w:rsid w:val="00AE1A4D"/>
    <w:rsid w:val="00AE1B78"/>
    <w:rsid w:val="00AE20E1"/>
    <w:rsid w:val="00AE2A31"/>
    <w:rsid w:val="00AE3117"/>
    <w:rsid w:val="00AE32B9"/>
    <w:rsid w:val="00AE331A"/>
    <w:rsid w:val="00AE3F9B"/>
    <w:rsid w:val="00AE4CAC"/>
    <w:rsid w:val="00AE4E02"/>
    <w:rsid w:val="00AE5EBB"/>
    <w:rsid w:val="00AE5F8A"/>
    <w:rsid w:val="00AE65AD"/>
    <w:rsid w:val="00AE6893"/>
    <w:rsid w:val="00AE7437"/>
    <w:rsid w:val="00AE7A65"/>
    <w:rsid w:val="00AF00B2"/>
    <w:rsid w:val="00AF0205"/>
    <w:rsid w:val="00AF0893"/>
    <w:rsid w:val="00AF0B16"/>
    <w:rsid w:val="00AF0D7D"/>
    <w:rsid w:val="00AF0DF7"/>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38"/>
    <w:rsid w:val="00B07D72"/>
    <w:rsid w:val="00B10275"/>
    <w:rsid w:val="00B10351"/>
    <w:rsid w:val="00B10527"/>
    <w:rsid w:val="00B1085E"/>
    <w:rsid w:val="00B112E1"/>
    <w:rsid w:val="00B113E5"/>
    <w:rsid w:val="00B130C7"/>
    <w:rsid w:val="00B130E8"/>
    <w:rsid w:val="00B13486"/>
    <w:rsid w:val="00B135F9"/>
    <w:rsid w:val="00B13ACC"/>
    <w:rsid w:val="00B13AE8"/>
    <w:rsid w:val="00B13D34"/>
    <w:rsid w:val="00B147A0"/>
    <w:rsid w:val="00B14EAA"/>
    <w:rsid w:val="00B179FB"/>
    <w:rsid w:val="00B17EFC"/>
    <w:rsid w:val="00B20394"/>
    <w:rsid w:val="00B205F2"/>
    <w:rsid w:val="00B20CA0"/>
    <w:rsid w:val="00B2105B"/>
    <w:rsid w:val="00B212F6"/>
    <w:rsid w:val="00B21BF2"/>
    <w:rsid w:val="00B228B4"/>
    <w:rsid w:val="00B24308"/>
    <w:rsid w:val="00B246A2"/>
    <w:rsid w:val="00B247A5"/>
    <w:rsid w:val="00B255E5"/>
    <w:rsid w:val="00B256B8"/>
    <w:rsid w:val="00B25B22"/>
    <w:rsid w:val="00B25C61"/>
    <w:rsid w:val="00B25D1B"/>
    <w:rsid w:val="00B25D64"/>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7AF"/>
    <w:rsid w:val="00B35B13"/>
    <w:rsid w:val="00B36232"/>
    <w:rsid w:val="00B36631"/>
    <w:rsid w:val="00B36DC2"/>
    <w:rsid w:val="00B370AD"/>
    <w:rsid w:val="00B4010B"/>
    <w:rsid w:val="00B402DD"/>
    <w:rsid w:val="00B40F44"/>
    <w:rsid w:val="00B426CA"/>
    <w:rsid w:val="00B42FF2"/>
    <w:rsid w:val="00B430BA"/>
    <w:rsid w:val="00B43240"/>
    <w:rsid w:val="00B439A0"/>
    <w:rsid w:val="00B439C0"/>
    <w:rsid w:val="00B43CD6"/>
    <w:rsid w:val="00B43F76"/>
    <w:rsid w:val="00B44030"/>
    <w:rsid w:val="00B44068"/>
    <w:rsid w:val="00B44D51"/>
    <w:rsid w:val="00B45548"/>
    <w:rsid w:val="00B45A80"/>
    <w:rsid w:val="00B461BD"/>
    <w:rsid w:val="00B463BD"/>
    <w:rsid w:val="00B4718D"/>
    <w:rsid w:val="00B47352"/>
    <w:rsid w:val="00B475F0"/>
    <w:rsid w:val="00B47724"/>
    <w:rsid w:val="00B47841"/>
    <w:rsid w:val="00B47DC8"/>
    <w:rsid w:val="00B502E9"/>
    <w:rsid w:val="00B507DD"/>
    <w:rsid w:val="00B50D68"/>
    <w:rsid w:val="00B51987"/>
    <w:rsid w:val="00B51E16"/>
    <w:rsid w:val="00B52515"/>
    <w:rsid w:val="00B52FBE"/>
    <w:rsid w:val="00B53567"/>
    <w:rsid w:val="00B53FC0"/>
    <w:rsid w:val="00B54664"/>
    <w:rsid w:val="00B547C5"/>
    <w:rsid w:val="00B54D6E"/>
    <w:rsid w:val="00B54D96"/>
    <w:rsid w:val="00B556CB"/>
    <w:rsid w:val="00B5579D"/>
    <w:rsid w:val="00B55905"/>
    <w:rsid w:val="00B5610E"/>
    <w:rsid w:val="00B563F4"/>
    <w:rsid w:val="00B56CD7"/>
    <w:rsid w:val="00B576CA"/>
    <w:rsid w:val="00B578DC"/>
    <w:rsid w:val="00B602A0"/>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702A6"/>
    <w:rsid w:val="00B70EB0"/>
    <w:rsid w:val="00B711A5"/>
    <w:rsid w:val="00B7213E"/>
    <w:rsid w:val="00B722BE"/>
    <w:rsid w:val="00B7240D"/>
    <w:rsid w:val="00B73349"/>
    <w:rsid w:val="00B73D6D"/>
    <w:rsid w:val="00B74899"/>
    <w:rsid w:val="00B750C6"/>
    <w:rsid w:val="00B754D6"/>
    <w:rsid w:val="00B76C2F"/>
    <w:rsid w:val="00B8123E"/>
    <w:rsid w:val="00B817B0"/>
    <w:rsid w:val="00B817E7"/>
    <w:rsid w:val="00B82520"/>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1366"/>
    <w:rsid w:val="00B926BA"/>
    <w:rsid w:val="00B927FD"/>
    <w:rsid w:val="00B9289D"/>
    <w:rsid w:val="00B92E7F"/>
    <w:rsid w:val="00B93E7B"/>
    <w:rsid w:val="00B93F2A"/>
    <w:rsid w:val="00B94424"/>
    <w:rsid w:val="00B951CA"/>
    <w:rsid w:val="00B95A94"/>
    <w:rsid w:val="00B95CF3"/>
    <w:rsid w:val="00B96989"/>
    <w:rsid w:val="00B96BE3"/>
    <w:rsid w:val="00B9724F"/>
    <w:rsid w:val="00BA05E2"/>
    <w:rsid w:val="00BA08E4"/>
    <w:rsid w:val="00BA0CD4"/>
    <w:rsid w:val="00BA1BA2"/>
    <w:rsid w:val="00BA1F4E"/>
    <w:rsid w:val="00BA22D9"/>
    <w:rsid w:val="00BA28F5"/>
    <w:rsid w:val="00BA305D"/>
    <w:rsid w:val="00BA3469"/>
    <w:rsid w:val="00BA39CB"/>
    <w:rsid w:val="00BA3B23"/>
    <w:rsid w:val="00BA3B44"/>
    <w:rsid w:val="00BA418A"/>
    <w:rsid w:val="00BA4463"/>
    <w:rsid w:val="00BA4D59"/>
    <w:rsid w:val="00BA50A3"/>
    <w:rsid w:val="00BA5334"/>
    <w:rsid w:val="00BA5503"/>
    <w:rsid w:val="00BA5FF2"/>
    <w:rsid w:val="00BA7227"/>
    <w:rsid w:val="00BA7905"/>
    <w:rsid w:val="00BA7AB2"/>
    <w:rsid w:val="00BA7DDA"/>
    <w:rsid w:val="00BA7F26"/>
    <w:rsid w:val="00BA7F4F"/>
    <w:rsid w:val="00BB0300"/>
    <w:rsid w:val="00BB0919"/>
    <w:rsid w:val="00BB11F5"/>
    <w:rsid w:val="00BB1611"/>
    <w:rsid w:val="00BB19B0"/>
    <w:rsid w:val="00BB2308"/>
    <w:rsid w:val="00BB2D43"/>
    <w:rsid w:val="00BB38DD"/>
    <w:rsid w:val="00BB3972"/>
    <w:rsid w:val="00BB3D16"/>
    <w:rsid w:val="00BB423C"/>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9FF"/>
    <w:rsid w:val="00BD2748"/>
    <w:rsid w:val="00BD29AC"/>
    <w:rsid w:val="00BD35C0"/>
    <w:rsid w:val="00BD44A7"/>
    <w:rsid w:val="00BD49D6"/>
    <w:rsid w:val="00BD4A71"/>
    <w:rsid w:val="00BD514E"/>
    <w:rsid w:val="00BD5270"/>
    <w:rsid w:val="00BD563B"/>
    <w:rsid w:val="00BD58EE"/>
    <w:rsid w:val="00BD5B15"/>
    <w:rsid w:val="00BD5E4D"/>
    <w:rsid w:val="00BD5EC1"/>
    <w:rsid w:val="00BD7B95"/>
    <w:rsid w:val="00BD7F6B"/>
    <w:rsid w:val="00BE013F"/>
    <w:rsid w:val="00BE0B1A"/>
    <w:rsid w:val="00BE1B83"/>
    <w:rsid w:val="00BE1C7B"/>
    <w:rsid w:val="00BE1DE7"/>
    <w:rsid w:val="00BE248B"/>
    <w:rsid w:val="00BE3BD1"/>
    <w:rsid w:val="00BE3F5F"/>
    <w:rsid w:val="00BE3F73"/>
    <w:rsid w:val="00BE517A"/>
    <w:rsid w:val="00BE6C47"/>
    <w:rsid w:val="00BE7F08"/>
    <w:rsid w:val="00BE7F35"/>
    <w:rsid w:val="00BF02F0"/>
    <w:rsid w:val="00BF04EB"/>
    <w:rsid w:val="00BF10E5"/>
    <w:rsid w:val="00BF1104"/>
    <w:rsid w:val="00BF12A8"/>
    <w:rsid w:val="00BF1C87"/>
    <w:rsid w:val="00BF2F25"/>
    <w:rsid w:val="00BF37C8"/>
    <w:rsid w:val="00BF3CE0"/>
    <w:rsid w:val="00BF4048"/>
    <w:rsid w:val="00BF5A26"/>
    <w:rsid w:val="00BF5B68"/>
    <w:rsid w:val="00BF6334"/>
    <w:rsid w:val="00BF64D8"/>
    <w:rsid w:val="00BF7BB1"/>
    <w:rsid w:val="00C00246"/>
    <w:rsid w:val="00C006FA"/>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7E1"/>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B87"/>
    <w:rsid w:val="00C45B9E"/>
    <w:rsid w:val="00C45DE9"/>
    <w:rsid w:val="00C46659"/>
    <w:rsid w:val="00C466AA"/>
    <w:rsid w:val="00C46938"/>
    <w:rsid w:val="00C47344"/>
    <w:rsid w:val="00C4740D"/>
    <w:rsid w:val="00C476DE"/>
    <w:rsid w:val="00C4782C"/>
    <w:rsid w:val="00C504EA"/>
    <w:rsid w:val="00C50A15"/>
    <w:rsid w:val="00C51C61"/>
    <w:rsid w:val="00C53218"/>
    <w:rsid w:val="00C538EE"/>
    <w:rsid w:val="00C53906"/>
    <w:rsid w:val="00C5542C"/>
    <w:rsid w:val="00C55791"/>
    <w:rsid w:val="00C55C2B"/>
    <w:rsid w:val="00C57EA4"/>
    <w:rsid w:val="00C61029"/>
    <w:rsid w:val="00C61444"/>
    <w:rsid w:val="00C6219A"/>
    <w:rsid w:val="00C6225E"/>
    <w:rsid w:val="00C624DC"/>
    <w:rsid w:val="00C6285A"/>
    <w:rsid w:val="00C6296C"/>
    <w:rsid w:val="00C632E7"/>
    <w:rsid w:val="00C642FE"/>
    <w:rsid w:val="00C649FA"/>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EAF"/>
    <w:rsid w:val="00C7229B"/>
    <w:rsid w:val="00C728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317"/>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6498"/>
    <w:rsid w:val="00C96827"/>
    <w:rsid w:val="00C969E3"/>
    <w:rsid w:val="00C96D26"/>
    <w:rsid w:val="00C97280"/>
    <w:rsid w:val="00C97341"/>
    <w:rsid w:val="00CA0F0B"/>
    <w:rsid w:val="00CA114C"/>
    <w:rsid w:val="00CA11EA"/>
    <w:rsid w:val="00CA1200"/>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A8B"/>
    <w:rsid w:val="00CC76D0"/>
    <w:rsid w:val="00CC7A8B"/>
    <w:rsid w:val="00CD056D"/>
    <w:rsid w:val="00CD06A7"/>
    <w:rsid w:val="00CD0B9A"/>
    <w:rsid w:val="00CD0C1F"/>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D39"/>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4950"/>
    <w:rsid w:val="00CF6097"/>
    <w:rsid w:val="00CF76BD"/>
    <w:rsid w:val="00CF7BBB"/>
    <w:rsid w:val="00CF7CCA"/>
    <w:rsid w:val="00CF7E6D"/>
    <w:rsid w:val="00CF7F96"/>
    <w:rsid w:val="00D00C1A"/>
    <w:rsid w:val="00D01A06"/>
    <w:rsid w:val="00D01BD7"/>
    <w:rsid w:val="00D01FE9"/>
    <w:rsid w:val="00D03133"/>
    <w:rsid w:val="00D0316C"/>
    <w:rsid w:val="00D032D9"/>
    <w:rsid w:val="00D034B6"/>
    <w:rsid w:val="00D0469C"/>
    <w:rsid w:val="00D04819"/>
    <w:rsid w:val="00D053FD"/>
    <w:rsid w:val="00D06030"/>
    <w:rsid w:val="00D061CD"/>
    <w:rsid w:val="00D06C22"/>
    <w:rsid w:val="00D06F7E"/>
    <w:rsid w:val="00D07977"/>
    <w:rsid w:val="00D1018C"/>
    <w:rsid w:val="00D10564"/>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D82"/>
    <w:rsid w:val="00D2555B"/>
    <w:rsid w:val="00D2561F"/>
    <w:rsid w:val="00D25A50"/>
    <w:rsid w:val="00D26012"/>
    <w:rsid w:val="00D274B3"/>
    <w:rsid w:val="00D27992"/>
    <w:rsid w:val="00D27A84"/>
    <w:rsid w:val="00D30EF9"/>
    <w:rsid w:val="00D32009"/>
    <w:rsid w:val="00D32853"/>
    <w:rsid w:val="00D3315A"/>
    <w:rsid w:val="00D33F89"/>
    <w:rsid w:val="00D34E78"/>
    <w:rsid w:val="00D35FB4"/>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AB3"/>
    <w:rsid w:val="00D61A43"/>
    <w:rsid w:val="00D61E54"/>
    <w:rsid w:val="00D6257A"/>
    <w:rsid w:val="00D62879"/>
    <w:rsid w:val="00D63CA7"/>
    <w:rsid w:val="00D64245"/>
    <w:rsid w:val="00D65945"/>
    <w:rsid w:val="00D65FFC"/>
    <w:rsid w:val="00D660B9"/>
    <w:rsid w:val="00D66AB7"/>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E91"/>
    <w:rsid w:val="00D839FA"/>
    <w:rsid w:val="00D844C7"/>
    <w:rsid w:val="00D85108"/>
    <w:rsid w:val="00D8540A"/>
    <w:rsid w:val="00D87B21"/>
    <w:rsid w:val="00D902AB"/>
    <w:rsid w:val="00D907F1"/>
    <w:rsid w:val="00D90B0E"/>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A0578"/>
    <w:rsid w:val="00DA0856"/>
    <w:rsid w:val="00DA0C6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240"/>
    <w:rsid w:val="00DB092D"/>
    <w:rsid w:val="00DB10AE"/>
    <w:rsid w:val="00DB15D8"/>
    <w:rsid w:val="00DB22C1"/>
    <w:rsid w:val="00DB287D"/>
    <w:rsid w:val="00DB2A28"/>
    <w:rsid w:val="00DB2E55"/>
    <w:rsid w:val="00DB3672"/>
    <w:rsid w:val="00DB36A5"/>
    <w:rsid w:val="00DB3E27"/>
    <w:rsid w:val="00DB404F"/>
    <w:rsid w:val="00DB4C5A"/>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66A9"/>
    <w:rsid w:val="00DD0461"/>
    <w:rsid w:val="00DD0A45"/>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EF3"/>
    <w:rsid w:val="00DE07B4"/>
    <w:rsid w:val="00DE1D1F"/>
    <w:rsid w:val="00DE28D7"/>
    <w:rsid w:val="00DE35C7"/>
    <w:rsid w:val="00DE38C7"/>
    <w:rsid w:val="00DE4937"/>
    <w:rsid w:val="00DE4B66"/>
    <w:rsid w:val="00DE505E"/>
    <w:rsid w:val="00DE5524"/>
    <w:rsid w:val="00DE5D8F"/>
    <w:rsid w:val="00DE5E67"/>
    <w:rsid w:val="00DE6765"/>
    <w:rsid w:val="00DE6D10"/>
    <w:rsid w:val="00DE75F2"/>
    <w:rsid w:val="00DF05DC"/>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2F9"/>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1D2"/>
    <w:rsid w:val="00E0434F"/>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8BB"/>
    <w:rsid w:val="00E21B3B"/>
    <w:rsid w:val="00E2447D"/>
    <w:rsid w:val="00E245EA"/>
    <w:rsid w:val="00E250C1"/>
    <w:rsid w:val="00E25166"/>
    <w:rsid w:val="00E260FB"/>
    <w:rsid w:val="00E26AEF"/>
    <w:rsid w:val="00E26EA2"/>
    <w:rsid w:val="00E2702D"/>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6282"/>
    <w:rsid w:val="00E36ACB"/>
    <w:rsid w:val="00E36E95"/>
    <w:rsid w:val="00E36FCD"/>
    <w:rsid w:val="00E376E7"/>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BDB"/>
    <w:rsid w:val="00E44FC7"/>
    <w:rsid w:val="00E452FF"/>
    <w:rsid w:val="00E453A2"/>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514F"/>
    <w:rsid w:val="00E55511"/>
    <w:rsid w:val="00E55628"/>
    <w:rsid w:val="00E559A7"/>
    <w:rsid w:val="00E5607A"/>
    <w:rsid w:val="00E56B4D"/>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41D"/>
    <w:rsid w:val="00E70914"/>
    <w:rsid w:val="00E71F59"/>
    <w:rsid w:val="00E72372"/>
    <w:rsid w:val="00E7259B"/>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3137"/>
    <w:rsid w:val="00E842C7"/>
    <w:rsid w:val="00E84BAB"/>
    <w:rsid w:val="00E85888"/>
    <w:rsid w:val="00E866CD"/>
    <w:rsid w:val="00E871BF"/>
    <w:rsid w:val="00E87297"/>
    <w:rsid w:val="00E87F76"/>
    <w:rsid w:val="00E9062D"/>
    <w:rsid w:val="00E909AB"/>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29C"/>
    <w:rsid w:val="00EA543E"/>
    <w:rsid w:val="00EA5FCD"/>
    <w:rsid w:val="00EA63A8"/>
    <w:rsid w:val="00EA6889"/>
    <w:rsid w:val="00EA6C0C"/>
    <w:rsid w:val="00EA734E"/>
    <w:rsid w:val="00EA7E5C"/>
    <w:rsid w:val="00EB0357"/>
    <w:rsid w:val="00EB0E65"/>
    <w:rsid w:val="00EB12D2"/>
    <w:rsid w:val="00EB1A1D"/>
    <w:rsid w:val="00EB1C65"/>
    <w:rsid w:val="00EB1DBF"/>
    <w:rsid w:val="00EB1F74"/>
    <w:rsid w:val="00EB2117"/>
    <w:rsid w:val="00EB297B"/>
    <w:rsid w:val="00EB2AB2"/>
    <w:rsid w:val="00EB2FC0"/>
    <w:rsid w:val="00EB31B6"/>
    <w:rsid w:val="00EB43B4"/>
    <w:rsid w:val="00EB4D13"/>
    <w:rsid w:val="00EB5150"/>
    <w:rsid w:val="00EB593D"/>
    <w:rsid w:val="00EB5942"/>
    <w:rsid w:val="00EB5C5D"/>
    <w:rsid w:val="00EB5D0D"/>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159B"/>
    <w:rsid w:val="00ED2105"/>
    <w:rsid w:val="00ED390B"/>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999"/>
    <w:rsid w:val="00EF2E87"/>
    <w:rsid w:val="00EF4FE5"/>
    <w:rsid w:val="00EF50A2"/>
    <w:rsid w:val="00EF5743"/>
    <w:rsid w:val="00EF679E"/>
    <w:rsid w:val="00EF7319"/>
    <w:rsid w:val="00F0035C"/>
    <w:rsid w:val="00F00F22"/>
    <w:rsid w:val="00F01168"/>
    <w:rsid w:val="00F01C86"/>
    <w:rsid w:val="00F02048"/>
    <w:rsid w:val="00F022F1"/>
    <w:rsid w:val="00F0282D"/>
    <w:rsid w:val="00F0335A"/>
    <w:rsid w:val="00F03A73"/>
    <w:rsid w:val="00F04C6A"/>
    <w:rsid w:val="00F05787"/>
    <w:rsid w:val="00F05B33"/>
    <w:rsid w:val="00F067BD"/>
    <w:rsid w:val="00F06A3C"/>
    <w:rsid w:val="00F07161"/>
    <w:rsid w:val="00F07355"/>
    <w:rsid w:val="00F102BC"/>
    <w:rsid w:val="00F10BC0"/>
    <w:rsid w:val="00F11231"/>
    <w:rsid w:val="00F11517"/>
    <w:rsid w:val="00F11C19"/>
    <w:rsid w:val="00F12009"/>
    <w:rsid w:val="00F12633"/>
    <w:rsid w:val="00F12964"/>
    <w:rsid w:val="00F12DB6"/>
    <w:rsid w:val="00F12DE8"/>
    <w:rsid w:val="00F13363"/>
    <w:rsid w:val="00F135EB"/>
    <w:rsid w:val="00F137AA"/>
    <w:rsid w:val="00F13AAC"/>
    <w:rsid w:val="00F1429C"/>
    <w:rsid w:val="00F14C35"/>
    <w:rsid w:val="00F14F13"/>
    <w:rsid w:val="00F162B8"/>
    <w:rsid w:val="00F162E5"/>
    <w:rsid w:val="00F17C04"/>
    <w:rsid w:val="00F2029E"/>
    <w:rsid w:val="00F206E1"/>
    <w:rsid w:val="00F2266D"/>
    <w:rsid w:val="00F227AD"/>
    <w:rsid w:val="00F22CDF"/>
    <w:rsid w:val="00F22D19"/>
    <w:rsid w:val="00F22E3A"/>
    <w:rsid w:val="00F22EA9"/>
    <w:rsid w:val="00F22F41"/>
    <w:rsid w:val="00F23856"/>
    <w:rsid w:val="00F23CE9"/>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0A7"/>
    <w:rsid w:val="00F32328"/>
    <w:rsid w:val="00F3261B"/>
    <w:rsid w:val="00F32EF1"/>
    <w:rsid w:val="00F32F4A"/>
    <w:rsid w:val="00F332EF"/>
    <w:rsid w:val="00F3411A"/>
    <w:rsid w:val="00F34FE0"/>
    <w:rsid w:val="00F35AE8"/>
    <w:rsid w:val="00F35C43"/>
    <w:rsid w:val="00F35C8B"/>
    <w:rsid w:val="00F35F1D"/>
    <w:rsid w:val="00F364E8"/>
    <w:rsid w:val="00F36D60"/>
    <w:rsid w:val="00F3730A"/>
    <w:rsid w:val="00F37316"/>
    <w:rsid w:val="00F373E2"/>
    <w:rsid w:val="00F375D5"/>
    <w:rsid w:val="00F377A8"/>
    <w:rsid w:val="00F37C26"/>
    <w:rsid w:val="00F42025"/>
    <w:rsid w:val="00F424EB"/>
    <w:rsid w:val="00F42CB5"/>
    <w:rsid w:val="00F42F6B"/>
    <w:rsid w:val="00F43617"/>
    <w:rsid w:val="00F4361D"/>
    <w:rsid w:val="00F43974"/>
    <w:rsid w:val="00F43B59"/>
    <w:rsid w:val="00F445AC"/>
    <w:rsid w:val="00F451E8"/>
    <w:rsid w:val="00F45A61"/>
    <w:rsid w:val="00F45FA5"/>
    <w:rsid w:val="00F4615C"/>
    <w:rsid w:val="00F4633F"/>
    <w:rsid w:val="00F47106"/>
    <w:rsid w:val="00F474D6"/>
    <w:rsid w:val="00F4772A"/>
    <w:rsid w:val="00F47ACA"/>
    <w:rsid w:val="00F5024B"/>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897"/>
    <w:rsid w:val="00F61B91"/>
    <w:rsid w:val="00F63665"/>
    <w:rsid w:val="00F638AA"/>
    <w:rsid w:val="00F63E61"/>
    <w:rsid w:val="00F63FD9"/>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BCC"/>
    <w:rsid w:val="00F87DDC"/>
    <w:rsid w:val="00F90054"/>
    <w:rsid w:val="00F901E4"/>
    <w:rsid w:val="00F90A48"/>
    <w:rsid w:val="00F90DF3"/>
    <w:rsid w:val="00F9102D"/>
    <w:rsid w:val="00F910DB"/>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C9"/>
    <w:rsid w:val="00FA2E24"/>
    <w:rsid w:val="00FA3200"/>
    <w:rsid w:val="00FA3557"/>
    <w:rsid w:val="00FA35E3"/>
    <w:rsid w:val="00FA366E"/>
    <w:rsid w:val="00FA3EB9"/>
    <w:rsid w:val="00FA4A42"/>
    <w:rsid w:val="00FA4C97"/>
    <w:rsid w:val="00FA5BA9"/>
    <w:rsid w:val="00FA655C"/>
    <w:rsid w:val="00FA7357"/>
    <w:rsid w:val="00FA7C59"/>
    <w:rsid w:val="00FB0858"/>
    <w:rsid w:val="00FB0D24"/>
    <w:rsid w:val="00FB12BF"/>
    <w:rsid w:val="00FB18A3"/>
    <w:rsid w:val="00FB1F06"/>
    <w:rsid w:val="00FB1F94"/>
    <w:rsid w:val="00FB1FEA"/>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D8F"/>
    <w:rsid w:val="00FC00A4"/>
    <w:rsid w:val="00FC087D"/>
    <w:rsid w:val="00FC16C3"/>
    <w:rsid w:val="00FC2082"/>
    <w:rsid w:val="00FC2661"/>
    <w:rsid w:val="00FC26CB"/>
    <w:rsid w:val="00FC2767"/>
    <w:rsid w:val="00FC3157"/>
    <w:rsid w:val="00FC39B8"/>
    <w:rsid w:val="00FC3C00"/>
    <w:rsid w:val="00FC3E55"/>
    <w:rsid w:val="00FC418E"/>
    <w:rsid w:val="00FC4A45"/>
    <w:rsid w:val="00FC50C6"/>
    <w:rsid w:val="00FC513F"/>
    <w:rsid w:val="00FC578A"/>
    <w:rsid w:val="00FC5AD0"/>
    <w:rsid w:val="00FC5B79"/>
    <w:rsid w:val="00FC6722"/>
    <w:rsid w:val="00FC7669"/>
    <w:rsid w:val="00FD0530"/>
    <w:rsid w:val="00FD0A72"/>
    <w:rsid w:val="00FD0CE2"/>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5829"/>
    <w:rsid w:val="00FD5A3D"/>
    <w:rsid w:val="00FD5D9C"/>
    <w:rsid w:val="00FD5F86"/>
    <w:rsid w:val="00FD617A"/>
    <w:rsid w:val="00FD6454"/>
    <w:rsid w:val="00FD7123"/>
    <w:rsid w:val="00FD76BA"/>
    <w:rsid w:val="00FD7C47"/>
    <w:rsid w:val="00FD7FF1"/>
    <w:rsid w:val="00FE00E2"/>
    <w:rsid w:val="00FE03FD"/>
    <w:rsid w:val="00FE1417"/>
    <w:rsid w:val="00FE1AF8"/>
    <w:rsid w:val="00FE1E51"/>
    <w:rsid w:val="00FE219C"/>
    <w:rsid w:val="00FE21B6"/>
    <w:rsid w:val="00FE22AB"/>
    <w:rsid w:val="00FE2BDE"/>
    <w:rsid w:val="00FE3751"/>
    <w:rsid w:val="00FE3E8F"/>
    <w:rsid w:val="00FE4208"/>
    <w:rsid w:val="00FE5534"/>
    <w:rsid w:val="00FE58F8"/>
    <w:rsid w:val="00FE634F"/>
    <w:rsid w:val="00FE6CDC"/>
    <w:rsid w:val="00FE6EAC"/>
    <w:rsid w:val="00FE746E"/>
    <w:rsid w:val="00FE7F6C"/>
    <w:rsid w:val="00FF06BC"/>
    <w:rsid w:val="00FF1304"/>
    <w:rsid w:val="00FF1732"/>
    <w:rsid w:val="00FF1764"/>
    <w:rsid w:val="00FF1922"/>
    <w:rsid w:val="00FF31E7"/>
    <w:rsid w:val="00FF363D"/>
    <w:rsid w:val="00FF3BE4"/>
    <w:rsid w:val="00FF4045"/>
    <w:rsid w:val="00FF48A5"/>
    <w:rsid w:val="00FF4A9E"/>
    <w:rsid w:val="00FF6234"/>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oicecm71php?ref=Bible.Php2.12-13&amp;off=7617&amp;ctx=miraculously+given.+~They+were+to+strive+" TargetMode="External"/><Relationship Id="rId13" Type="http://schemas.openxmlformats.org/officeDocument/2006/relationships/hyperlink" Target="https://ref.ly/logosres/tnyvnssrmnrchv?art=year.2005.1.7&amp;off=104&amp;ctx=Evans%0aJuly+24%2c+2005%0a~We%E2%80%99ve+been+talking+a" TargetMode="External"/><Relationship Id="rId18" Type="http://schemas.openxmlformats.org/officeDocument/2006/relationships/hyperlink" Target="https://ref.ly/logosres/boicecm71php?ref=Bible.Php2.12-13&amp;off=8615&amp;ctx=the+verse+says+that+~God+works+in+us+firs" TargetMode="External"/><Relationship Id="rId26" Type="http://schemas.openxmlformats.org/officeDocument/2006/relationships/hyperlink" Target="https://ref.ly/logosres/srmpiper2000?art=year.2010.2&amp;off=4710&amp;ctx=+Now+Paul+says+that+~Christians+shine+as+" TargetMode="External"/><Relationship Id="rId3" Type="http://schemas.openxmlformats.org/officeDocument/2006/relationships/hyperlink" Target="https://ref.ly/logosres/boicecm71php?ref=Bible.Php2.12-13&amp;off=3303&amp;ctx=Working+It+Out%0a~Philippians+2%3a12+is+a+pro" TargetMode="External"/><Relationship Id="rId21" Type="http://schemas.openxmlformats.org/officeDocument/2006/relationships/hyperlink" Target="https://ref.ly/logosres/tnyvnssrmnrchv?art=year.2005.1.7&amp;off=19561&amp;ctx=d+one+reason+alone.+~This+is+the+only+rea" TargetMode="External"/><Relationship Id="rId7" Type="http://schemas.openxmlformats.org/officeDocument/2006/relationships/hyperlink" Target="https://ref.ly/logosres/nicnt71php?ref=Bible.Php2.12&amp;off=2234&amp;ctx=tus+as+Lord+of+all.+~Thus+Paul+starts+on+" TargetMode="External"/><Relationship Id="rId12" Type="http://schemas.openxmlformats.org/officeDocument/2006/relationships/hyperlink" Target="https://ref.ly/logosres/tnyvnssrmnrchv?art=year.2005.1.7&amp;off=7729&amp;ctx=ring+and+trembling.+~Fear+and+trembling+i" TargetMode="External"/><Relationship Id="rId17" Type="http://schemas.openxmlformats.org/officeDocument/2006/relationships/hyperlink" Target="https://ref.ly/logosres/tnyvnssrmnrchv?art=year.2005.1.7&amp;off=12689&amp;ctx=s+good+pleasure.%E2%80%9D2%EF%BB%BF%0a~He+says%2c+%E2%80%9CI+want+you" TargetMode="External"/><Relationship Id="rId25" Type="http://schemas.openxmlformats.org/officeDocument/2006/relationships/hyperlink" Target="https://ref.ly/logosres/nibcnt71php?ref=Bible.Php2.16&amp;off=140&amp;ctx=s+the+word+of+life.+~They+are+to+present+" TargetMode="External"/><Relationship Id="rId2" Type="http://schemas.openxmlformats.org/officeDocument/2006/relationships/hyperlink" Target="https://ref.ly/logosres/tnyvnssrmnrchv?art=year.2005.1.7&amp;off=10467&amp;ctx=+there+to+work+out.+~See%2c+some+of+you+loo" TargetMode="External"/><Relationship Id="rId16" Type="http://schemas.openxmlformats.org/officeDocument/2006/relationships/hyperlink" Target="https://ref.ly/logosres/boicecm71php?ref=Bible.Php2.12-13&amp;off=11109&amp;ctx=fell+away+from+God.+~They+lost+the+free+w" TargetMode="External"/><Relationship Id="rId20" Type="http://schemas.openxmlformats.org/officeDocument/2006/relationships/hyperlink" Target="https://ref.ly/logosres/tnyvnssrmnrchv?art=year.2005.1.7&amp;off=17774&amp;ctx=%2c+that%E2%80%99s+grumbling.+~Disputing+means+inte" TargetMode="External"/><Relationship Id="rId29" Type="http://schemas.openxmlformats.org/officeDocument/2006/relationships/hyperlink" Target="https://ref.ly/logosres/pntcphp?ref=Bible.Php2.16&amp;off=1167&amp;ctx=ain+at+a+place.%E2%80%9D356+~In+order+not+to+be+o" TargetMode="External"/><Relationship Id="rId1" Type="http://schemas.openxmlformats.org/officeDocument/2006/relationships/hyperlink" Target="https://ref.ly/logosres/tnyvnssrmnrchv?art=year.2005.1.7&amp;off=9504&amp;ctx=%E2%80%99re+working+it+out.%0a~I+was+in+the+gym+her" TargetMode="External"/><Relationship Id="rId6" Type="http://schemas.openxmlformats.org/officeDocument/2006/relationships/hyperlink" Target="https://ref.ly/logosres/openup71php?ref=Bible.Php2.12-13&amp;off=1595&amp;ctx=+had+done+inwardly.%0a~While+we+must+not+be" TargetMode="External"/><Relationship Id="rId11" Type="http://schemas.openxmlformats.org/officeDocument/2006/relationships/hyperlink" Target="https://ref.ly/logosres/nicnt71php?ref=Bible.Php2.12&amp;off=6975&amp;ctx=y+in+that+instance%2c+~its+being+closely+co" TargetMode="External"/><Relationship Id="rId24" Type="http://schemas.openxmlformats.org/officeDocument/2006/relationships/hyperlink" Target="https://ref.ly/logosres/boicecm71php?ref=Bible.Php2.14-16&amp;off=2950&amp;ctx=e+a+contrast+to+it.%0a~The+world+has+its+go" TargetMode="External"/><Relationship Id="rId5" Type="http://schemas.openxmlformats.org/officeDocument/2006/relationships/hyperlink" Target="https://ref.ly/logosres/boicecm71php?ref=Bible.Php2.12-13&amp;off=3466&amp;ctx=+salvation.+This+is+~the+view+that+althou" TargetMode="External"/><Relationship Id="rId15" Type="http://schemas.openxmlformats.org/officeDocument/2006/relationships/hyperlink" Target="https://ref.ly/logosres/boicecm71php?ref=Bible.Php2.12-13&amp;off=10119&amp;ctx=ou+an+illustration.+~It+is+as+if+a+person" TargetMode="External"/><Relationship Id="rId23" Type="http://schemas.openxmlformats.org/officeDocument/2006/relationships/hyperlink" Target="https://ref.ly/logosres/nicnt71php?ref=Bible.Php2.15-16&amp;off=127&amp;ctx=+terms+of+concerns.+~As+in+the+prayer+rep" TargetMode="External"/><Relationship Id="rId28" Type="http://schemas.openxmlformats.org/officeDocument/2006/relationships/hyperlink" Target="https://ref.ly/logosres/srmpiper2000?art=year.2010.2&amp;off=6980&amp;ctx=u+don%E2%80%99t%2c+you+won%E2%80%99t.+~So+whether+you+think" TargetMode="External"/><Relationship Id="rId10" Type="http://schemas.openxmlformats.org/officeDocument/2006/relationships/hyperlink" Target="https://ref.ly/logosres/nibcnt71php?ref=Bible.Php2.12&amp;off=1722&amp;ctx=y+should+treat+this+~matter+is+shown+by+t" TargetMode="External"/><Relationship Id="rId19" Type="http://schemas.openxmlformats.org/officeDocument/2006/relationships/hyperlink" Target="https://ref.ly/logosres/boicecm71php?ref=Bible.Php2.12-13&amp;off=13718&amp;ctx=r+they+tell+us+that+~although+God+can+nev" TargetMode="External"/><Relationship Id="rId4" Type="http://schemas.openxmlformats.org/officeDocument/2006/relationships/hyperlink" Target="https://ref.ly/logosres/tnyvnssrmnrchv?art=year.2005.1.7&amp;off=11524&amp;ctx=ut+your+salvation.%E2%80%9D+~Salvation+comes+in+t" TargetMode="External"/><Relationship Id="rId9" Type="http://schemas.openxmlformats.org/officeDocument/2006/relationships/hyperlink" Target="https://ref.ly/logosres/nicnt71php?ref=Bible.Php2.12&amp;off=6448&amp;ctx=gard+to+the+gospel.%0a~Finally%2c+they+are+to" TargetMode="External"/><Relationship Id="rId14" Type="http://schemas.openxmlformats.org/officeDocument/2006/relationships/hyperlink" Target="https://ref.ly/logosres/boicecm71php?ref=Bible.Php2.12-13&amp;off=8819&amp;ctx=til+we+realize+that+~apart+from+the+work+" TargetMode="External"/><Relationship Id="rId22" Type="http://schemas.openxmlformats.org/officeDocument/2006/relationships/hyperlink" Target="https://ref.ly/logosres/tnyvnssrmnrchv?art=year.2005.1.7&amp;off=20950&amp;ctx=+in+the+wilderness.+~Okay%2c+let+me+explain" TargetMode="External"/><Relationship Id="rId27" Type="http://schemas.openxmlformats.org/officeDocument/2006/relationships/hyperlink" Target="https://ref.ly/logosres/srmpiper2000?art=year.2010.2&amp;off=1429&amp;ctx=o+Promises+of+Power%0a~Hear+me+carefully.+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2BC05-2266-44ED-8DFA-2CE5191C4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2348</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15</cp:revision>
  <cp:lastPrinted>2021-03-06T12:50:00Z</cp:lastPrinted>
  <dcterms:created xsi:type="dcterms:W3CDTF">2021-03-05T11:26:00Z</dcterms:created>
  <dcterms:modified xsi:type="dcterms:W3CDTF">2021-03-06T12:50:00Z</dcterms:modified>
</cp:coreProperties>
</file>