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6E4F9" w14:textId="1CBC477E" w:rsidR="00973B84" w:rsidRPr="006312ED" w:rsidRDefault="000765BF" w:rsidP="00EC6253">
      <w:pPr>
        <w:jc w:val="center"/>
        <w:rPr>
          <w:b/>
          <w:color w:val="1F4E79" w:themeColor="accent1" w:themeShade="80"/>
          <w:sz w:val="28"/>
          <w:szCs w:val="28"/>
        </w:rPr>
      </w:pPr>
      <w:r>
        <w:rPr>
          <w:b/>
          <w:color w:val="1F4E79" w:themeColor="accent1" w:themeShade="80"/>
          <w:sz w:val="28"/>
          <w:szCs w:val="28"/>
        </w:rPr>
        <w:t>To be Found Faithful</w:t>
      </w:r>
    </w:p>
    <w:p w14:paraId="3D337D2C" w14:textId="77777777" w:rsidR="00973B84" w:rsidRPr="006312ED" w:rsidRDefault="00973B84" w:rsidP="00EC6253">
      <w:pPr>
        <w:jc w:val="center"/>
        <w:rPr>
          <w:b/>
          <w:color w:val="002060"/>
        </w:rPr>
      </w:pPr>
    </w:p>
    <w:p w14:paraId="3A723C27" w14:textId="26799E62" w:rsidR="004B5EC9" w:rsidRPr="000765BF" w:rsidRDefault="000765BF" w:rsidP="00EC6253">
      <w:pPr>
        <w:jc w:val="center"/>
        <w:rPr>
          <w:b/>
          <w:color w:val="C00000"/>
        </w:rPr>
      </w:pPr>
      <w:r w:rsidRPr="000765BF">
        <w:rPr>
          <w:b/>
          <w:color w:val="C00000"/>
        </w:rPr>
        <w:t>Matthew 25:1</w:t>
      </w:r>
      <w:r w:rsidR="000F19F9">
        <w:rPr>
          <w:b/>
          <w:color w:val="C00000"/>
        </w:rPr>
        <w:t>3</w:t>
      </w:r>
      <w:r w:rsidRPr="000765BF">
        <w:rPr>
          <w:b/>
          <w:color w:val="C00000"/>
        </w:rPr>
        <w:t>-30</w:t>
      </w:r>
    </w:p>
    <w:p w14:paraId="7A8A8810" w14:textId="7C817E0B" w:rsidR="002A33FE" w:rsidRPr="006312ED" w:rsidRDefault="002A33FE" w:rsidP="00EC6253">
      <w:pPr>
        <w:jc w:val="center"/>
        <w:rPr>
          <w:b/>
          <w:color w:val="002060"/>
        </w:rPr>
      </w:pPr>
    </w:p>
    <w:p w14:paraId="19289F94" w14:textId="37CB1656" w:rsidR="000C0B4F" w:rsidRDefault="00EC6253" w:rsidP="000C0B4F">
      <w:pPr>
        <w:jc w:val="center"/>
        <w:rPr>
          <w:rStyle w:val="Hyperlink"/>
          <w:color w:val="000000" w:themeColor="text1"/>
          <w:u w:val="none"/>
        </w:rPr>
      </w:pPr>
      <w:r w:rsidRPr="006312ED">
        <w:t xml:space="preserve">Online Sermon:  </w:t>
      </w:r>
      <w:hyperlink r:id="rId8" w:history="1">
        <w:r w:rsidRPr="006312ED">
          <w:rPr>
            <w:rStyle w:val="Hyperlink"/>
          </w:rPr>
          <w:t>http://www.mckeesfamily.com/?page_id=3567</w:t>
        </w:r>
      </w:hyperlink>
      <w:r w:rsidR="000C0B4F" w:rsidRPr="006312ED">
        <w:rPr>
          <w:rStyle w:val="Hyperlink"/>
          <w:color w:val="000000" w:themeColor="text1"/>
          <w:u w:val="none"/>
        </w:rPr>
        <w:tab/>
      </w:r>
    </w:p>
    <w:p w14:paraId="0524B0F9" w14:textId="77777777" w:rsidR="000F19F9" w:rsidRPr="006312ED" w:rsidRDefault="000F19F9" w:rsidP="000C0B4F">
      <w:pPr>
        <w:jc w:val="center"/>
        <w:rPr>
          <w:rStyle w:val="Hyperlink"/>
          <w:color w:val="000000" w:themeColor="text1"/>
          <w:u w:val="none"/>
        </w:rPr>
      </w:pPr>
    </w:p>
    <w:p w14:paraId="0551D33B" w14:textId="22BDEA7F" w:rsidR="00411D22" w:rsidRDefault="00411D22" w:rsidP="000C0B4F">
      <w:pPr>
        <w:jc w:val="center"/>
        <w:rPr>
          <w:rStyle w:val="Hyperlink"/>
          <w:color w:val="000000" w:themeColor="text1"/>
          <w:u w:val="none"/>
        </w:rPr>
      </w:pPr>
    </w:p>
    <w:p w14:paraId="6AD9DC41" w14:textId="0C7D5DC3" w:rsidR="000F19F9" w:rsidRDefault="000F19F9" w:rsidP="000C0B4F">
      <w:pPr>
        <w:jc w:val="center"/>
        <w:rPr>
          <w:rFonts w:ascii="Calibri" w:hAnsi="Calibri" w:cs="Calibri"/>
          <w:b/>
          <w:bCs/>
          <w:color w:val="C00000"/>
          <w:vertAlign w:val="superscript"/>
        </w:rPr>
      </w:pPr>
      <w:r w:rsidRPr="000F19F9">
        <w:rPr>
          <w:rFonts w:ascii="Calibri" w:hAnsi="Calibri" w:cs="Calibri"/>
          <w:b/>
          <w:bCs/>
          <w:color w:val="C00000"/>
          <w:lang w:val="en-US"/>
        </w:rPr>
        <w:t>“</w:t>
      </w:r>
      <w:proofErr w:type="gramStart"/>
      <w:r w:rsidRPr="000F19F9">
        <w:rPr>
          <w:rFonts w:ascii="Calibri" w:hAnsi="Calibri" w:cs="Calibri"/>
          <w:b/>
          <w:bCs/>
          <w:color w:val="C00000"/>
          <w:lang w:val="en-US"/>
        </w:rPr>
        <w:t>Therefore</w:t>
      </w:r>
      <w:proofErr w:type="gramEnd"/>
      <w:r w:rsidRPr="000F19F9">
        <w:rPr>
          <w:rFonts w:ascii="Calibri" w:hAnsi="Calibri" w:cs="Calibri"/>
          <w:b/>
          <w:bCs/>
          <w:color w:val="C00000"/>
          <w:lang w:val="en-US"/>
        </w:rPr>
        <w:t xml:space="preserve"> keep watch, because you do not know the day or the hour</w:t>
      </w:r>
      <w:r w:rsidRPr="000F19F9">
        <w:rPr>
          <w:rFonts w:ascii="Calibri" w:hAnsi="Calibri" w:cs="Calibri"/>
          <w:b/>
          <w:bCs/>
          <w:color w:val="C00000"/>
          <w:vertAlign w:val="superscript"/>
        </w:rPr>
        <w:t>”</w:t>
      </w:r>
    </w:p>
    <w:p w14:paraId="4082B11F" w14:textId="77777777" w:rsidR="000F19F9" w:rsidRPr="000F19F9" w:rsidRDefault="000F19F9" w:rsidP="000C0B4F">
      <w:pPr>
        <w:jc w:val="center"/>
        <w:rPr>
          <w:rStyle w:val="Hyperlink"/>
          <w:b/>
          <w:bCs/>
          <w:color w:val="C00000"/>
          <w:u w:val="none"/>
        </w:rPr>
      </w:pPr>
    </w:p>
    <w:p w14:paraId="01C85D7B" w14:textId="57C5926B" w:rsidR="008A7522" w:rsidRDefault="008A7522" w:rsidP="008A7522">
      <w:pPr>
        <w:rPr>
          <w:rStyle w:val="Hyperlink"/>
          <w:color w:val="000000" w:themeColor="text1"/>
          <w:u w:val="none"/>
        </w:rPr>
      </w:pPr>
    </w:p>
    <w:p w14:paraId="518EFC25" w14:textId="2E68EB92" w:rsidR="000F19F9" w:rsidRDefault="000F19F9" w:rsidP="008A7522">
      <w:pPr>
        <w:rPr>
          <w:rStyle w:val="Hyperlink"/>
          <w:color w:val="000000" w:themeColor="text1"/>
          <w:u w:val="none"/>
        </w:rPr>
      </w:pPr>
      <w:r>
        <w:rPr>
          <w:rStyle w:val="Hyperlink"/>
          <w:color w:val="000000" w:themeColor="text1"/>
          <w:u w:val="none"/>
        </w:rPr>
        <w:tab/>
        <w:t>When we dwell on the promise that Jesus will one day return does that unshakeable truth instill hope or fear within our hearts as Christian</w:t>
      </w:r>
      <w:r w:rsidR="008025F2">
        <w:rPr>
          <w:rStyle w:val="Hyperlink"/>
          <w:color w:val="000000" w:themeColor="text1"/>
          <w:u w:val="none"/>
        </w:rPr>
        <w:t>s</w:t>
      </w:r>
      <w:r>
        <w:rPr>
          <w:rStyle w:val="Hyperlink"/>
          <w:color w:val="000000" w:themeColor="text1"/>
          <w:u w:val="none"/>
        </w:rPr>
        <w:t xml:space="preserve">?  While part of us wants to jump up in pure joy and say “YES LORD JESUS COME,” is there not another part of us that is a little fearful that upon judgment the Master will be less than impressed with how </w:t>
      </w:r>
      <w:r w:rsidR="00D21D94">
        <w:rPr>
          <w:rStyle w:val="Hyperlink"/>
          <w:color w:val="000000" w:themeColor="text1"/>
          <w:u w:val="none"/>
        </w:rPr>
        <w:t xml:space="preserve">little we did to serve Him while here on this earth?  Upon our conversion we were not only adopted and sealed by the Holy Spirit as God’s children but were also given spiritual gifts or talents that are necessary to do His divine will.  </w:t>
      </w:r>
      <w:r w:rsidR="0034432D">
        <w:rPr>
          <w:rStyle w:val="Hyperlink"/>
          <w:color w:val="000000" w:themeColor="text1"/>
          <w:u w:val="none"/>
        </w:rPr>
        <w:t>To our shame</w:t>
      </w:r>
      <w:r w:rsidR="00D21D94">
        <w:rPr>
          <w:rStyle w:val="Hyperlink"/>
          <w:color w:val="000000" w:themeColor="text1"/>
          <w:u w:val="none"/>
        </w:rPr>
        <w:t xml:space="preserve">, </w:t>
      </w:r>
      <w:r w:rsidR="008025F2">
        <w:rPr>
          <w:rStyle w:val="Hyperlink"/>
          <w:color w:val="000000" w:themeColor="text1"/>
          <w:u w:val="none"/>
        </w:rPr>
        <w:t xml:space="preserve">often </w:t>
      </w:r>
      <w:r w:rsidR="00D21D94">
        <w:rPr>
          <w:rStyle w:val="Hyperlink"/>
          <w:color w:val="000000" w:themeColor="text1"/>
          <w:u w:val="none"/>
        </w:rPr>
        <w:t xml:space="preserve">when Christ </w:t>
      </w:r>
      <w:r w:rsidR="008025F2">
        <w:rPr>
          <w:rStyle w:val="Hyperlink"/>
          <w:color w:val="000000" w:themeColor="text1"/>
          <w:u w:val="none"/>
        </w:rPr>
        <w:t xml:space="preserve">came </w:t>
      </w:r>
      <w:r w:rsidR="00D21D94">
        <w:rPr>
          <w:rStyle w:val="Hyperlink"/>
          <w:color w:val="000000" w:themeColor="text1"/>
          <w:u w:val="none"/>
        </w:rPr>
        <w:t>knocking on the doors of our hearts to serve in His kingdom, we refuse</w:t>
      </w:r>
      <w:r w:rsidR="008025F2">
        <w:rPr>
          <w:rStyle w:val="Hyperlink"/>
          <w:color w:val="000000" w:themeColor="text1"/>
          <w:u w:val="none"/>
        </w:rPr>
        <w:t>d His request</w:t>
      </w:r>
      <w:r w:rsidR="00D21D94">
        <w:rPr>
          <w:rStyle w:val="Hyperlink"/>
          <w:color w:val="000000" w:themeColor="text1"/>
          <w:u w:val="none"/>
        </w:rPr>
        <w:t xml:space="preserve"> on the grounds that the service </w:t>
      </w:r>
      <w:r w:rsidR="008025F2">
        <w:rPr>
          <w:rStyle w:val="Hyperlink"/>
          <w:color w:val="000000" w:themeColor="text1"/>
          <w:u w:val="none"/>
        </w:rPr>
        <w:t>was</w:t>
      </w:r>
      <w:r w:rsidR="00D21D94">
        <w:rPr>
          <w:rStyle w:val="Hyperlink"/>
          <w:color w:val="000000" w:themeColor="text1"/>
          <w:u w:val="none"/>
        </w:rPr>
        <w:t xml:space="preserve"> either too easy</w:t>
      </w:r>
      <w:r w:rsidR="00B10342">
        <w:rPr>
          <w:rStyle w:val="Hyperlink"/>
          <w:color w:val="000000" w:themeColor="text1"/>
          <w:u w:val="none"/>
        </w:rPr>
        <w:t xml:space="preserve"> and without public glory</w:t>
      </w:r>
      <w:r w:rsidR="00D21D94">
        <w:rPr>
          <w:rStyle w:val="Hyperlink"/>
          <w:color w:val="000000" w:themeColor="text1"/>
          <w:u w:val="none"/>
        </w:rPr>
        <w:t>, too difficult</w:t>
      </w:r>
      <w:r w:rsidR="008025F2">
        <w:rPr>
          <w:rStyle w:val="Hyperlink"/>
          <w:color w:val="000000" w:themeColor="text1"/>
          <w:u w:val="none"/>
        </w:rPr>
        <w:t xml:space="preserve">, </w:t>
      </w:r>
      <w:r w:rsidR="00B10342">
        <w:rPr>
          <w:rStyle w:val="Hyperlink"/>
          <w:color w:val="000000" w:themeColor="text1"/>
          <w:u w:val="none"/>
        </w:rPr>
        <w:t xml:space="preserve">we </w:t>
      </w:r>
      <w:r w:rsidR="008025F2">
        <w:rPr>
          <w:rStyle w:val="Hyperlink"/>
          <w:color w:val="000000" w:themeColor="text1"/>
          <w:u w:val="none"/>
        </w:rPr>
        <w:t>were</w:t>
      </w:r>
      <w:r w:rsidR="00B10342">
        <w:rPr>
          <w:rStyle w:val="Hyperlink"/>
          <w:color w:val="000000" w:themeColor="text1"/>
          <w:u w:val="none"/>
        </w:rPr>
        <w:t xml:space="preserve"> unworthy</w:t>
      </w:r>
      <w:r w:rsidR="00B10342" w:rsidRPr="008947A3">
        <w:rPr>
          <w:rFonts w:ascii="Calibri" w:hAnsi="Calibri" w:cs="Calibri"/>
          <w:vertAlign w:val="superscript"/>
        </w:rPr>
        <w:footnoteReference w:id="1"/>
      </w:r>
      <w:r w:rsidR="00B10342">
        <w:rPr>
          <w:rStyle w:val="Hyperlink"/>
          <w:color w:val="000000" w:themeColor="text1"/>
          <w:u w:val="none"/>
        </w:rPr>
        <w:t xml:space="preserve"> </w:t>
      </w:r>
      <w:r w:rsidR="00D21D94">
        <w:rPr>
          <w:rStyle w:val="Hyperlink"/>
          <w:color w:val="000000" w:themeColor="text1"/>
          <w:u w:val="none"/>
        </w:rPr>
        <w:t xml:space="preserve">or </w:t>
      </w:r>
      <w:r w:rsidR="00B10342">
        <w:rPr>
          <w:rStyle w:val="Hyperlink"/>
          <w:color w:val="000000" w:themeColor="text1"/>
          <w:u w:val="none"/>
        </w:rPr>
        <w:t xml:space="preserve">that it </w:t>
      </w:r>
      <w:r w:rsidR="008025F2">
        <w:rPr>
          <w:rStyle w:val="Hyperlink"/>
          <w:color w:val="000000" w:themeColor="text1"/>
          <w:u w:val="none"/>
        </w:rPr>
        <w:t>was</w:t>
      </w:r>
      <w:r w:rsidR="00B10342">
        <w:rPr>
          <w:rStyle w:val="Hyperlink"/>
          <w:color w:val="000000" w:themeColor="text1"/>
          <w:u w:val="none"/>
        </w:rPr>
        <w:t xml:space="preserve"> </w:t>
      </w:r>
      <w:r w:rsidR="00D21D94">
        <w:rPr>
          <w:rStyle w:val="Hyperlink"/>
          <w:color w:val="000000" w:themeColor="text1"/>
          <w:u w:val="none"/>
        </w:rPr>
        <w:t>just not the right fit for our self-absorbed living!</w:t>
      </w:r>
      <w:r w:rsidR="00D21D94" w:rsidRPr="008947A3">
        <w:rPr>
          <w:rFonts w:ascii="Calibri" w:hAnsi="Calibri" w:cs="Calibri"/>
          <w:vertAlign w:val="superscript"/>
        </w:rPr>
        <w:footnoteReference w:id="2"/>
      </w:r>
      <w:r w:rsidR="00B10342">
        <w:rPr>
          <w:rStyle w:val="Hyperlink"/>
          <w:color w:val="000000" w:themeColor="text1"/>
          <w:u w:val="none"/>
        </w:rPr>
        <w:t xml:space="preserve">  While we could try to ease our </w:t>
      </w:r>
      <w:r w:rsidR="008025F2">
        <w:rPr>
          <w:rStyle w:val="Hyperlink"/>
          <w:color w:val="000000" w:themeColor="text1"/>
          <w:u w:val="none"/>
        </w:rPr>
        <w:t xml:space="preserve">guilty </w:t>
      </w:r>
      <w:r w:rsidR="00B10342">
        <w:rPr>
          <w:rStyle w:val="Hyperlink"/>
          <w:color w:val="000000" w:themeColor="text1"/>
          <w:u w:val="none"/>
        </w:rPr>
        <w:t>consciousness</w:t>
      </w:r>
      <w:r w:rsidR="008025F2">
        <w:rPr>
          <w:rStyle w:val="Hyperlink"/>
          <w:color w:val="000000" w:themeColor="text1"/>
          <w:u w:val="none"/>
        </w:rPr>
        <w:t>es</w:t>
      </w:r>
      <w:r w:rsidR="00B10342" w:rsidRPr="00FE0D65">
        <w:rPr>
          <w:rFonts w:ascii="Calibri" w:hAnsi="Calibri" w:cs="Calibri"/>
          <w:vertAlign w:val="superscript"/>
        </w:rPr>
        <w:footnoteReference w:id="3"/>
      </w:r>
      <w:r w:rsidR="00B10342">
        <w:rPr>
          <w:rStyle w:val="Hyperlink"/>
          <w:color w:val="000000" w:themeColor="text1"/>
          <w:u w:val="none"/>
        </w:rPr>
        <w:t xml:space="preserve"> by standing on the theology of “once saved always saved,” would we not sink the moment we “licensed loiterers”</w:t>
      </w:r>
      <w:r w:rsidR="00D223B9" w:rsidRPr="00D223B9">
        <w:rPr>
          <w:rFonts w:ascii="Calibri" w:hAnsi="Calibri" w:cs="Calibri"/>
          <w:vertAlign w:val="superscript"/>
        </w:rPr>
        <w:t xml:space="preserve"> </w:t>
      </w:r>
      <w:r w:rsidR="00D223B9" w:rsidRPr="008947A3">
        <w:rPr>
          <w:rFonts w:ascii="Calibri" w:hAnsi="Calibri" w:cs="Calibri"/>
          <w:vertAlign w:val="superscript"/>
        </w:rPr>
        <w:footnoteReference w:id="4"/>
      </w:r>
      <w:r w:rsidR="00B10342">
        <w:rPr>
          <w:rStyle w:val="Hyperlink"/>
          <w:color w:val="000000" w:themeColor="text1"/>
          <w:u w:val="none"/>
        </w:rPr>
        <w:t xml:space="preserve"> of His kingdom realize that living a complacent, lazy life that lacks fruits and good deeds is </w:t>
      </w:r>
      <w:r w:rsidR="008025F2">
        <w:rPr>
          <w:rStyle w:val="Hyperlink"/>
          <w:color w:val="000000" w:themeColor="text1"/>
          <w:u w:val="none"/>
        </w:rPr>
        <w:t xml:space="preserve">damming </w:t>
      </w:r>
      <w:r w:rsidR="00B10342">
        <w:rPr>
          <w:rStyle w:val="Hyperlink"/>
          <w:color w:val="000000" w:themeColor="text1"/>
          <w:u w:val="none"/>
        </w:rPr>
        <w:t xml:space="preserve">proof that </w:t>
      </w:r>
      <w:r w:rsidR="008025F2">
        <w:rPr>
          <w:rStyle w:val="Hyperlink"/>
          <w:color w:val="000000" w:themeColor="text1"/>
          <w:u w:val="none"/>
        </w:rPr>
        <w:t xml:space="preserve">we have </w:t>
      </w:r>
      <w:r w:rsidR="00B10342">
        <w:rPr>
          <w:rStyle w:val="Hyperlink"/>
          <w:color w:val="000000" w:themeColor="text1"/>
          <w:u w:val="none"/>
        </w:rPr>
        <w:t xml:space="preserve">never truly been born again? </w:t>
      </w:r>
      <w:r w:rsidR="00452596">
        <w:rPr>
          <w:rStyle w:val="Hyperlink"/>
          <w:color w:val="000000" w:themeColor="text1"/>
          <w:u w:val="none"/>
        </w:rPr>
        <w:t xml:space="preserve"> </w:t>
      </w:r>
      <w:r w:rsidR="008025F2">
        <w:rPr>
          <w:rStyle w:val="Hyperlink"/>
          <w:color w:val="000000" w:themeColor="text1"/>
          <w:u w:val="none"/>
        </w:rPr>
        <w:t>After all, s</w:t>
      </w:r>
      <w:r w:rsidR="00D223B9">
        <w:rPr>
          <w:rStyle w:val="Hyperlink"/>
          <w:color w:val="000000" w:themeColor="text1"/>
          <w:u w:val="none"/>
        </w:rPr>
        <w:t xml:space="preserve">urely those who were bought at the price </w:t>
      </w:r>
      <w:r w:rsidR="00452596">
        <w:rPr>
          <w:rStyle w:val="Hyperlink"/>
          <w:color w:val="000000" w:themeColor="text1"/>
          <w:u w:val="none"/>
        </w:rPr>
        <w:t>and have received every perfect gift</w:t>
      </w:r>
      <w:r w:rsidR="00452596" w:rsidRPr="004C0929">
        <w:rPr>
          <w:rFonts w:ascii="Calibri" w:hAnsi="Calibri" w:cs="Calibri"/>
          <w:vertAlign w:val="superscript"/>
        </w:rPr>
        <w:footnoteReference w:id="5"/>
      </w:r>
      <w:r w:rsidR="00452596">
        <w:rPr>
          <w:rStyle w:val="Hyperlink"/>
          <w:color w:val="000000" w:themeColor="text1"/>
          <w:u w:val="none"/>
        </w:rPr>
        <w:t xml:space="preserve"> and spiritual blessing would see serving God </w:t>
      </w:r>
      <w:r w:rsidR="00160957">
        <w:rPr>
          <w:rStyle w:val="Hyperlink"/>
          <w:color w:val="000000" w:themeColor="text1"/>
          <w:u w:val="none"/>
        </w:rPr>
        <w:t xml:space="preserve">not </w:t>
      </w:r>
      <w:r w:rsidR="00452596">
        <w:rPr>
          <w:rStyle w:val="Hyperlink"/>
          <w:color w:val="000000" w:themeColor="text1"/>
          <w:u w:val="none"/>
        </w:rPr>
        <w:t xml:space="preserve">as drudgery but as an honor, for He alone is </w:t>
      </w:r>
      <w:r w:rsidR="008025F2">
        <w:rPr>
          <w:rStyle w:val="Hyperlink"/>
          <w:color w:val="000000" w:themeColor="text1"/>
          <w:u w:val="none"/>
        </w:rPr>
        <w:t>our</w:t>
      </w:r>
      <w:r w:rsidR="00452596">
        <w:rPr>
          <w:rStyle w:val="Hyperlink"/>
          <w:color w:val="000000" w:themeColor="text1"/>
          <w:u w:val="none"/>
        </w:rPr>
        <w:t xml:space="preserve"> portion</w:t>
      </w:r>
      <w:r w:rsidR="008025F2">
        <w:rPr>
          <w:rStyle w:val="Hyperlink"/>
          <w:color w:val="000000" w:themeColor="text1"/>
          <w:u w:val="none"/>
        </w:rPr>
        <w:t xml:space="preserve"> … right</w:t>
      </w:r>
      <w:r w:rsidR="00452596">
        <w:rPr>
          <w:rStyle w:val="Hyperlink"/>
          <w:color w:val="000000" w:themeColor="text1"/>
          <w:u w:val="none"/>
        </w:rPr>
        <w:t xml:space="preserve">?  The following sermon is going to review the </w:t>
      </w:r>
      <w:r w:rsidR="00452596" w:rsidRPr="00452596">
        <w:rPr>
          <w:rStyle w:val="Hyperlink"/>
          <w:b/>
          <w:bCs/>
          <w:i/>
          <w:iCs/>
          <w:color w:val="000000" w:themeColor="text1"/>
          <w:u w:val="none"/>
        </w:rPr>
        <w:t>Parable of the Bags of Gold</w:t>
      </w:r>
      <w:r w:rsidR="00452596">
        <w:rPr>
          <w:rStyle w:val="Hyperlink"/>
          <w:color w:val="000000" w:themeColor="text1"/>
          <w:u w:val="none"/>
        </w:rPr>
        <w:t xml:space="preserve"> with the goal of spurring us on to use our talents for Jesus so that one day we might hear the words “good and faithful servant!”</w:t>
      </w:r>
    </w:p>
    <w:p w14:paraId="30B490CA" w14:textId="1A2372F4" w:rsidR="00452596" w:rsidRDefault="00452596" w:rsidP="008A7522">
      <w:pPr>
        <w:rPr>
          <w:rStyle w:val="Hyperlink"/>
          <w:color w:val="000000" w:themeColor="text1"/>
          <w:u w:val="none"/>
        </w:rPr>
      </w:pPr>
    </w:p>
    <w:p w14:paraId="529078FF" w14:textId="77777777" w:rsidR="00AD2137" w:rsidRDefault="00AD2137" w:rsidP="00077813">
      <w:pPr>
        <w:rPr>
          <w:rFonts w:ascii="Calibri" w:hAnsi="Calibri" w:cs="Calibri"/>
          <w:b/>
          <w:bCs/>
        </w:rPr>
      </w:pPr>
    </w:p>
    <w:p w14:paraId="2702BFC8" w14:textId="7F0A8B57" w:rsidR="00077813" w:rsidRPr="00077813" w:rsidRDefault="00077813" w:rsidP="00077813">
      <w:pPr>
        <w:rPr>
          <w:rFonts w:ascii="Calibri" w:hAnsi="Calibri" w:cs="Calibri"/>
          <w:b/>
          <w:bCs/>
        </w:rPr>
      </w:pPr>
      <w:r w:rsidRPr="00077813">
        <w:rPr>
          <w:rFonts w:ascii="Calibri" w:hAnsi="Calibri" w:cs="Calibri"/>
          <w:b/>
          <w:bCs/>
        </w:rPr>
        <w:t>Everyone is Given a</w:t>
      </w:r>
      <w:r>
        <w:rPr>
          <w:rFonts w:ascii="Calibri" w:hAnsi="Calibri" w:cs="Calibri"/>
          <w:b/>
          <w:bCs/>
        </w:rPr>
        <w:t>n Incredible</w:t>
      </w:r>
      <w:r w:rsidRPr="00077813">
        <w:rPr>
          <w:rFonts w:ascii="Calibri" w:hAnsi="Calibri" w:cs="Calibri"/>
          <w:b/>
          <w:bCs/>
        </w:rPr>
        <w:t xml:space="preserve"> Talent (14-18)</w:t>
      </w:r>
    </w:p>
    <w:p w14:paraId="605094FF" w14:textId="2F841EF1" w:rsidR="000F19F9" w:rsidRDefault="000F19F9" w:rsidP="008A7522">
      <w:pPr>
        <w:rPr>
          <w:rStyle w:val="Hyperlink"/>
          <w:color w:val="000000" w:themeColor="text1"/>
          <w:u w:val="none"/>
        </w:rPr>
      </w:pPr>
    </w:p>
    <w:p w14:paraId="7AA3E1BB" w14:textId="26DF5152" w:rsidR="00077813" w:rsidRPr="00077813" w:rsidRDefault="00077813" w:rsidP="00077813">
      <w:pPr>
        <w:ind w:left="567" w:right="828"/>
        <w:jc w:val="both"/>
        <w:rPr>
          <w:rStyle w:val="Hyperlink"/>
          <w:b/>
          <w:bCs/>
          <w:color w:val="C00000"/>
          <w:u w:val="none"/>
        </w:rPr>
      </w:pPr>
      <w:r w:rsidRPr="00077813">
        <w:rPr>
          <w:rFonts w:ascii="Calibri" w:hAnsi="Calibri" w:cs="Calibri"/>
          <w:b/>
          <w:bCs/>
          <w:color w:val="C00000"/>
          <w:lang w:val="en-US"/>
        </w:rPr>
        <w:t xml:space="preserve">Again, it will be like a man going on a journey, who called his servants and entrusted his wealth to them. </w:t>
      </w:r>
      <w:r w:rsidRPr="00077813">
        <w:rPr>
          <w:rFonts w:ascii="Calibri" w:hAnsi="Calibri" w:cs="Calibri"/>
          <w:b/>
          <w:bCs/>
          <w:color w:val="C00000"/>
          <w:vertAlign w:val="superscript"/>
          <w:lang w:val="en-US"/>
        </w:rPr>
        <w:t>15 </w:t>
      </w:r>
      <w:r w:rsidRPr="00077813">
        <w:rPr>
          <w:rFonts w:ascii="Calibri" w:hAnsi="Calibri" w:cs="Calibri"/>
          <w:b/>
          <w:bCs/>
          <w:color w:val="C00000"/>
          <w:lang w:val="en-US"/>
        </w:rPr>
        <w:t xml:space="preserve">To one he gave five bags of gold, to another two bags, and to another one bag, each according to his ability. Then he went on his journey. </w:t>
      </w:r>
      <w:r w:rsidRPr="00077813">
        <w:rPr>
          <w:rFonts w:ascii="Calibri" w:hAnsi="Calibri" w:cs="Calibri"/>
          <w:b/>
          <w:bCs/>
          <w:color w:val="C00000"/>
          <w:vertAlign w:val="superscript"/>
          <w:lang w:val="en-US"/>
        </w:rPr>
        <w:t>16 </w:t>
      </w:r>
      <w:r w:rsidRPr="00077813">
        <w:rPr>
          <w:rFonts w:ascii="Calibri" w:hAnsi="Calibri" w:cs="Calibri"/>
          <w:b/>
          <w:bCs/>
          <w:color w:val="C00000"/>
          <w:lang w:val="en-US"/>
        </w:rPr>
        <w:t xml:space="preserve">The man who had received five bags of gold went at once and put his money to work and gained five bags more. </w:t>
      </w:r>
      <w:r w:rsidRPr="00077813">
        <w:rPr>
          <w:rFonts w:ascii="Calibri" w:hAnsi="Calibri" w:cs="Calibri"/>
          <w:b/>
          <w:bCs/>
          <w:color w:val="C00000"/>
          <w:vertAlign w:val="superscript"/>
          <w:lang w:val="en-US"/>
        </w:rPr>
        <w:t>17 </w:t>
      </w:r>
      <w:r w:rsidRPr="00077813">
        <w:rPr>
          <w:rFonts w:ascii="Calibri" w:hAnsi="Calibri" w:cs="Calibri"/>
          <w:b/>
          <w:bCs/>
          <w:color w:val="C00000"/>
          <w:lang w:val="en-US"/>
        </w:rPr>
        <w:t xml:space="preserve">So also, the one with two bags of </w:t>
      </w:r>
      <w:r w:rsidRPr="00077813">
        <w:rPr>
          <w:rFonts w:ascii="Calibri" w:hAnsi="Calibri" w:cs="Calibri"/>
          <w:b/>
          <w:bCs/>
          <w:color w:val="C00000"/>
          <w:lang w:val="en-US"/>
        </w:rPr>
        <w:lastRenderedPageBreak/>
        <w:t xml:space="preserve">gold gained two more. </w:t>
      </w:r>
      <w:r w:rsidRPr="00077813">
        <w:rPr>
          <w:rFonts w:ascii="Calibri" w:hAnsi="Calibri" w:cs="Calibri"/>
          <w:b/>
          <w:bCs/>
          <w:color w:val="C00000"/>
          <w:vertAlign w:val="superscript"/>
          <w:lang w:val="en-US"/>
        </w:rPr>
        <w:t>18 </w:t>
      </w:r>
      <w:r w:rsidRPr="00077813">
        <w:rPr>
          <w:rFonts w:ascii="Calibri" w:hAnsi="Calibri" w:cs="Calibri"/>
          <w:b/>
          <w:bCs/>
          <w:color w:val="C00000"/>
          <w:lang w:val="en-US"/>
        </w:rPr>
        <w:t>But the man who had received one bag went off, dug a hole in the ground and hid his master’s money.</w:t>
      </w:r>
    </w:p>
    <w:p w14:paraId="218A04E3" w14:textId="2AC6E616" w:rsidR="00695AFD" w:rsidRDefault="00695AFD" w:rsidP="008A7522">
      <w:pPr>
        <w:rPr>
          <w:rStyle w:val="Hyperlink"/>
          <w:color w:val="000000" w:themeColor="text1"/>
          <w:u w:val="none"/>
        </w:rPr>
      </w:pPr>
    </w:p>
    <w:p w14:paraId="3A001C4D" w14:textId="77777777" w:rsidR="00160957" w:rsidRDefault="00160957" w:rsidP="00077813">
      <w:pPr>
        <w:ind w:firstLine="567"/>
        <w:rPr>
          <w:rStyle w:val="Hyperlink"/>
          <w:color w:val="000000" w:themeColor="text1"/>
          <w:u w:val="none"/>
        </w:rPr>
      </w:pPr>
    </w:p>
    <w:p w14:paraId="3C20C72F" w14:textId="6F749D9C" w:rsidR="00695AFD" w:rsidRDefault="008709A7" w:rsidP="00077813">
      <w:pPr>
        <w:ind w:firstLine="567"/>
        <w:rPr>
          <w:rStyle w:val="Hyperlink"/>
          <w:color w:val="000000" w:themeColor="text1"/>
          <w:u w:val="none"/>
        </w:rPr>
      </w:pPr>
      <w:r>
        <w:rPr>
          <w:noProof/>
          <w:color w:val="000000" w:themeColor="text1"/>
        </w:rPr>
        <w:drawing>
          <wp:anchor distT="0" distB="0" distL="114300" distR="114300" simplePos="0" relativeHeight="251658240" behindDoc="0" locked="0" layoutInCell="1" allowOverlap="1" wp14:anchorId="2729588C" wp14:editId="474B75A1">
            <wp:simplePos x="0" y="0"/>
            <wp:positionH relativeFrom="margin">
              <wp:align>left</wp:align>
            </wp:positionH>
            <wp:positionV relativeFrom="paragraph">
              <wp:posOffset>753745</wp:posOffset>
            </wp:positionV>
            <wp:extent cx="3143250" cy="2133600"/>
            <wp:effectExtent l="76200" t="76200" r="133350"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ritualgifts.jpg"/>
                    <pic:cNvPicPr/>
                  </pic:nvPicPr>
                  <pic:blipFill>
                    <a:blip r:embed="rId9">
                      <a:extLst>
                        <a:ext uri="{28A0092B-C50C-407E-A947-70E740481C1C}">
                          <a14:useLocalDpi xmlns:a14="http://schemas.microsoft.com/office/drawing/2010/main" val="0"/>
                        </a:ext>
                      </a:extLst>
                    </a:blip>
                    <a:stretch>
                      <a:fillRect/>
                    </a:stretch>
                  </pic:blipFill>
                  <pic:spPr>
                    <a:xfrm>
                      <a:off x="0" y="0"/>
                      <a:ext cx="314325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77813">
        <w:rPr>
          <w:rStyle w:val="Hyperlink"/>
          <w:color w:val="000000" w:themeColor="text1"/>
          <w:u w:val="none"/>
        </w:rPr>
        <w:t xml:space="preserve">The first thing that </w:t>
      </w:r>
      <w:r w:rsidR="008416AE">
        <w:rPr>
          <w:rStyle w:val="Hyperlink"/>
          <w:color w:val="000000" w:themeColor="text1"/>
          <w:u w:val="none"/>
        </w:rPr>
        <w:t>I want to point out from these verses is that each of the servants were given talents according to their abilities.  1 Corinthians 12 states that upon conversion the Holy Spirit gives the born-again child of God at least one spiritual gift that is to be used to accomplish divine tasks within His kingdom. Since nothing we have is our own except our sins</w:t>
      </w:r>
      <w:r w:rsidR="00473DA3">
        <w:rPr>
          <w:rStyle w:val="Hyperlink"/>
          <w:color w:val="000000" w:themeColor="text1"/>
          <w:u w:val="none"/>
        </w:rPr>
        <w:t xml:space="preserve"> and it is in His sovereignty</w:t>
      </w:r>
      <w:r w:rsidR="00473DA3" w:rsidRPr="004C0929">
        <w:rPr>
          <w:rFonts w:ascii="Calibri" w:hAnsi="Calibri" w:cs="Calibri"/>
          <w:vertAlign w:val="superscript"/>
        </w:rPr>
        <w:footnoteReference w:id="6"/>
      </w:r>
      <w:r w:rsidR="00473DA3">
        <w:rPr>
          <w:rStyle w:val="Hyperlink"/>
          <w:color w:val="000000" w:themeColor="text1"/>
          <w:u w:val="none"/>
        </w:rPr>
        <w:t xml:space="preserve"> that the </w:t>
      </w:r>
      <w:r>
        <w:rPr>
          <w:rStyle w:val="Hyperlink"/>
          <w:color w:val="000000" w:themeColor="text1"/>
          <w:u w:val="none"/>
        </w:rPr>
        <w:t xml:space="preserve">Holy </w:t>
      </w:r>
      <w:r w:rsidR="00473DA3">
        <w:rPr>
          <w:rStyle w:val="Hyperlink"/>
          <w:color w:val="000000" w:themeColor="text1"/>
          <w:u w:val="none"/>
        </w:rPr>
        <w:t>Spirit distributes gifts</w:t>
      </w:r>
      <w:r w:rsidR="008416AE">
        <w:rPr>
          <w:rStyle w:val="Hyperlink"/>
          <w:color w:val="000000" w:themeColor="text1"/>
          <w:u w:val="none"/>
        </w:rPr>
        <w:t>,</w:t>
      </w:r>
      <w:r w:rsidR="008416AE" w:rsidRPr="004C0929">
        <w:rPr>
          <w:rFonts w:ascii="Calibri" w:hAnsi="Calibri" w:cs="Calibri"/>
          <w:vertAlign w:val="superscript"/>
        </w:rPr>
        <w:footnoteReference w:id="7"/>
      </w:r>
      <w:r w:rsidR="008416AE">
        <w:rPr>
          <w:rStyle w:val="Hyperlink"/>
          <w:color w:val="000000" w:themeColor="text1"/>
          <w:u w:val="none"/>
        </w:rPr>
        <w:t xml:space="preserve"> one is not to covet the gifts or service of another for Christ as the head of the body </w:t>
      </w:r>
      <w:r w:rsidR="00473DA3">
        <w:rPr>
          <w:rStyle w:val="Hyperlink"/>
          <w:color w:val="000000" w:themeColor="text1"/>
          <w:u w:val="none"/>
        </w:rPr>
        <w:t xml:space="preserve">places value on faithful obedience, not on outcomes that are controlled and meant to point to the </w:t>
      </w:r>
      <w:r w:rsidR="00F47CC0">
        <w:rPr>
          <w:rStyle w:val="Hyperlink"/>
          <w:color w:val="000000" w:themeColor="text1"/>
          <w:u w:val="none"/>
        </w:rPr>
        <w:t xml:space="preserve">glory of the </w:t>
      </w:r>
      <w:r w:rsidR="00473DA3">
        <w:rPr>
          <w:rStyle w:val="Hyperlink"/>
          <w:color w:val="000000" w:themeColor="text1"/>
          <w:u w:val="none"/>
        </w:rPr>
        <w:t>Father in heaven (Matthew 5:16).</w:t>
      </w:r>
      <w:r w:rsidR="00F47CC0">
        <w:rPr>
          <w:rStyle w:val="Hyperlink"/>
          <w:color w:val="000000" w:themeColor="text1"/>
          <w:u w:val="none"/>
        </w:rPr>
        <w:t xml:space="preserve">  One is not to see the service one is called to do as being too great for it is by the power of the Spirit that one does miracles in His kingdom.  Likewise, one is not to see the service on</w:t>
      </w:r>
      <w:r>
        <w:rPr>
          <w:rStyle w:val="Hyperlink"/>
          <w:color w:val="000000" w:themeColor="text1"/>
          <w:u w:val="none"/>
        </w:rPr>
        <w:t>e</w:t>
      </w:r>
      <w:r w:rsidR="00F47CC0">
        <w:rPr>
          <w:rStyle w:val="Hyperlink"/>
          <w:color w:val="000000" w:themeColor="text1"/>
          <w:u w:val="none"/>
        </w:rPr>
        <w:t xml:space="preserve"> is called to do as </w:t>
      </w:r>
      <w:r>
        <w:rPr>
          <w:rStyle w:val="Hyperlink"/>
          <w:color w:val="000000" w:themeColor="text1"/>
          <w:u w:val="none"/>
        </w:rPr>
        <w:t xml:space="preserve">being </w:t>
      </w:r>
      <w:r w:rsidR="00F47CC0">
        <w:rPr>
          <w:rStyle w:val="Hyperlink"/>
          <w:color w:val="000000" w:themeColor="text1"/>
          <w:u w:val="none"/>
        </w:rPr>
        <w:t xml:space="preserve">too small for it is in the </w:t>
      </w:r>
      <w:r w:rsidR="00160957">
        <w:rPr>
          <w:rStyle w:val="Hyperlink"/>
          <w:color w:val="000000" w:themeColor="text1"/>
          <w:u w:val="none"/>
        </w:rPr>
        <w:t>“</w:t>
      </w:r>
      <w:r w:rsidR="00F47CC0">
        <w:rPr>
          <w:rStyle w:val="Hyperlink"/>
          <w:color w:val="000000" w:themeColor="text1"/>
          <w:u w:val="none"/>
        </w:rPr>
        <w:t>little sphere</w:t>
      </w:r>
      <w:r w:rsidR="00160957">
        <w:rPr>
          <w:rStyle w:val="Hyperlink"/>
          <w:color w:val="000000" w:themeColor="text1"/>
          <w:u w:val="none"/>
        </w:rPr>
        <w:t>s</w:t>
      </w:r>
      <w:r w:rsidR="00F47CC0">
        <w:rPr>
          <w:rStyle w:val="Hyperlink"/>
          <w:color w:val="000000" w:themeColor="text1"/>
          <w:u w:val="none"/>
        </w:rPr>
        <w:t xml:space="preserve"> of service</w:t>
      </w:r>
      <w:r w:rsidR="00160957">
        <w:rPr>
          <w:rStyle w:val="Hyperlink"/>
          <w:color w:val="000000" w:themeColor="text1"/>
          <w:u w:val="none"/>
        </w:rPr>
        <w:t>”</w:t>
      </w:r>
      <w:r w:rsidR="00F47CC0" w:rsidRPr="004C0929">
        <w:rPr>
          <w:rFonts w:ascii="Calibri" w:hAnsi="Calibri" w:cs="Calibri"/>
          <w:vertAlign w:val="superscript"/>
        </w:rPr>
        <w:footnoteReference w:id="8"/>
      </w:r>
      <w:r w:rsidR="00F47CC0">
        <w:rPr>
          <w:rStyle w:val="Hyperlink"/>
          <w:color w:val="000000" w:themeColor="text1"/>
          <w:u w:val="none"/>
        </w:rPr>
        <w:t xml:space="preserve"> and in our weakness that God’s glory shines the brightest and </w:t>
      </w:r>
      <w:r w:rsidR="00893954">
        <w:rPr>
          <w:rStyle w:val="Hyperlink"/>
          <w:color w:val="000000" w:themeColor="text1"/>
          <w:u w:val="none"/>
        </w:rPr>
        <w:t xml:space="preserve">it is </w:t>
      </w:r>
      <w:r w:rsidR="00F47CC0">
        <w:rPr>
          <w:rStyle w:val="Hyperlink"/>
          <w:color w:val="000000" w:themeColor="text1"/>
          <w:u w:val="none"/>
        </w:rPr>
        <w:t xml:space="preserve">amidst diversity of gifting in the church </w:t>
      </w:r>
      <w:r w:rsidR="00893954">
        <w:rPr>
          <w:rStyle w:val="Hyperlink"/>
          <w:color w:val="000000" w:themeColor="text1"/>
          <w:u w:val="none"/>
        </w:rPr>
        <w:t xml:space="preserve">that </w:t>
      </w:r>
      <w:r w:rsidR="00F47CC0">
        <w:rPr>
          <w:rStyle w:val="Hyperlink"/>
          <w:color w:val="000000" w:themeColor="text1"/>
          <w:u w:val="none"/>
        </w:rPr>
        <w:t>one finds glorious unity!</w:t>
      </w:r>
      <w:r w:rsidR="00F47CC0" w:rsidRPr="004C0929">
        <w:rPr>
          <w:rFonts w:ascii="Calibri" w:hAnsi="Calibri" w:cs="Calibri"/>
          <w:vertAlign w:val="superscript"/>
        </w:rPr>
        <w:footnoteReference w:id="9"/>
      </w:r>
      <w:r w:rsidR="00F47CC0">
        <w:rPr>
          <w:rStyle w:val="Hyperlink"/>
          <w:color w:val="000000" w:themeColor="text1"/>
          <w:u w:val="none"/>
        </w:rPr>
        <w:t xml:space="preserve">  </w:t>
      </w:r>
      <w:r w:rsidR="00473DA3">
        <w:rPr>
          <w:rStyle w:val="Hyperlink"/>
          <w:color w:val="000000" w:themeColor="text1"/>
          <w:u w:val="none"/>
        </w:rPr>
        <w:t>God</w:t>
      </w:r>
      <w:r w:rsidR="00351188">
        <w:rPr>
          <w:rStyle w:val="Hyperlink"/>
          <w:color w:val="000000" w:themeColor="text1"/>
          <w:u w:val="none"/>
        </w:rPr>
        <w:t xml:space="preserve">’s expectation </w:t>
      </w:r>
      <w:r w:rsidR="00160957">
        <w:rPr>
          <w:rStyle w:val="Hyperlink"/>
          <w:color w:val="000000" w:themeColor="text1"/>
          <w:u w:val="none"/>
        </w:rPr>
        <w:t xml:space="preserve">for </w:t>
      </w:r>
      <w:r w:rsidR="00473DA3">
        <w:rPr>
          <w:rStyle w:val="Hyperlink"/>
          <w:color w:val="000000" w:themeColor="text1"/>
          <w:u w:val="none"/>
        </w:rPr>
        <w:t>those who were purchased by the atoning sacrifice of Christ</w:t>
      </w:r>
      <w:r w:rsidR="00160957">
        <w:rPr>
          <w:rStyle w:val="Hyperlink"/>
          <w:color w:val="000000" w:themeColor="text1"/>
          <w:u w:val="none"/>
        </w:rPr>
        <w:t xml:space="preserve"> (1 Corinthians 6:19-20)</w:t>
      </w:r>
      <w:r w:rsidR="00473DA3" w:rsidRPr="00CC3C22">
        <w:rPr>
          <w:rFonts w:ascii="Calibri" w:hAnsi="Calibri" w:cs="Calibri"/>
          <w:vertAlign w:val="superscript"/>
        </w:rPr>
        <w:footnoteReference w:id="10"/>
      </w:r>
      <w:r w:rsidR="00473DA3">
        <w:rPr>
          <w:rStyle w:val="Hyperlink"/>
          <w:color w:val="000000" w:themeColor="text1"/>
          <w:u w:val="none"/>
        </w:rPr>
        <w:t xml:space="preserve"> </w:t>
      </w:r>
      <w:r w:rsidR="00351188">
        <w:rPr>
          <w:rStyle w:val="Hyperlink"/>
          <w:color w:val="000000" w:themeColor="text1"/>
          <w:u w:val="none"/>
        </w:rPr>
        <w:t xml:space="preserve">is that they might </w:t>
      </w:r>
      <w:r w:rsidR="00473DA3">
        <w:rPr>
          <w:rStyle w:val="Hyperlink"/>
          <w:color w:val="000000" w:themeColor="text1"/>
          <w:u w:val="none"/>
        </w:rPr>
        <w:t xml:space="preserve">glorify </w:t>
      </w:r>
      <w:r w:rsidR="00351188">
        <w:rPr>
          <w:rStyle w:val="Hyperlink"/>
          <w:color w:val="000000" w:themeColor="text1"/>
          <w:u w:val="none"/>
        </w:rPr>
        <w:t xml:space="preserve">His name </w:t>
      </w:r>
      <w:r w:rsidR="00473DA3">
        <w:rPr>
          <w:rStyle w:val="Hyperlink"/>
          <w:color w:val="000000" w:themeColor="text1"/>
          <w:u w:val="none"/>
        </w:rPr>
        <w:t>not just with words but also with deeds in keeping with His will</w:t>
      </w:r>
      <w:r w:rsidR="00160957">
        <w:rPr>
          <w:rStyle w:val="Hyperlink"/>
          <w:color w:val="000000" w:themeColor="text1"/>
          <w:u w:val="none"/>
        </w:rPr>
        <w:t xml:space="preserve"> (James 2:14-26)</w:t>
      </w:r>
      <w:r w:rsidR="00473DA3">
        <w:rPr>
          <w:rStyle w:val="Hyperlink"/>
          <w:color w:val="000000" w:themeColor="text1"/>
          <w:u w:val="none"/>
        </w:rPr>
        <w:t xml:space="preserve">.  </w:t>
      </w:r>
    </w:p>
    <w:p w14:paraId="35AD0099" w14:textId="376501F9" w:rsidR="00160957" w:rsidRDefault="00160957" w:rsidP="00160957">
      <w:pPr>
        <w:rPr>
          <w:rStyle w:val="Hyperlink"/>
          <w:color w:val="000000" w:themeColor="text1"/>
          <w:u w:val="none"/>
        </w:rPr>
      </w:pPr>
    </w:p>
    <w:p w14:paraId="151F7038" w14:textId="09CD7EE0" w:rsidR="00160957" w:rsidRDefault="00160957" w:rsidP="00160957">
      <w:pPr>
        <w:rPr>
          <w:rStyle w:val="Hyperlink"/>
          <w:color w:val="000000" w:themeColor="text1"/>
          <w:u w:val="none"/>
        </w:rPr>
      </w:pPr>
      <w:r>
        <w:rPr>
          <w:rStyle w:val="Hyperlink"/>
          <w:color w:val="000000" w:themeColor="text1"/>
          <w:u w:val="none"/>
        </w:rPr>
        <w:tab/>
        <w:t xml:space="preserve">The second point that I want to make from the above verses is </w:t>
      </w:r>
      <w:r w:rsidR="001622F2">
        <w:rPr>
          <w:rStyle w:val="Hyperlink"/>
          <w:color w:val="000000" w:themeColor="text1"/>
          <w:u w:val="none"/>
        </w:rPr>
        <w:t>that the talents given are of enormous value!  In the parable one man was given five talents, another 2 and one a single talent.  While the NIV translates “talents” as “bags of gold” the Greek word used here is “</w:t>
      </w:r>
      <w:proofErr w:type="spellStart"/>
      <w:r w:rsidR="001622F2">
        <w:rPr>
          <w:rStyle w:val="Hyperlink"/>
          <w:color w:val="000000" w:themeColor="text1"/>
          <w:u w:val="none"/>
        </w:rPr>
        <w:t>tananton</w:t>
      </w:r>
      <w:proofErr w:type="spellEnd"/>
      <w:r w:rsidR="001622F2">
        <w:rPr>
          <w:rStyle w:val="Hyperlink"/>
          <w:color w:val="000000" w:themeColor="text1"/>
          <w:u w:val="none"/>
        </w:rPr>
        <w:t xml:space="preserve">” which </w:t>
      </w:r>
      <w:r w:rsidR="00341FBC">
        <w:rPr>
          <w:rStyle w:val="Hyperlink"/>
          <w:color w:val="000000" w:themeColor="text1"/>
          <w:u w:val="none"/>
        </w:rPr>
        <w:t xml:space="preserve">means </w:t>
      </w:r>
      <w:r w:rsidR="001622F2">
        <w:rPr>
          <w:rStyle w:val="Hyperlink"/>
          <w:color w:val="000000" w:themeColor="text1"/>
          <w:u w:val="none"/>
        </w:rPr>
        <w:t>a unit of weight.</w:t>
      </w:r>
      <w:r w:rsidR="001622F2" w:rsidRPr="00CC3C22">
        <w:rPr>
          <w:rFonts w:ascii="Calibri" w:hAnsi="Calibri" w:cs="Calibri"/>
          <w:vertAlign w:val="superscript"/>
        </w:rPr>
        <w:footnoteReference w:id="11"/>
      </w:r>
      <w:r w:rsidR="001622F2">
        <w:rPr>
          <w:rStyle w:val="Hyperlink"/>
          <w:color w:val="000000" w:themeColor="text1"/>
          <w:u w:val="none"/>
        </w:rPr>
        <w:t xml:space="preserve">  The bags given could have been filled with copper, silver or gold.</w:t>
      </w:r>
      <w:r w:rsidR="001622F2" w:rsidRPr="000E0062">
        <w:rPr>
          <w:rFonts w:ascii="Calibri" w:hAnsi="Calibri" w:cs="Calibri"/>
          <w:vertAlign w:val="superscript"/>
        </w:rPr>
        <w:footnoteReference w:id="12"/>
      </w:r>
      <w:r w:rsidR="001622F2">
        <w:rPr>
          <w:rStyle w:val="Hyperlink"/>
          <w:color w:val="000000" w:themeColor="text1"/>
          <w:u w:val="none"/>
        </w:rPr>
        <w:t xml:space="preserve">  If it was silver in the bags then </w:t>
      </w:r>
      <w:r w:rsidR="00341FBC">
        <w:rPr>
          <w:rStyle w:val="Hyperlink"/>
          <w:color w:val="000000" w:themeColor="text1"/>
          <w:u w:val="none"/>
        </w:rPr>
        <w:t xml:space="preserve">they </w:t>
      </w:r>
      <w:r w:rsidR="001622F2">
        <w:rPr>
          <w:rStyle w:val="Hyperlink"/>
          <w:color w:val="000000" w:themeColor="text1"/>
          <w:u w:val="none"/>
        </w:rPr>
        <w:t xml:space="preserve">would have contained 6,000 coins </w:t>
      </w:r>
      <w:r w:rsidR="001622F2">
        <w:rPr>
          <w:rStyle w:val="Hyperlink"/>
          <w:color w:val="000000" w:themeColor="text1"/>
          <w:u w:val="none"/>
        </w:rPr>
        <w:lastRenderedPageBreak/>
        <w:t xml:space="preserve">weighing a half a </w:t>
      </w:r>
      <w:r w:rsidR="00341FBC">
        <w:rPr>
          <w:noProof/>
          <w:color w:val="000000" w:themeColor="text1"/>
        </w:rPr>
        <w:drawing>
          <wp:anchor distT="0" distB="0" distL="114300" distR="114300" simplePos="0" relativeHeight="251659264" behindDoc="0" locked="0" layoutInCell="1" allowOverlap="1" wp14:anchorId="016C32B7" wp14:editId="227172AB">
            <wp:simplePos x="0" y="0"/>
            <wp:positionH relativeFrom="margin">
              <wp:align>left</wp:align>
            </wp:positionH>
            <wp:positionV relativeFrom="paragraph">
              <wp:posOffset>123825</wp:posOffset>
            </wp:positionV>
            <wp:extent cx="3037840" cy="2476500"/>
            <wp:effectExtent l="76200" t="76200" r="12446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073393_1767106673330466_8883992934194478146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7840"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622F2">
        <w:rPr>
          <w:rStyle w:val="Hyperlink"/>
          <w:color w:val="000000" w:themeColor="text1"/>
          <w:u w:val="none"/>
        </w:rPr>
        <w:t>million pounds</w:t>
      </w:r>
      <w:r w:rsidR="00341FBC">
        <w:rPr>
          <w:rStyle w:val="Hyperlink"/>
          <w:color w:val="000000" w:themeColor="text1"/>
          <w:u w:val="none"/>
        </w:rPr>
        <w:t>.</w:t>
      </w:r>
      <w:r w:rsidR="001622F2" w:rsidRPr="00CC3C22">
        <w:rPr>
          <w:rFonts w:ascii="Calibri" w:hAnsi="Calibri" w:cs="Calibri"/>
          <w:vertAlign w:val="superscript"/>
        </w:rPr>
        <w:footnoteReference w:id="13"/>
      </w:r>
      <w:r w:rsidR="001622F2">
        <w:rPr>
          <w:rStyle w:val="Hyperlink"/>
          <w:color w:val="000000" w:themeColor="text1"/>
          <w:u w:val="none"/>
        </w:rPr>
        <w:t xml:space="preserve"> </w:t>
      </w:r>
      <w:r w:rsidR="00341FBC">
        <w:rPr>
          <w:rStyle w:val="Hyperlink"/>
          <w:color w:val="000000" w:themeColor="text1"/>
          <w:u w:val="none"/>
        </w:rPr>
        <w:t xml:space="preserve"> This </w:t>
      </w:r>
      <w:r w:rsidR="001622F2">
        <w:rPr>
          <w:rStyle w:val="Hyperlink"/>
          <w:color w:val="000000" w:themeColor="text1"/>
          <w:u w:val="none"/>
        </w:rPr>
        <w:t>would have been the equivalent of twenty years of wage</w:t>
      </w:r>
      <w:r w:rsidR="001622F2" w:rsidRPr="0058483F">
        <w:rPr>
          <w:rFonts w:ascii="Calibri" w:hAnsi="Calibri" w:cs="Calibri"/>
          <w:vertAlign w:val="superscript"/>
        </w:rPr>
        <w:footnoteReference w:id="14"/>
      </w:r>
      <w:r w:rsidR="001622F2">
        <w:rPr>
          <w:rStyle w:val="Hyperlink"/>
          <w:color w:val="000000" w:themeColor="text1"/>
          <w:u w:val="none"/>
        </w:rPr>
        <w:t xml:space="preserve"> </w:t>
      </w:r>
      <w:r w:rsidR="00C36F66">
        <w:rPr>
          <w:rStyle w:val="Hyperlink"/>
          <w:color w:val="000000" w:themeColor="text1"/>
          <w:u w:val="none"/>
        </w:rPr>
        <w:t xml:space="preserve">in today’s dollars </w:t>
      </w:r>
      <w:r w:rsidR="00341FBC">
        <w:rPr>
          <w:rStyle w:val="Hyperlink"/>
          <w:color w:val="000000" w:themeColor="text1"/>
          <w:u w:val="none"/>
        </w:rPr>
        <w:t xml:space="preserve">or </w:t>
      </w:r>
      <w:r w:rsidR="00C36F66">
        <w:rPr>
          <w:rStyle w:val="Hyperlink"/>
          <w:color w:val="000000" w:themeColor="text1"/>
          <w:u w:val="none"/>
        </w:rPr>
        <w:t xml:space="preserve">about ¾ a million dollars!  </w:t>
      </w:r>
      <w:r w:rsidR="006E47EA">
        <w:rPr>
          <w:rStyle w:val="Hyperlink"/>
          <w:color w:val="000000" w:themeColor="text1"/>
          <w:u w:val="none"/>
        </w:rPr>
        <w:t>The servants took this enormous amount of money</w:t>
      </w:r>
      <w:r w:rsidR="00341FBC">
        <w:rPr>
          <w:rStyle w:val="Hyperlink"/>
          <w:color w:val="000000" w:themeColor="text1"/>
          <w:u w:val="none"/>
        </w:rPr>
        <w:t xml:space="preserve">, </w:t>
      </w:r>
      <w:r w:rsidR="006E47EA">
        <w:rPr>
          <w:rStyle w:val="Hyperlink"/>
          <w:color w:val="000000" w:themeColor="text1"/>
          <w:u w:val="none"/>
        </w:rPr>
        <w:t>took a risk by starting up new businesses</w:t>
      </w:r>
      <w:r w:rsidR="006E47EA" w:rsidRPr="00CC3C22">
        <w:rPr>
          <w:rFonts w:ascii="Calibri" w:hAnsi="Calibri" w:cs="Calibri"/>
          <w:vertAlign w:val="superscript"/>
        </w:rPr>
        <w:footnoteReference w:id="15"/>
      </w:r>
      <w:r w:rsidR="006E47EA">
        <w:rPr>
          <w:rStyle w:val="Hyperlink"/>
          <w:color w:val="000000" w:themeColor="text1"/>
          <w:u w:val="none"/>
        </w:rPr>
        <w:t xml:space="preserve"> and worked incredibly hard to earn more money for their master.  Likewise, upon our conversion we have been given talents in the form of spiritual gifting that our master expects us to use by serving in His kingdom</w:t>
      </w:r>
      <w:r w:rsidR="00C878ED">
        <w:rPr>
          <w:rStyle w:val="Hyperlink"/>
          <w:color w:val="000000" w:themeColor="text1"/>
          <w:u w:val="none"/>
        </w:rPr>
        <w:t xml:space="preserve">.  Do you realize that whoever believes and asks in the name of the Lord Jesus Christ will do miracles greater </w:t>
      </w:r>
      <w:r w:rsidR="00341FBC">
        <w:rPr>
          <w:rStyle w:val="Hyperlink"/>
          <w:color w:val="000000" w:themeColor="text1"/>
          <w:u w:val="none"/>
        </w:rPr>
        <w:t xml:space="preserve">than </w:t>
      </w:r>
      <w:r w:rsidR="00C878ED">
        <w:rPr>
          <w:rStyle w:val="Hyperlink"/>
          <w:color w:val="000000" w:themeColor="text1"/>
          <w:u w:val="none"/>
        </w:rPr>
        <w:t xml:space="preserve">what Jesus did while on </w:t>
      </w:r>
      <w:r w:rsidR="00341FBC">
        <w:rPr>
          <w:rStyle w:val="Hyperlink"/>
          <w:color w:val="000000" w:themeColor="text1"/>
          <w:u w:val="none"/>
        </w:rPr>
        <w:t xml:space="preserve">this </w:t>
      </w:r>
      <w:r w:rsidR="00C878ED">
        <w:rPr>
          <w:rStyle w:val="Hyperlink"/>
          <w:color w:val="000000" w:themeColor="text1"/>
          <w:u w:val="none"/>
        </w:rPr>
        <w:t>earth (John 14:12-14)?  And do you realize that the rewards for serving in His kingdom is not just storing treasures in heaven</w:t>
      </w:r>
      <w:r w:rsidR="002E4ABE">
        <w:rPr>
          <w:rStyle w:val="Hyperlink"/>
          <w:color w:val="000000" w:themeColor="text1"/>
          <w:u w:val="none"/>
        </w:rPr>
        <w:t xml:space="preserve"> (Matthew 6:19-21)</w:t>
      </w:r>
      <w:r w:rsidR="00C878ED" w:rsidRPr="00CC3C22">
        <w:rPr>
          <w:rFonts w:ascii="Calibri" w:hAnsi="Calibri" w:cs="Calibri"/>
          <w:vertAlign w:val="superscript"/>
        </w:rPr>
        <w:footnoteReference w:id="16"/>
      </w:r>
      <w:r w:rsidR="00C878ED">
        <w:rPr>
          <w:rStyle w:val="Hyperlink"/>
          <w:color w:val="000000" w:themeColor="text1"/>
          <w:u w:val="none"/>
        </w:rPr>
        <w:t xml:space="preserve"> but also the opportunity to serve in a greater capacity in His kingdom?</w:t>
      </w:r>
      <w:r w:rsidR="00C878ED" w:rsidRPr="0058483F">
        <w:rPr>
          <w:rFonts w:ascii="Calibri" w:hAnsi="Calibri" w:cs="Calibri"/>
          <w:vertAlign w:val="superscript"/>
        </w:rPr>
        <w:footnoteReference w:id="17"/>
      </w:r>
      <w:r w:rsidR="00C878ED">
        <w:rPr>
          <w:rStyle w:val="Hyperlink"/>
          <w:color w:val="000000" w:themeColor="text1"/>
          <w:u w:val="none"/>
        </w:rPr>
        <w:t xml:space="preserve">  What an honor it is to be entrusted with so much when we are but sinners saved by grace</w:t>
      </w:r>
      <w:r w:rsidR="00AB2BE8">
        <w:rPr>
          <w:rStyle w:val="Hyperlink"/>
          <w:color w:val="000000" w:themeColor="text1"/>
          <w:u w:val="none"/>
        </w:rPr>
        <w:t xml:space="preserve"> through faith (Ephesians 2:8-9)</w:t>
      </w:r>
      <w:r w:rsidR="00C878ED">
        <w:rPr>
          <w:rStyle w:val="Hyperlink"/>
          <w:color w:val="000000" w:themeColor="text1"/>
          <w:u w:val="none"/>
        </w:rPr>
        <w:t>!</w:t>
      </w:r>
    </w:p>
    <w:p w14:paraId="6DEC5CFA" w14:textId="1FB7D58A" w:rsidR="00160957" w:rsidRDefault="00160957" w:rsidP="00160957">
      <w:pPr>
        <w:rPr>
          <w:rStyle w:val="Hyperlink"/>
          <w:color w:val="000000" w:themeColor="text1"/>
          <w:u w:val="none"/>
        </w:rPr>
      </w:pPr>
    </w:p>
    <w:p w14:paraId="26EC0D59" w14:textId="68B19FF8" w:rsidR="00077813" w:rsidRDefault="00341FBC" w:rsidP="008A7522">
      <w:pPr>
        <w:rPr>
          <w:rStyle w:val="Hyperlink"/>
          <w:color w:val="000000" w:themeColor="text1"/>
          <w:u w:val="none"/>
        </w:rPr>
      </w:pPr>
      <w:r>
        <w:rPr>
          <w:noProof/>
          <w:color w:val="000000" w:themeColor="text1"/>
        </w:rPr>
        <w:drawing>
          <wp:anchor distT="0" distB="0" distL="114300" distR="114300" simplePos="0" relativeHeight="251660288" behindDoc="0" locked="0" layoutInCell="1" allowOverlap="1" wp14:anchorId="5F16A479" wp14:editId="44CC9212">
            <wp:simplePos x="0" y="0"/>
            <wp:positionH relativeFrom="margin">
              <wp:align>left</wp:align>
            </wp:positionH>
            <wp:positionV relativeFrom="paragraph">
              <wp:posOffset>372745</wp:posOffset>
            </wp:positionV>
            <wp:extent cx="3067050" cy="2143125"/>
            <wp:effectExtent l="76200" t="76200" r="13335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you-ready.jpg"/>
                    <pic:cNvPicPr/>
                  </pic:nvPicPr>
                  <pic:blipFill>
                    <a:blip r:embed="rId11">
                      <a:extLst>
                        <a:ext uri="{28A0092B-C50C-407E-A947-70E740481C1C}">
                          <a14:useLocalDpi xmlns:a14="http://schemas.microsoft.com/office/drawing/2010/main" val="0"/>
                        </a:ext>
                      </a:extLst>
                    </a:blip>
                    <a:stretch>
                      <a:fillRect/>
                    </a:stretch>
                  </pic:blipFill>
                  <pic:spPr>
                    <a:xfrm>
                      <a:off x="0" y="0"/>
                      <a:ext cx="3067050"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F3EEE">
        <w:rPr>
          <w:rStyle w:val="Hyperlink"/>
          <w:color w:val="000000" w:themeColor="text1"/>
          <w:u w:val="none"/>
        </w:rPr>
        <w:tab/>
        <w:t xml:space="preserve">The final point that I would like to make concerning the above verses is that serving the Master is not an option but a daily requirement!  In the parable the master went on his journey but gave the slaves no idea when he would return but merely that upon his arrival, he expected to receive a return on the monies he entrusted to </w:t>
      </w:r>
      <w:r>
        <w:rPr>
          <w:rStyle w:val="Hyperlink"/>
          <w:color w:val="000000" w:themeColor="text1"/>
          <w:u w:val="none"/>
        </w:rPr>
        <w:t>them</w:t>
      </w:r>
      <w:r w:rsidR="00DF3EEE">
        <w:rPr>
          <w:rStyle w:val="Hyperlink"/>
          <w:color w:val="000000" w:themeColor="text1"/>
          <w:u w:val="none"/>
        </w:rPr>
        <w:t xml:space="preserve">.  Likewise, Jesus who has gone to prepare a place for us will one day return (John 14:3-4) and evaluate what we have done with our spiritual gifting.  It is not enough for </w:t>
      </w:r>
      <w:r w:rsidR="00874908">
        <w:rPr>
          <w:rStyle w:val="Hyperlink"/>
          <w:color w:val="000000" w:themeColor="text1"/>
          <w:u w:val="none"/>
        </w:rPr>
        <w:t>Christian</w:t>
      </w:r>
      <w:r>
        <w:rPr>
          <w:rStyle w:val="Hyperlink"/>
          <w:color w:val="000000" w:themeColor="text1"/>
          <w:u w:val="none"/>
        </w:rPr>
        <w:t>s</w:t>
      </w:r>
      <w:r w:rsidR="00874908">
        <w:rPr>
          <w:rStyle w:val="Hyperlink"/>
          <w:color w:val="000000" w:themeColor="text1"/>
          <w:u w:val="none"/>
        </w:rPr>
        <w:t xml:space="preserve"> to merely “hang in there” and idly wait for their Master’s return for not serving in His but building their own kingdom they prove they were never </w:t>
      </w:r>
      <w:r w:rsidR="00874908">
        <w:rPr>
          <w:rStyle w:val="Hyperlink"/>
          <w:color w:val="000000" w:themeColor="text1"/>
          <w:u w:val="none"/>
        </w:rPr>
        <w:lastRenderedPageBreak/>
        <w:t>really Jesus’ disciples.</w:t>
      </w:r>
      <w:r w:rsidR="00874908" w:rsidRPr="00A86B6F">
        <w:rPr>
          <w:rFonts w:ascii="Calibri" w:hAnsi="Calibri" w:cs="Calibri"/>
          <w:vertAlign w:val="superscript"/>
        </w:rPr>
        <w:footnoteReference w:id="18"/>
      </w:r>
      <w:r w:rsidR="00874908">
        <w:rPr>
          <w:rStyle w:val="Hyperlink"/>
          <w:color w:val="000000" w:themeColor="text1"/>
          <w:u w:val="none"/>
        </w:rPr>
        <w:t xml:space="preserve">  “Waiting for Jesus to return is never merely passive”</w:t>
      </w:r>
      <w:r w:rsidR="00874908" w:rsidRPr="000E0062">
        <w:rPr>
          <w:rFonts w:ascii="Calibri" w:hAnsi="Calibri" w:cs="Calibri"/>
          <w:vertAlign w:val="superscript"/>
        </w:rPr>
        <w:footnoteReference w:id="19"/>
      </w:r>
      <w:r w:rsidR="00874908">
        <w:rPr>
          <w:rStyle w:val="Hyperlink"/>
          <w:color w:val="000000" w:themeColor="text1"/>
          <w:u w:val="none"/>
        </w:rPr>
        <w:t xml:space="preserve"> but as those who must give an account of their service</w:t>
      </w:r>
      <w:r w:rsidR="00874908" w:rsidRPr="00CC3C22">
        <w:rPr>
          <w:rFonts w:ascii="Calibri" w:hAnsi="Calibri" w:cs="Calibri"/>
          <w:vertAlign w:val="superscript"/>
        </w:rPr>
        <w:footnoteReference w:id="20"/>
      </w:r>
      <w:r w:rsidR="00874908">
        <w:rPr>
          <w:rStyle w:val="Hyperlink"/>
          <w:color w:val="000000" w:themeColor="text1"/>
          <w:u w:val="none"/>
        </w:rPr>
        <w:t xml:space="preserve"> will out of </w:t>
      </w:r>
      <w:r w:rsidR="00AA5CDE">
        <w:rPr>
          <w:rStyle w:val="Hyperlink"/>
          <w:color w:val="000000" w:themeColor="text1"/>
          <w:u w:val="none"/>
        </w:rPr>
        <w:t xml:space="preserve">genuine </w:t>
      </w:r>
      <w:r w:rsidR="00874908">
        <w:rPr>
          <w:rStyle w:val="Hyperlink"/>
          <w:color w:val="000000" w:themeColor="text1"/>
          <w:u w:val="none"/>
        </w:rPr>
        <w:t xml:space="preserve">love </w:t>
      </w:r>
      <w:r w:rsidR="00AA5CDE">
        <w:rPr>
          <w:rStyle w:val="Hyperlink"/>
          <w:color w:val="000000" w:themeColor="text1"/>
          <w:u w:val="none"/>
        </w:rPr>
        <w:t>want to use their influence, knowledge, strength, time, reason, intellect</w:t>
      </w:r>
      <w:r w:rsidR="00AA5CDE" w:rsidRPr="000E0062">
        <w:rPr>
          <w:rFonts w:ascii="Calibri" w:hAnsi="Calibri" w:cs="Calibri"/>
          <w:vertAlign w:val="superscript"/>
        </w:rPr>
        <w:footnoteReference w:id="21"/>
      </w:r>
      <w:r w:rsidR="00AA5CDE">
        <w:rPr>
          <w:rStyle w:val="Hyperlink"/>
          <w:color w:val="000000" w:themeColor="text1"/>
          <w:u w:val="none"/>
        </w:rPr>
        <w:t xml:space="preserve"> and YES especially their spiritual gifts to serve and through the power of the Spirit </w:t>
      </w:r>
      <w:r>
        <w:rPr>
          <w:rStyle w:val="Hyperlink"/>
          <w:color w:val="000000" w:themeColor="text1"/>
          <w:u w:val="none"/>
        </w:rPr>
        <w:t>“</w:t>
      </w:r>
      <w:r w:rsidR="00AA5CDE">
        <w:rPr>
          <w:rStyle w:val="Hyperlink"/>
          <w:color w:val="000000" w:themeColor="text1"/>
          <w:u w:val="none"/>
        </w:rPr>
        <w:t>to build assets in the Master’s kingdom.</w:t>
      </w:r>
      <w:r>
        <w:rPr>
          <w:rStyle w:val="Hyperlink"/>
          <w:color w:val="000000" w:themeColor="text1"/>
          <w:u w:val="none"/>
        </w:rPr>
        <w:t>”</w:t>
      </w:r>
      <w:r w:rsidR="00AA5CDE" w:rsidRPr="00CC3C22">
        <w:rPr>
          <w:rFonts w:ascii="Calibri" w:hAnsi="Calibri" w:cs="Calibri"/>
          <w:vertAlign w:val="superscript"/>
        </w:rPr>
        <w:footnoteReference w:id="22"/>
      </w:r>
      <w:r w:rsidR="00AA5CDE">
        <w:rPr>
          <w:rStyle w:val="Hyperlink"/>
          <w:color w:val="000000" w:themeColor="text1"/>
          <w:u w:val="none"/>
        </w:rPr>
        <w:t xml:space="preserve">  Salvation is not the end goal of a person’s life but the stepping stone to be empowered and invited to serve in God’s kingdom both in this life time and the next!  Since we do not know the day or hour when the Master will return to be found faithful </w:t>
      </w:r>
      <w:r w:rsidR="000D75A6">
        <w:rPr>
          <w:rStyle w:val="Hyperlink"/>
          <w:color w:val="000000" w:themeColor="text1"/>
          <w:u w:val="none"/>
        </w:rPr>
        <w:t>upon His arrival means planning for our glorious future by His side by serving moment by moment!</w:t>
      </w:r>
      <w:r w:rsidR="000D75A6" w:rsidRPr="00CC3C22">
        <w:rPr>
          <w:rFonts w:ascii="Calibri" w:hAnsi="Calibri" w:cs="Calibri"/>
          <w:vertAlign w:val="superscript"/>
        </w:rPr>
        <w:footnoteReference w:id="23"/>
      </w:r>
    </w:p>
    <w:p w14:paraId="44E38CF5" w14:textId="77777777" w:rsidR="00695AFD" w:rsidRDefault="00695AFD" w:rsidP="008A7522">
      <w:pPr>
        <w:rPr>
          <w:rStyle w:val="Hyperlink"/>
          <w:color w:val="000000" w:themeColor="text1"/>
          <w:u w:val="none"/>
        </w:rPr>
      </w:pPr>
    </w:p>
    <w:p w14:paraId="53472DA4" w14:textId="77777777" w:rsidR="000F15AB" w:rsidRDefault="000F15AB" w:rsidP="000F15AB">
      <w:pPr>
        <w:rPr>
          <w:rFonts w:ascii="Calibri" w:hAnsi="Calibri" w:cs="Calibri"/>
          <w:b/>
          <w:bCs/>
        </w:rPr>
      </w:pPr>
    </w:p>
    <w:p w14:paraId="2D84FA1C" w14:textId="04D0A499" w:rsidR="000F15AB" w:rsidRPr="000F15AB" w:rsidRDefault="000F15AB" w:rsidP="000F15AB">
      <w:pPr>
        <w:rPr>
          <w:rFonts w:ascii="Calibri" w:hAnsi="Calibri" w:cs="Calibri"/>
          <w:b/>
          <w:bCs/>
        </w:rPr>
      </w:pPr>
      <w:r w:rsidRPr="000F15AB">
        <w:rPr>
          <w:rFonts w:ascii="Calibri" w:hAnsi="Calibri" w:cs="Calibri"/>
          <w:b/>
          <w:bCs/>
        </w:rPr>
        <w:t>Some will be Found to be Faithful (19-23)</w:t>
      </w:r>
    </w:p>
    <w:p w14:paraId="73581054" w14:textId="617BC7D5" w:rsidR="000D75A6" w:rsidRDefault="000D75A6" w:rsidP="008A7522">
      <w:pPr>
        <w:rPr>
          <w:rStyle w:val="Hyperlink"/>
          <w:color w:val="000000" w:themeColor="text1"/>
          <w:u w:val="none"/>
        </w:rPr>
      </w:pPr>
    </w:p>
    <w:p w14:paraId="03DD44B5" w14:textId="1A510C96" w:rsidR="000F15AB" w:rsidRPr="000F15AB" w:rsidRDefault="000F15AB" w:rsidP="000F15AB">
      <w:pPr>
        <w:ind w:left="709" w:right="828"/>
        <w:jc w:val="both"/>
        <w:rPr>
          <w:rFonts w:ascii="Calibri" w:hAnsi="Calibri" w:cs="Calibri"/>
          <w:b/>
          <w:bCs/>
          <w:color w:val="C00000"/>
        </w:rPr>
      </w:pPr>
      <w:r w:rsidRPr="000F15AB">
        <w:rPr>
          <w:rFonts w:ascii="Calibri" w:hAnsi="Calibri" w:cs="Calibri"/>
          <w:b/>
          <w:bCs/>
          <w:color w:val="C00000"/>
          <w:lang w:val="en-US"/>
        </w:rPr>
        <w:t xml:space="preserve">After a long </w:t>
      </w:r>
      <w:proofErr w:type="gramStart"/>
      <w:r w:rsidRPr="000F15AB">
        <w:rPr>
          <w:rFonts w:ascii="Calibri" w:hAnsi="Calibri" w:cs="Calibri"/>
          <w:b/>
          <w:bCs/>
          <w:color w:val="C00000"/>
          <w:lang w:val="en-US"/>
        </w:rPr>
        <w:t>time</w:t>
      </w:r>
      <w:proofErr w:type="gramEnd"/>
      <w:r w:rsidRPr="000F15AB">
        <w:rPr>
          <w:rFonts w:ascii="Calibri" w:hAnsi="Calibri" w:cs="Calibri"/>
          <w:b/>
          <w:bCs/>
          <w:color w:val="C00000"/>
          <w:lang w:val="en-US"/>
        </w:rPr>
        <w:t xml:space="preserve"> the master of those servants returned and settled accounts with them. </w:t>
      </w:r>
      <w:r w:rsidRPr="000F15AB">
        <w:rPr>
          <w:rFonts w:ascii="Calibri" w:hAnsi="Calibri" w:cs="Calibri"/>
          <w:b/>
          <w:bCs/>
          <w:color w:val="C00000"/>
          <w:vertAlign w:val="superscript"/>
          <w:lang w:val="en-US"/>
        </w:rPr>
        <w:t>20 </w:t>
      </w:r>
      <w:r w:rsidRPr="000F15AB">
        <w:rPr>
          <w:rFonts w:ascii="Calibri" w:hAnsi="Calibri" w:cs="Calibri"/>
          <w:b/>
          <w:bCs/>
          <w:color w:val="C00000"/>
          <w:lang w:val="en-US"/>
        </w:rPr>
        <w:t xml:space="preserve">The man who had received five bags of gold brought the other five. ‘Master,’ he said, ‘you entrusted me with five bags of gold. See, I have gained five more.’  </w:t>
      </w:r>
      <w:r w:rsidRPr="000F15AB">
        <w:rPr>
          <w:rFonts w:ascii="Calibri" w:hAnsi="Calibri" w:cs="Calibri"/>
          <w:b/>
          <w:bCs/>
          <w:color w:val="C00000"/>
          <w:vertAlign w:val="superscript"/>
          <w:lang w:val="en-US"/>
        </w:rPr>
        <w:t>21 </w:t>
      </w:r>
      <w:r w:rsidRPr="000F15AB">
        <w:rPr>
          <w:rFonts w:ascii="Calibri" w:hAnsi="Calibri" w:cs="Calibri"/>
          <w:b/>
          <w:bCs/>
          <w:color w:val="C00000"/>
          <w:lang w:val="en-US"/>
        </w:rPr>
        <w:t xml:space="preserve">“His master replied, ‘Well done, good and faithful servant! You have been faithful with a few things; I will put you in charge of many things. Come and share your master’s happiness!’ </w:t>
      </w:r>
      <w:r w:rsidRPr="000F15AB">
        <w:rPr>
          <w:rFonts w:ascii="Calibri" w:hAnsi="Calibri" w:cs="Calibri"/>
          <w:b/>
          <w:bCs/>
          <w:color w:val="C00000"/>
          <w:vertAlign w:val="superscript"/>
          <w:lang w:val="en-US"/>
        </w:rPr>
        <w:t>22 </w:t>
      </w:r>
      <w:r w:rsidRPr="000F15AB">
        <w:rPr>
          <w:rFonts w:ascii="Calibri" w:hAnsi="Calibri" w:cs="Calibri"/>
          <w:b/>
          <w:bCs/>
          <w:color w:val="C00000"/>
          <w:lang w:val="en-US"/>
        </w:rPr>
        <w:t xml:space="preserve">“The man with two bags of gold also came. ‘Master,’ he said, ‘you entrusted me with two bags of gold; see, I have gained two more.’  </w:t>
      </w:r>
      <w:r w:rsidRPr="000F15AB">
        <w:rPr>
          <w:rFonts w:ascii="Calibri" w:hAnsi="Calibri" w:cs="Calibri"/>
          <w:b/>
          <w:bCs/>
          <w:color w:val="C00000"/>
          <w:vertAlign w:val="superscript"/>
          <w:lang w:val="en-US"/>
        </w:rPr>
        <w:t>23 </w:t>
      </w:r>
      <w:r w:rsidRPr="000F15AB">
        <w:rPr>
          <w:rFonts w:ascii="Calibri" w:hAnsi="Calibri" w:cs="Calibri"/>
          <w:b/>
          <w:bCs/>
          <w:color w:val="C00000"/>
          <w:lang w:val="en-US"/>
        </w:rPr>
        <w:t xml:space="preserve">“His master replied, ‘Well done, good and faithful servant! You have been faithful with a few things; I will put you in charge of many things. Come and share your master’s happiness!’ </w:t>
      </w:r>
    </w:p>
    <w:p w14:paraId="64AE110A" w14:textId="77777777" w:rsidR="000F15AB" w:rsidRDefault="000F15AB" w:rsidP="008A7522">
      <w:pPr>
        <w:rPr>
          <w:rStyle w:val="Hyperlink"/>
          <w:color w:val="000000" w:themeColor="text1"/>
          <w:u w:val="none"/>
        </w:rPr>
      </w:pPr>
    </w:p>
    <w:p w14:paraId="43CC113E" w14:textId="229652C1" w:rsidR="000D75A6" w:rsidRDefault="00A310C2" w:rsidP="008A7522">
      <w:pPr>
        <w:rPr>
          <w:rStyle w:val="Hyperlink"/>
          <w:color w:val="000000" w:themeColor="text1"/>
          <w:u w:val="none"/>
        </w:rPr>
      </w:pPr>
      <w:r>
        <w:rPr>
          <w:rStyle w:val="Hyperlink"/>
          <w:color w:val="000000" w:themeColor="text1"/>
          <w:u w:val="none"/>
        </w:rPr>
        <w:tab/>
        <w:t xml:space="preserve">The identical words of praise and commendation of </w:t>
      </w:r>
      <w:r w:rsidR="00B8562E">
        <w:rPr>
          <w:rStyle w:val="Hyperlink"/>
          <w:color w:val="000000" w:themeColor="text1"/>
          <w:u w:val="none"/>
        </w:rPr>
        <w:t xml:space="preserve">both </w:t>
      </w:r>
      <w:r>
        <w:rPr>
          <w:rStyle w:val="Hyperlink"/>
          <w:color w:val="000000" w:themeColor="text1"/>
          <w:u w:val="none"/>
        </w:rPr>
        <w:t>the servant</w:t>
      </w:r>
      <w:r w:rsidR="00B8562E">
        <w:rPr>
          <w:rStyle w:val="Hyperlink"/>
          <w:color w:val="000000" w:themeColor="text1"/>
          <w:u w:val="none"/>
        </w:rPr>
        <w:t>s</w:t>
      </w:r>
      <w:r w:rsidR="00B8562E" w:rsidRPr="000E0062">
        <w:rPr>
          <w:rFonts w:ascii="Calibri" w:hAnsi="Calibri" w:cs="Calibri"/>
          <w:vertAlign w:val="superscript"/>
        </w:rPr>
        <w:footnoteReference w:id="24"/>
      </w:r>
      <w:r>
        <w:rPr>
          <w:rStyle w:val="Hyperlink"/>
          <w:color w:val="000000" w:themeColor="text1"/>
          <w:u w:val="none"/>
        </w:rPr>
        <w:t xml:space="preserve"> who got five and two talents accentuates the truth that it is not the total amount earned but the faithful obedience in “living up to one’s potential and giftedness”</w:t>
      </w:r>
      <w:r w:rsidR="00B8562E" w:rsidRPr="0071273B">
        <w:rPr>
          <w:rFonts w:ascii="Calibri" w:hAnsi="Calibri" w:cs="Calibri"/>
          <w:color w:val="000000" w:themeColor="text1"/>
          <w:vertAlign w:val="superscript"/>
        </w:rPr>
        <w:footnoteReference w:id="25"/>
      </w:r>
      <w:r w:rsidR="00B8562E" w:rsidRPr="0071273B">
        <w:rPr>
          <w:rFonts w:ascii="Calibri" w:hAnsi="Calibri" w:cs="Calibri"/>
          <w:color w:val="000000" w:themeColor="text1"/>
          <w:lang w:val="en-US"/>
        </w:rPr>
        <w:t xml:space="preserve"> </w:t>
      </w:r>
      <w:r>
        <w:rPr>
          <w:rStyle w:val="Hyperlink"/>
          <w:color w:val="000000" w:themeColor="text1"/>
          <w:u w:val="none"/>
        </w:rPr>
        <w:t xml:space="preserve"> </w:t>
      </w:r>
      <w:r w:rsidR="00B8562E">
        <w:rPr>
          <w:rStyle w:val="Hyperlink"/>
          <w:color w:val="000000" w:themeColor="text1"/>
          <w:u w:val="none"/>
        </w:rPr>
        <w:t>t</w:t>
      </w:r>
      <w:r w:rsidR="00783BAD">
        <w:rPr>
          <w:rStyle w:val="Hyperlink"/>
          <w:color w:val="000000" w:themeColor="text1"/>
          <w:u w:val="none"/>
        </w:rPr>
        <w:t xml:space="preserve">hat </w:t>
      </w:r>
      <w:r w:rsidR="00B8562E">
        <w:rPr>
          <w:rStyle w:val="Hyperlink"/>
          <w:color w:val="000000" w:themeColor="text1"/>
          <w:u w:val="none"/>
        </w:rPr>
        <w:t xml:space="preserve">our Master </w:t>
      </w:r>
      <w:r w:rsidR="00783BAD">
        <w:rPr>
          <w:rStyle w:val="Hyperlink"/>
          <w:color w:val="000000" w:themeColor="text1"/>
          <w:u w:val="none"/>
        </w:rPr>
        <w:t xml:space="preserve">seeks and </w:t>
      </w:r>
      <w:r w:rsidR="00B8562E">
        <w:rPr>
          <w:rStyle w:val="Hyperlink"/>
          <w:color w:val="000000" w:themeColor="text1"/>
          <w:u w:val="none"/>
        </w:rPr>
        <w:t xml:space="preserve">rewards us for.  </w:t>
      </w:r>
      <w:r w:rsidR="0004249A">
        <w:rPr>
          <w:rStyle w:val="Hyperlink"/>
          <w:color w:val="000000" w:themeColor="text1"/>
          <w:u w:val="none"/>
        </w:rPr>
        <w:t>We all have marvellous differences in gifting</w:t>
      </w:r>
      <w:r w:rsidR="0004249A" w:rsidRPr="004C0929">
        <w:rPr>
          <w:rFonts w:ascii="Calibri" w:hAnsi="Calibri" w:cs="Calibri"/>
          <w:vertAlign w:val="superscript"/>
        </w:rPr>
        <w:footnoteReference w:id="26"/>
      </w:r>
      <w:r w:rsidR="0004249A">
        <w:rPr>
          <w:rStyle w:val="Hyperlink"/>
          <w:color w:val="000000" w:themeColor="text1"/>
          <w:u w:val="none"/>
        </w:rPr>
        <w:t xml:space="preserve"> and roles to perform in God’s kingdom!  </w:t>
      </w:r>
      <w:r w:rsidR="00B8562E">
        <w:rPr>
          <w:rStyle w:val="Hyperlink"/>
          <w:color w:val="000000" w:themeColor="text1"/>
          <w:u w:val="none"/>
        </w:rPr>
        <w:t>Since the Holy Spirit distributes the gifts and is through His power that one serves, to hear the words “good and faithful servant” is not the result of the “greatness of the goods</w:t>
      </w:r>
      <w:r w:rsidR="00861951">
        <w:rPr>
          <w:rStyle w:val="Hyperlink"/>
          <w:color w:val="000000" w:themeColor="text1"/>
          <w:u w:val="none"/>
        </w:rPr>
        <w:t xml:space="preserve"> with which </w:t>
      </w:r>
      <w:r w:rsidR="0004249A">
        <w:rPr>
          <w:rStyle w:val="Hyperlink"/>
          <w:color w:val="000000" w:themeColor="text1"/>
          <w:u w:val="none"/>
        </w:rPr>
        <w:t>one</w:t>
      </w:r>
      <w:r w:rsidR="00861951">
        <w:rPr>
          <w:rStyle w:val="Hyperlink"/>
          <w:color w:val="000000" w:themeColor="text1"/>
          <w:u w:val="none"/>
        </w:rPr>
        <w:t xml:space="preserve"> </w:t>
      </w:r>
      <w:r w:rsidR="0004249A">
        <w:rPr>
          <w:rStyle w:val="Hyperlink"/>
          <w:color w:val="000000" w:themeColor="text1"/>
          <w:u w:val="none"/>
        </w:rPr>
        <w:t>was</w:t>
      </w:r>
      <w:r w:rsidR="00861951">
        <w:rPr>
          <w:rStyle w:val="Hyperlink"/>
          <w:color w:val="000000" w:themeColor="text1"/>
          <w:u w:val="none"/>
        </w:rPr>
        <w:t xml:space="preserve"> entrusted”</w:t>
      </w:r>
      <w:r w:rsidR="00861951" w:rsidRPr="008947A3">
        <w:rPr>
          <w:rFonts w:ascii="Calibri" w:hAnsi="Calibri" w:cs="Calibri"/>
          <w:vertAlign w:val="superscript"/>
        </w:rPr>
        <w:footnoteReference w:id="27"/>
      </w:r>
      <w:r w:rsidR="00861951">
        <w:rPr>
          <w:rStyle w:val="Hyperlink"/>
          <w:color w:val="000000" w:themeColor="text1"/>
          <w:u w:val="none"/>
        </w:rPr>
        <w:t xml:space="preserve"> but </w:t>
      </w:r>
      <w:r w:rsidR="0004249A">
        <w:rPr>
          <w:rStyle w:val="Hyperlink"/>
          <w:color w:val="000000" w:themeColor="text1"/>
          <w:u w:val="none"/>
        </w:rPr>
        <w:t xml:space="preserve">one’s </w:t>
      </w:r>
      <w:r w:rsidR="00861951">
        <w:rPr>
          <w:rStyle w:val="Hyperlink"/>
          <w:color w:val="000000" w:themeColor="text1"/>
          <w:u w:val="none"/>
        </w:rPr>
        <w:t xml:space="preserve">obedience and faith that </w:t>
      </w:r>
      <w:r w:rsidR="00783BAD">
        <w:rPr>
          <w:rStyle w:val="Hyperlink"/>
          <w:color w:val="000000" w:themeColor="text1"/>
          <w:u w:val="none"/>
        </w:rPr>
        <w:t>through</w:t>
      </w:r>
      <w:r w:rsidR="00B8562E">
        <w:rPr>
          <w:rStyle w:val="Hyperlink"/>
          <w:color w:val="000000" w:themeColor="text1"/>
          <w:u w:val="none"/>
        </w:rPr>
        <w:t xml:space="preserve"> God all things are possible!  </w:t>
      </w:r>
      <w:r w:rsidR="00486F35">
        <w:rPr>
          <w:rStyle w:val="Hyperlink"/>
          <w:color w:val="000000" w:themeColor="text1"/>
          <w:u w:val="none"/>
        </w:rPr>
        <w:t xml:space="preserve">When God </w:t>
      </w:r>
      <w:r w:rsidR="00D929E4">
        <w:rPr>
          <w:noProof/>
          <w:color w:val="000000" w:themeColor="text1"/>
        </w:rPr>
        <w:lastRenderedPageBreak/>
        <w:drawing>
          <wp:anchor distT="0" distB="0" distL="114300" distR="114300" simplePos="0" relativeHeight="251661312" behindDoc="0" locked="0" layoutInCell="1" allowOverlap="1" wp14:anchorId="7BF180F7" wp14:editId="486CAB50">
            <wp:simplePos x="0" y="0"/>
            <wp:positionH relativeFrom="margin">
              <wp:align>left</wp:align>
            </wp:positionH>
            <wp:positionV relativeFrom="paragraph">
              <wp:posOffset>0</wp:posOffset>
            </wp:positionV>
            <wp:extent cx="3000375" cy="2352675"/>
            <wp:effectExtent l="76200" t="76200" r="142875"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d-Rewards-Obedience-Inside-HPH-34x6cna7c9rtp8wpxy60wa.jpg"/>
                    <pic:cNvPicPr/>
                  </pic:nvPicPr>
                  <pic:blipFill>
                    <a:blip r:embed="rId12">
                      <a:extLst>
                        <a:ext uri="{28A0092B-C50C-407E-A947-70E740481C1C}">
                          <a14:useLocalDpi xmlns:a14="http://schemas.microsoft.com/office/drawing/2010/main" val="0"/>
                        </a:ext>
                      </a:extLst>
                    </a:blip>
                    <a:stretch>
                      <a:fillRect/>
                    </a:stretch>
                  </pic:blipFill>
                  <pic:spPr>
                    <a:xfrm>
                      <a:off x="0" y="0"/>
                      <a:ext cx="3000375"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6F35">
        <w:rPr>
          <w:rStyle w:val="Hyperlink"/>
          <w:color w:val="000000" w:themeColor="text1"/>
          <w:u w:val="none"/>
        </w:rPr>
        <w:t xml:space="preserve">asks one to serve no matter how small or big the matter one is to receive such a request with pure joy.  </w:t>
      </w:r>
      <w:r w:rsidR="00861951">
        <w:rPr>
          <w:rStyle w:val="Hyperlink"/>
          <w:color w:val="000000" w:themeColor="text1"/>
          <w:u w:val="none"/>
        </w:rPr>
        <w:t>To one who controls and sustains all things seen and unseen, there is no such thing as a too “small” of service</w:t>
      </w:r>
      <w:r w:rsidR="00861951" w:rsidRPr="004C0929">
        <w:rPr>
          <w:rFonts w:ascii="Calibri" w:hAnsi="Calibri" w:cs="Calibri"/>
          <w:vertAlign w:val="superscript"/>
        </w:rPr>
        <w:footnoteReference w:id="28"/>
      </w:r>
      <w:r w:rsidR="00861951">
        <w:rPr>
          <w:rStyle w:val="Hyperlink"/>
          <w:color w:val="000000" w:themeColor="text1"/>
          <w:u w:val="none"/>
        </w:rPr>
        <w:t xml:space="preserve"> because He rewards based on obedience and faith, not size of divine assignment.  Likewise, one should not see any service as “too big”</w:t>
      </w:r>
      <w:r w:rsidR="00783BAD">
        <w:rPr>
          <w:rStyle w:val="Hyperlink"/>
          <w:color w:val="000000" w:themeColor="text1"/>
          <w:u w:val="none"/>
        </w:rPr>
        <w:t xml:space="preserve"> for one to accomplish because in seeing it this way one falsely assumes it is through one’s own might and power that success in service happens.  Since rewards for service are not based on the </w:t>
      </w:r>
      <w:r w:rsidR="0004249A">
        <w:rPr>
          <w:rStyle w:val="Hyperlink"/>
          <w:color w:val="000000" w:themeColor="text1"/>
          <w:u w:val="none"/>
        </w:rPr>
        <w:t>“</w:t>
      </w:r>
      <w:r w:rsidR="00783BAD">
        <w:rPr>
          <w:rStyle w:val="Hyperlink"/>
          <w:color w:val="000000" w:themeColor="text1"/>
          <w:u w:val="none"/>
        </w:rPr>
        <w:t>law of works but according to the law of grace,</w:t>
      </w:r>
      <w:r w:rsidR="0004249A">
        <w:rPr>
          <w:rStyle w:val="Hyperlink"/>
          <w:color w:val="000000" w:themeColor="text1"/>
          <w:u w:val="none"/>
        </w:rPr>
        <w:t>”</w:t>
      </w:r>
      <w:r w:rsidR="00783BAD" w:rsidRPr="00BC14C9">
        <w:rPr>
          <w:rFonts w:ascii="Calibri" w:hAnsi="Calibri" w:cs="Calibri"/>
          <w:vertAlign w:val="superscript"/>
        </w:rPr>
        <w:footnoteReference w:id="29"/>
      </w:r>
      <w:r w:rsidR="00783BAD">
        <w:rPr>
          <w:rStyle w:val="Hyperlink"/>
          <w:color w:val="000000" w:themeColor="text1"/>
          <w:u w:val="none"/>
        </w:rPr>
        <w:t xml:space="preserve"> with thanksgiving in our hearts and overwhelming enthusiasm</w:t>
      </w:r>
      <w:r w:rsidR="00783BAD" w:rsidRPr="000E0062">
        <w:rPr>
          <w:rFonts w:ascii="Calibri" w:hAnsi="Calibri" w:cs="Calibri"/>
          <w:vertAlign w:val="superscript"/>
        </w:rPr>
        <w:footnoteReference w:id="30"/>
      </w:r>
      <w:r w:rsidR="00783BAD">
        <w:rPr>
          <w:rStyle w:val="Hyperlink"/>
          <w:color w:val="000000" w:themeColor="text1"/>
          <w:u w:val="none"/>
        </w:rPr>
        <w:t xml:space="preserve"> we are to approach our loving Master with confidence that our small “might” of service when presented with obedience and faith will </w:t>
      </w:r>
      <w:r w:rsidR="006619BF">
        <w:rPr>
          <w:rStyle w:val="Hyperlink"/>
          <w:color w:val="000000" w:themeColor="text1"/>
          <w:u w:val="none"/>
        </w:rPr>
        <w:t>be rewarded in same manner as bigger acts of service</w:t>
      </w:r>
      <w:r w:rsidR="00F53689">
        <w:rPr>
          <w:rStyle w:val="Hyperlink"/>
          <w:color w:val="000000" w:themeColor="text1"/>
          <w:u w:val="none"/>
        </w:rPr>
        <w:t>!</w:t>
      </w:r>
    </w:p>
    <w:p w14:paraId="59DC4837" w14:textId="72CB3A46" w:rsidR="006619BF" w:rsidRDefault="006619BF" w:rsidP="008A7522">
      <w:pPr>
        <w:rPr>
          <w:rStyle w:val="Hyperlink"/>
          <w:color w:val="000000" w:themeColor="text1"/>
          <w:u w:val="none"/>
        </w:rPr>
      </w:pPr>
    </w:p>
    <w:p w14:paraId="320BBC0F" w14:textId="054053C8" w:rsidR="000D75A6" w:rsidRDefault="002B0F85" w:rsidP="009D0990">
      <w:pPr>
        <w:ind w:firstLine="720"/>
        <w:rPr>
          <w:rStyle w:val="Hyperlink"/>
          <w:color w:val="000000" w:themeColor="text1"/>
          <w:u w:val="none"/>
        </w:rPr>
      </w:pPr>
      <w:r>
        <w:rPr>
          <w:rStyle w:val="Hyperlink"/>
          <w:noProof/>
          <w:color w:val="000000" w:themeColor="text1"/>
          <w:u w:val="none"/>
        </w:rPr>
        <w:drawing>
          <wp:anchor distT="0" distB="0" distL="114300" distR="114300" simplePos="0" relativeHeight="251662336" behindDoc="0" locked="0" layoutInCell="1" allowOverlap="1" wp14:anchorId="2C14B2BC" wp14:editId="36DD0F96">
            <wp:simplePos x="0" y="0"/>
            <wp:positionH relativeFrom="margin">
              <wp:align>left</wp:align>
            </wp:positionH>
            <wp:positionV relativeFrom="paragraph">
              <wp:posOffset>316230</wp:posOffset>
            </wp:positionV>
            <wp:extent cx="3011805" cy="2447925"/>
            <wp:effectExtent l="76200" t="76200" r="131445"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805"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19BF">
        <w:rPr>
          <w:rStyle w:val="Hyperlink"/>
          <w:color w:val="000000" w:themeColor="text1"/>
          <w:u w:val="none"/>
        </w:rPr>
        <w:t xml:space="preserve">Another thing that should be pointed out is </w:t>
      </w:r>
      <w:r w:rsidR="009C610F">
        <w:rPr>
          <w:rStyle w:val="Hyperlink"/>
          <w:color w:val="000000" w:themeColor="text1"/>
          <w:u w:val="none"/>
        </w:rPr>
        <w:t xml:space="preserve">that we are to </w:t>
      </w:r>
      <w:r w:rsidR="006619BF">
        <w:rPr>
          <w:rStyle w:val="Hyperlink"/>
          <w:color w:val="000000" w:themeColor="text1"/>
          <w:u w:val="none"/>
        </w:rPr>
        <w:t xml:space="preserve">see our service through the eyes of Christ!  </w:t>
      </w:r>
      <w:r w:rsidR="009C610F">
        <w:rPr>
          <w:rStyle w:val="Hyperlink"/>
          <w:color w:val="000000" w:themeColor="text1"/>
          <w:u w:val="none"/>
        </w:rPr>
        <w:t xml:space="preserve">The master in this parable did not say </w:t>
      </w:r>
      <w:r w:rsidR="001B5128">
        <w:rPr>
          <w:rStyle w:val="Hyperlink"/>
          <w:color w:val="000000" w:themeColor="text1"/>
          <w:u w:val="none"/>
        </w:rPr>
        <w:t>“</w:t>
      </w:r>
      <w:r w:rsidR="009C610F">
        <w:rPr>
          <w:rStyle w:val="Hyperlink"/>
          <w:color w:val="000000" w:themeColor="text1"/>
          <w:u w:val="none"/>
        </w:rPr>
        <w:t>well done brilliant or distinguished servant</w:t>
      </w:r>
      <w:r w:rsidR="001B5128">
        <w:rPr>
          <w:rStyle w:val="Hyperlink"/>
          <w:color w:val="000000" w:themeColor="text1"/>
          <w:u w:val="none"/>
        </w:rPr>
        <w:t>”</w:t>
      </w:r>
      <w:r w:rsidR="009C610F">
        <w:rPr>
          <w:rStyle w:val="Hyperlink"/>
          <w:color w:val="000000" w:themeColor="text1"/>
          <w:u w:val="none"/>
        </w:rPr>
        <w:t xml:space="preserve"> but well-done faithful servant.</w:t>
      </w:r>
      <w:r w:rsidR="009C610F" w:rsidRPr="009C610F">
        <w:rPr>
          <w:rFonts w:ascii="Calibri" w:hAnsi="Calibri" w:cs="Calibri"/>
          <w:color w:val="000000" w:themeColor="text1"/>
          <w:vertAlign w:val="superscript"/>
        </w:rPr>
        <w:footnoteReference w:id="31"/>
      </w:r>
      <w:r w:rsidR="009C610F">
        <w:rPr>
          <w:rStyle w:val="Hyperlink"/>
          <w:color w:val="000000" w:themeColor="text1"/>
          <w:u w:val="none"/>
        </w:rPr>
        <w:t xml:space="preserve">  When God enables His own to accomplish great things in His kingdom often </w:t>
      </w:r>
      <w:r>
        <w:rPr>
          <w:rStyle w:val="Hyperlink"/>
          <w:color w:val="000000" w:themeColor="text1"/>
          <w:u w:val="none"/>
        </w:rPr>
        <w:t xml:space="preserve">the </w:t>
      </w:r>
      <w:r w:rsidR="009C610F">
        <w:rPr>
          <w:rStyle w:val="Hyperlink"/>
          <w:color w:val="000000" w:themeColor="text1"/>
          <w:u w:val="none"/>
        </w:rPr>
        <w:t>praise from others inflates one’s ego and such a person falls into a great pit of pride</w:t>
      </w:r>
      <w:r w:rsidR="001B5128">
        <w:rPr>
          <w:rStyle w:val="Hyperlink"/>
          <w:color w:val="000000" w:themeColor="text1"/>
          <w:u w:val="none"/>
        </w:rPr>
        <w:t xml:space="preserve"> in which ministry success becomes a product of one’s own effort and management style.</w:t>
      </w:r>
      <w:r w:rsidR="001B5128" w:rsidRPr="004C0929">
        <w:rPr>
          <w:rFonts w:ascii="Calibri" w:hAnsi="Calibri" w:cs="Calibri"/>
          <w:vertAlign w:val="superscript"/>
        </w:rPr>
        <w:footnoteReference w:id="32"/>
      </w:r>
      <w:r w:rsidR="001B5128">
        <w:rPr>
          <w:rStyle w:val="Hyperlink"/>
          <w:color w:val="000000" w:themeColor="text1"/>
          <w:u w:val="none"/>
        </w:rPr>
        <w:t xml:space="preserve">  </w:t>
      </w:r>
      <w:r w:rsidR="00900A9A">
        <w:rPr>
          <w:rStyle w:val="Hyperlink"/>
          <w:color w:val="000000" w:themeColor="text1"/>
          <w:u w:val="none"/>
        </w:rPr>
        <w:t xml:space="preserve">No matter how successful one must not forget “we are His workmanship, created by Him, and therefore </w:t>
      </w:r>
      <w:r w:rsidR="009D0990">
        <w:rPr>
          <w:rStyle w:val="Hyperlink"/>
          <w:color w:val="000000" w:themeColor="text1"/>
          <w:u w:val="none"/>
        </w:rPr>
        <w:t>to ourselves we dare not take a particle of praise.”</w:t>
      </w:r>
      <w:r w:rsidR="009D0990" w:rsidRPr="00FE0D65">
        <w:rPr>
          <w:rFonts w:ascii="Calibri" w:hAnsi="Calibri" w:cs="Calibri"/>
          <w:vertAlign w:val="superscript"/>
        </w:rPr>
        <w:footnoteReference w:id="33"/>
      </w:r>
      <w:r w:rsidR="009D0990">
        <w:rPr>
          <w:rStyle w:val="Hyperlink"/>
          <w:color w:val="000000" w:themeColor="text1"/>
          <w:u w:val="none"/>
        </w:rPr>
        <w:t xml:space="preserve">  </w:t>
      </w:r>
      <w:r w:rsidR="001B5128">
        <w:rPr>
          <w:rStyle w:val="Hyperlink"/>
          <w:color w:val="000000" w:themeColor="text1"/>
          <w:u w:val="none"/>
        </w:rPr>
        <w:t xml:space="preserve">Neither did the master say to the servant with two talents “well done with what little I gave </w:t>
      </w:r>
      <w:r w:rsidR="001B5128">
        <w:rPr>
          <w:rStyle w:val="Hyperlink"/>
          <w:color w:val="000000" w:themeColor="text1"/>
          <w:u w:val="none"/>
        </w:rPr>
        <w:lastRenderedPageBreak/>
        <w:t xml:space="preserve">you.” </w:t>
      </w:r>
      <w:r w:rsidR="00900A9A">
        <w:rPr>
          <w:rStyle w:val="Hyperlink"/>
          <w:color w:val="000000" w:themeColor="text1"/>
          <w:u w:val="none"/>
        </w:rPr>
        <w:t>When God asks us to do what we consider “minor” things sometimes out of pride we refuse to do such “menial” tasks.  Foolishly we say that with my extensive abilities I can be the “public figure” in my church and community!  What we often forget</w:t>
      </w:r>
      <w:r w:rsidR="00901EE3">
        <w:rPr>
          <w:rStyle w:val="Hyperlink"/>
          <w:color w:val="000000" w:themeColor="text1"/>
          <w:u w:val="none"/>
        </w:rPr>
        <w:t xml:space="preserve"> </w:t>
      </w:r>
      <w:r w:rsidR="00900A9A">
        <w:rPr>
          <w:rStyle w:val="Hyperlink"/>
          <w:color w:val="000000" w:themeColor="text1"/>
          <w:u w:val="none"/>
        </w:rPr>
        <w:t>is that those “with little influence and a narrow sphere”</w:t>
      </w:r>
      <w:r w:rsidR="00900A9A" w:rsidRPr="004C0929">
        <w:rPr>
          <w:rFonts w:ascii="Calibri" w:hAnsi="Calibri" w:cs="Calibri"/>
          <w:vertAlign w:val="superscript"/>
        </w:rPr>
        <w:footnoteReference w:id="34"/>
      </w:r>
      <w:r w:rsidR="00900A9A">
        <w:rPr>
          <w:rStyle w:val="Hyperlink"/>
          <w:color w:val="000000" w:themeColor="text1"/>
          <w:u w:val="none"/>
        </w:rPr>
        <w:t xml:space="preserve"> are often the ones called to do great things in His kingdom.  </w:t>
      </w:r>
      <w:r w:rsidR="009D0990">
        <w:rPr>
          <w:rStyle w:val="Hyperlink"/>
          <w:color w:val="000000" w:themeColor="text1"/>
          <w:u w:val="none"/>
        </w:rPr>
        <w:t xml:space="preserve">Also, it will not be until the Master returns that we find out the true affects of our faithful service.  Our labour when in Christ is never in vain (1 Corinthians 15:58) </w:t>
      </w:r>
      <w:r w:rsidR="00901EE3">
        <w:rPr>
          <w:rStyle w:val="Hyperlink"/>
          <w:color w:val="000000" w:themeColor="text1"/>
          <w:u w:val="none"/>
        </w:rPr>
        <w:t xml:space="preserve">and we simply do not </w:t>
      </w:r>
      <w:r w:rsidR="009D0990">
        <w:rPr>
          <w:rStyle w:val="Hyperlink"/>
          <w:color w:val="000000" w:themeColor="text1"/>
          <w:u w:val="none"/>
        </w:rPr>
        <w:t>how many seeds we have planted and watered or how much our “cups of water” (Matthew 10:40-42) have changed the hearts of many!</w:t>
      </w:r>
    </w:p>
    <w:p w14:paraId="644450F6" w14:textId="499486D8" w:rsidR="000D75A6" w:rsidRDefault="000D75A6" w:rsidP="008A7522">
      <w:pPr>
        <w:rPr>
          <w:rStyle w:val="Hyperlink"/>
          <w:color w:val="000000" w:themeColor="text1"/>
          <w:u w:val="none"/>
        </w:rPr>
      </w:pPr>
    </w:p>
    <w:p w14:paraId="6205DDEA" w14:textId="77777777" w:rsidR="009D0990" w:rsidRDefault="009D0990" w:rsidP="008A7522">
      <w:pPr>
        <w:rPr>
          <w:rStyle w:val="Hyperlink"/>
          <w:color w:val="000000" w:themeColor="text1"/>
          <w:u w:val="none"/>
        </w:rPr>
      </w:pPr>
    </w:p>
    <w:p w14:paraId="7C6BAB38" w14:textId="77777777" w:rsidR="009D0990" w:rsidRPr="009D0990" w:rsidRDefault="009D0990" w:rsidP="009D0990">
      <w:pPr>
        <w:rPr>
          <w:rFonts w:ascii="Calibri" w:hAnsi="Calibri" w:cs="Calibri"/>
          <w:b/>
          <w:bCs/>
        </w:rPr>
      </w:pPr>
      <w:r w:rsidRPr="009D0990">
        <w:rPr>
          <w:rFonts w:ascii="Calibri" w:hAnsi="Calibri" w:cs="Calibri"/>
          <w:b/>
          <w:bCs/>
        </w:rPr>
        <w:t>Some will be Found to be Wicked (24-30)</w:t>
      </w:r>
    </w:p>
    <w:p w14:paraId="7D082256" w14:textId="5360180D" w:rsidR="00861951" w:rsidRDefault="00861951" w:rsidP="00783BAD">
      <w:pPr>
        <w:rPr>
          <w:rFonts w:ascii="Calibri" w:hAnsi="Calibri" w:cs="Calibri"/>
        </w:rPr>
      </w:pPr>
    </w:p>
    <w:p w14:paraId="571A2170" w14:textId="23AC0BE5" w:rsidR="00FB5FC1" w:rsidRPr="00FB5FC1" w:rsidRDefault="00FB5FC1" w:rsidP="00FB5FC1">
      <w:pPr>
        <w:ind w:left="709" w:right="828"/>
        <w:jc w:val="both"/>
        <w:rPr>
          <w:rFonts w:ascii="Calibri" w:hAnsi="Calibri" w:cs="Calibri"/>
          <w:b/>
          <w:bCs/>
          <w:color w:val="C00000"/>
        </w:rPr>
      </w:pPr>
      <w:r w:rsidRPr="00FB5FC1">
        <w:rPr>
          <w:rFonts w:ascii="Calibri" w:hAnsi="Calibri" w:cs="Calibri"/>
          <w:b/>
          <w:bCs/>
          <w:color w:val="C00000"/>
          <w:lang w:val="en-US"/>
        </w:rPr>
        <w:t xml:space="preserve">Then the man who had received one bag of gold came. ‘Master,’ he said, ‘I knew that you are a hard man, harvesting where you have not sown and gathering where you have not scattered seed. </w:t>
      </w:r>
      <w:r w:rsidRPr="00FB5FC1">
        <w:rPr>
          <w:rFonts w:ascii="Calibri" w:hAnsi="Calibri" w:cs="Calibri"/>
          <w:b/>
          <w:bCs/>
          <w:color w:val="C00000"/>
          <w:vertAlign w:val="superscript"/>
          <w:lang w:val="en-US"/>
        </w:rPr>
        <w:t>25 </w:t>
      </w:r>
      <w:r w:rsidRPr="00FB5FC1">
        <w:rPr>
          <w:rFonts w:ascii="Calibri" w:hAnsi="Calibri" w:cs="Calibri"/>
          <w:b/>
          <w:bCs/>
          <w:color w:val="C00000"/>
          <w:lang w:val="en-US"/>
        </w:rPr>
        <w:t xml:space="preserve">So I was afraid and went out and hid your gold in the ground. See, here is what belongs to you.’ </w:t>
      </w:r>
      <w:r w:rsidRPr="00FB5FC1">
        <w:rPr>
          <w:rFonts w:ascii="Calibri" w:hAnsi="Calibri" w:cs="Calibri"/>
          <w:b/>
          <w:bCs/>
          <w:color w:val="C00000"/>
          <w:vertAlign w:val="superscript"/>
          <w:lang w:val="en-US"/>
        </w:rPr>
        <w:t>26 </w:t>
      </w:r>
      <w:r w:rsidRPr="00FB5FC1">
        <w:rPr>
          <w:rFonts w:ascii="Calibri" w:hAnsi="Calibri" w:cs="Calibri"/>
          <w:b/>
          <w:bCs/>
          <w:color w:val="C00000"/>
          <w:lang w:val="en-US"/>
        </w:rPr>
        <w:t xml:space="preserve">“His master replied, ‘You wicked, lazy servant! </w:t>
      </w:r>
      <w:proofErr w:type="gramStart"/>
      <w:r w:rsidRPr="00FB5FC1">
        <w:rPr>
          <w:rFonts w:ascii="Calibri" w:hAnsi="Calibri" w:cs="Calibri"/>
          <w:b/>
          <w:bCs/>
          <w:color w:val="C00000"/>
          <w:lang w:val="en-US"/>
        </w:rPr>
        <w:t>So</w:t>
      </w:r>
      <w:proofErr w:type="gramEnd"/>
      <w:r w:rsidRPr="00FB5FC1">
        <w:rPr>
          <w:rFonts w:ascii="Calibri" w:hAnsi="Calibri" w:cs="Calibri"/>
          <w:b/>
          <w:bCs/>
          <w:color w:val="C00000"/>
          <w:lang w:val="en-US"/>
        </w:rPr>
        <w:t xml:space="preserve"> you knew that I harvest where I have not sown and gather where I have not scattered seed? </w:t>
      </w:r>
      <w:r w:rsidRPr="00FB5FC1">
        <w:rPr>
          <w:rFonts w:ascii="Calibri" w:hAnsi="Calibri" w:cs="Calibri"/>
          <w:b/>
          <w:bCs/>
          <w:color w:val="C00000"/>
          <w:vertAlign w:val="superscript"/>
          <w:lang w:val="en-US"/>
        </w:rPr>
        <w:t>27 </w:t>
      </w:r>
      <w:r w:rsidRPr="00FB5FC1">
        <w:rPr>
          <w:rFonts w:ascii="Calibri" w:hAnsi="Calibri" w:cs="Calibri"/>
          <w:b/>
          <w:bCs/>
          <w:color w:val="C00000"/>
          <w:lang w:val="en-US"/>
        </w:rPr>
        <w:t xml:space="preserve">Well then, you should have put my money on deposit with the bankers, so that when I </w:t>
      </w:r>
      <w:proofErr w:type="gramStart"/>
      <w:r w:rsidRPr="00FB5FC1">
        <w:rPr>
          <w:rFonts w:ascii="Calibri" w:hAnsi="Calibri" w:cs="Calibri"/>
          <w:b/>
          <w:bCs/>
          <w:color w:val="C00000"/>
          <w:lang w:val="en-US"/>
        </w:rPr>
        <w:t>returned</w:t>
      </w:r>
      <w:proofErr w:type="gramEnd"/>
      <w:r w:rsidRPr="00FB5FC1">
        <w:rPr>
          <w:rFonts w:ascii="Calibri" w:hAnsi="Calibri" w:cs="Calibri"/>
          <w:b/>
          <w:bCs/>
          <w:color w:val="C00000"/>
          <w:lang w:val="en-US"/>
        </w:rPr>
        <w:t xml:space="preserve"> I would have received it back with interest. </w:t>
      </w:r>
      <w:r w:rsidRPr="00FB5FC1">
        <w:rPr>
          <w:rFonts w:ascii="Calibri" w:hAnsi="Calibri" w:cs="Calibri"/>
          <w:b/>
          <w:bCs/>
          <w:color w:val="C00000"/>
          <w:vertAlign w:val="superscript"/>
          <w:lang w:val="en-US"/>
        </w:rPr>
        <w:t>28 </w:t>
      </w:r>
      <w:proofErr w:type="gramStart"/>
      <w:r w:rsidRPr="00FB5FC1">
        <w:rPr>
          <w:rFonts w:ascii="Calibri" w:hAnsi="Calibri" w:cs="Calibri"/>
          <w:b/>
          <w:bCs/>
          <w:color w:val="C00000"/>
          <w:lang w:val="en-US"/>
        </w:rPr>
        <w:t>“ ‘</w:t>
      </w:r>
      <w:proofErr w:type="gramEnd"/>
      <w:r w:rsidRPr="00FB5FC1">
        <w:rPr>
          <w:rFonts w:ascii="Calibri" w:hAnsi="Calibri" w:cs="Calibri"/>
          <w:b/>
          <w:bCs/>
          <w:color w:val="C00000"/>
          <w:lang w:val="en-US"/>
        </w:rPr>
        <w:t xml:space="preserve">So take the bag of gold from him and give it to the one who has ten bags. </w:t>
      </w:r>
      <w:r w:rsidRPr="00FB5FC1">
        <w:rPr>
          <w:rFonts w:ascii="Calibri" w:hAnsi="Calibri" w:cs="Calibri"/>
          <w:b/>
          <w:bCs/>
          <w:color w:val="C00000"/>
          <w:vertAlign w:val="superscript"/>
          <w:lang w:val="en-US"/>
        </w:rPr>
        <w:t>29 </w:t>
      </w:r>
      <w:r w:rsidRPr="00FB5FC1">
        <w:rPr>
          <w:rFonts w:ascii="Calibri" w:hAnsi="Calibri" w:cs="Calibri"/>
          <w:b/>
          <w:bCs/>
          <w:color w:val="C00000"/>
          <w:lang w:val="en-US"/>
        </w:rPr>
        <w:t xml:space="preserve">For whoever has will be given more, and they will have an abundance. Whoever does not have, even what they have will be taken from them. </w:t>
      </w:r>
      <w:r w:rsidRPr="00FB5FC1">
        <w:rPr>
          <w:rFonts w:ascii="Calibri" w:hAnsi="Calibri" w:cs="Calibri"/>
          <w:b/>
          <w:bCs/>
          <w:color w:val="C00000"/>
          <w:vertAlign w:val="superscript"/>
          <w:lang w:val="en-US"/>
        </w:rPr>
        <w:t>30 </w:t>
      </w:r>
      <w:r w:rsidRPr="00FB5FC1">
        <w:rPr>
          <w:rFonts w:ascii="Calibri" w:hAnsi="Calibri" w:cs="Calibri"/>
          <w:b/>
          <w:bCs/>
          <w:color w:val="C00000"/>
          <w:lang w:val="en-US"/>
        </w:rPr>
        <w:t xml:space="preserve">And throw that worthless servant outside, into the darkness, where there will be weeping and gnashing of teeth.’ </w:t>
      </w:r>
    </w:p>
    <w:p w14:paraId="13F3BFDE" w14:textId="3D6B5815" w:rsidR="000F19F9" w:rsidRDefault="009D0990" w:rsidP="008A7522">
      <w:pPr>
        <w:rPr>
          <w:rStyle w:val="Hyperlink"/>
          <w:color w:val="000000" w:themeColor="text1"/>
          <w:u w:val="none"/>
        </w:rPr>
      </w:pPr>
      <w:r>
        <w:rPr>
          <w:rStyle w:val="Hyperlink"/>
          <w:color w:val="000000" w:themeColor="text1"/>
          <w:u w:val="none"/>
        </w:rPr>
        <w:tab/>
      </w:r>
    </w:p>
    <w:p w14:paraId="3832DBD9" w14:textId="1228F192" w:rsidR="009D0990" w:rsidRDefault="009D0990" w:rsidP="008A7522">
      <w:pPr>
        <w:rPr>
          <w:rStyle w:val="Hyperlink"/>
          <w:color w:val="000000" w:themeColor="text1"/>
          <w:u w:val="none"/>
        </w:rPr>
      </w:pPr>
    </w:p>
    <w:p w14:paraId="1939A40A" w14:textId="2B7417A1" w:rsidR="00AC797C" w:rsidRDefault="00FB5FC1" w:rsidP="008A7522">
      <w:pPr>
        <w:rPr>
          <w:rStyle w:val="Hyperlink"/>
          <w:color w:val="000000" w:themeColor="text1"/>
          <w:u w:val="none"/>
        </w:rPr>
      </w:pPr>
      <w:r>
        <w:rPr>
          <w:rStyle w:val="Hyperlink"/>
          <w:color w:val="000000" w:themeColor="text1"/>
          <w:u w:val="none"/>
        </w:rPr>
        <w:tab/>
        <w:t xml:space="preserve">From the above verse we learn </w:t>
      </w:r>
      <w:r w:rsidR="009B1216">
        <w:rPr>
          <w:rStyle w:val="Hyperlink"/>
          <w:color w:val="000000" w:themeColor="text1"/>
          <w:u w:val="none"/>
        </w:rPr>
        <w:t>about a great principle of spiritual life:  while using one’s spiritual gifts leads to ministry development and growth,</w:t>
      </w:r>
      <w:r w:rsidR="009B1216" w:rsidRPr="00A86B6F">
        <w:rPr>
          <w:rFonts w:ascii="Calibri" w:hAnsi="Calibri" w:cs="Calibri"/>
          <w:vertAlign w:val="superscript"/>
        </w:rPr>
        <w:footnoteReference w:id="35"/>
      </w:r>
      <w:r w:rsidR="009B1216">
        <w:rPr>
          <w:rStyle w:val="Hyperlink"/>
          <w:color w:val="000000" w:themeColor="text1"/>
          <w:u w:val="none"/>
        </w:rPr>
        <w:t xml:space="preserve"> refusing to do so proves</w:t>
      </w:r>
      <w:r w:rsidR="00901EE3">
        <w:rPr>
          <w:rStyle w:val="Hyperlink"/>
          <w:color w:val="000000" w:themeColor="text1"/>
          <w:u w:val="none"/>
        </w:rPr>
        <w:t xml:space="preserve"> that </w:t>
      </w:r>
      <w:r w:rsidR="009B1216">
        <w:rPr>
          <w:rStyle w:val="Hyperlink"/>
          <w:color w:val="000000" w:themeColor="text1"/>
          <w:u w:val="none"/>
        </w:rPr>
        <w:t>such a person is not part of God’s kingdom.</w:t>
      </w:r>
      <w:r w:rsidR="009B1216" w:rsidRPr="009B1216">
        <w:rPr>
          <w:rFonts w:ascii="Calibri" w:hAnsi="Calibri" w:cs="Calibri"/>
          <w:vertAlign w:val="superscript"/>
        </w:rPr>
        <w:footnoteReference w:id="36"/>
      </w:r>
      <w:r w:rsidR="009B1216">
        <w:rPr>
          <w:rStyle w:val="Hyperlink"/>
          <w:color w:val="000000" w:themeColor="text1"/>
          <w:u w:val="none"/>
        </w:rPr>
        <w:t xml:space="preserve">  Fearing </w:t>
      </w:r>
      <w:r w:rsidR="00901EE3">
        <w:rPr>
          <w:rStyle w:val="Hyperlink"/>
          <w:color w:val="000000" w:themeColor="text1"/>
          <w:u w:val="none"/>
        </w:rPr>
        <w:t xml:space="preserve">that his </w:t>
      </w:r>
      <w:r w:rsidR="009B1216">
        <w:rPr>
          <w:rStyle w:val="Hyperlink"/>
          <w:color w:val="000000" w:themeColor="text1"/>
          <w:u w:val="none"/>
        </w:rPr>
        <w:t xml:space="preserve">failure </w:t>
      </w:r>
      <w:r w:rsidR="00406928">
        <w:rPr>
          <w:rStyle w:val="Hyperlink"/>
          <w:color w:val="000000" w:themeColor="text1"/>
          <w:u w:val="none"/>
        </w:rPr>
        <w:t>would incur his master’s wrath</w:t>
      </w:r>
      <w:r w:rsidR="00406928" w:rsidRPr="0058483F">
        <w:rPr>
          <w:rFonts w:ascii="Calibri" w:hAnsi="Calibri" w:cs="Calibri"/>
          <w:vertAlign w:val="superscript"/>
        </w:rPr>
        <w:footnoteReference w:id="37"/>
      </w:r>
      <w:r w:rsidR="00406928">
        <w:rPr>
          <w:rStyle w:val="Hyperlink"/>
          <w:color w:val="000000" w:themeColor="text1"/>
          <w:u w:val="none"/>
        </w:rPr>
        <w:t xml:space="preserve"> he chose to overlook his responsibility to his master</w:t>
      </w:r>
      <w:r w:rsidR="00406928" w:rsidRPr="0058483F">
        <w:rPr>
          <w:rFonts w:ascii="Calibri" w:hAnsi="Calibri" w:cs="Calibri"/>
          <w:vertAlign w:val="superscript"/>
        </w:rPr>
        <w:footnoteReference w:id="38"/>
      </w:r>
      <w:r w:rsidR="00406928">
        <w:rPr>
          <w:rStyle w:val="Hyperlink"/>
          <w:color w:val="000000" w:themeColor="text1"/>
          <w:u w:val="none"/>
        </w:rPr>
        <w:t xml:space="preserve">  by burying his talent in the earth where it would be unproductive but safe.</w:t>
      </w:r>
      <w:r w:rsidR="00406928" w:rsidRPr="0058483F">
        <w:rPr>
          <w:rFonts w:ascii="Calibri" w:hAnsi="Calibri" w:cs="Calibri"/>
          <w:vertAlign w:val="superscript"/>
        </w:rPr>
        <w:footnoteReference w:id="39"/>
      </w:r>
      <w:r w:rsidR="00406928">
        <w:rPr>
          <w:rStyle w:val="Hyperlink"/>
          <w:color w:val="000000" w:themeColor="text1"/>
          <w:u w:val="none"/>
        </w:rPr>
        <w:t xml:space="preserve"> The master called the servant who had one talent wicked because of his unjustified slander, laziness and </w:t>
      </w:r>
      <w:r w:rsidR="00901EE3">
        <w:rPr>
          <w:rStyle w:val="Hyperlink"/>
          <w:color w:val="000000" w:themeColor="text1"/>
          <w:u w:val="none"/>
        </w:rPr>
        <w:t xml:space="preserve">lack of </w:t>
      </w:r>
      <w:r w:rsidR="00406928">
        <w:rPr>
          <w:rStyle w:val="Hyperlink"/>
          <w:color w:val="000000" w:themeColor="text1"/>
          <w:u w:val="none"/>
        </w:rPr>
        <w:t>desire to serve.</w:t>
      </w:r>
      <w:r w:rsidR="00406928" w:rsidRPr="00A86B6F">
        <w:rPr>
          <w:rFonts w:ascii="Calibri" w:hAnsi="Calibri" w:cs="Calibri"/>
          <w:vertAlign w:val="superscript"/>
        </w:rPr>
        <w:footnoteReference w:id="40"/>
      </w:r>
      <w:r w:rsidR="00406928">
        <w:rPr>
          <w:rStyle w:val="Hyperlink"/>
          <w:color w:val="000000" w:themeColor="text1"/>
          <w:u w:val="none"/>
        </w:rPr>
        <w:t xml:space="preserve">  From this wicked servant we </w:t>
      </w:r>
      <w:r w:rsidR="00227E63">
        <w:rPr>
          <w:rStyle w:val="Hyperlink"/>
          <w:color w:val="000000" w:themeColor="text1"/>
          <w:u w:val="none"/>
        </w:rPr>
        <w:t xml:space="preserve">learn that “receiving God-given abilities is a responsibility that accompanies a right </w:t>
      </w:r>
      <w:r w:rsidR="00901EE3">
        <w:rPr>
          <w:noProof/>
          <w:color w:val="000000" w:themeColor="text1"/>
        </w:rPr>
        <w:lastRenderedPageBreak/>
        <w:drawing>
          <wp:anchor distT="0" distB="0" distL="114300" distR="114300" simplePos="0" relativeHeight="251663360" behindDoc="0" locked="0" layoutInCell="1" allowOverlap="1" wp14:anchorId="1572BF80" wp14:editId="32125EE5">
            <wp:simplePos x="0" y="0"/>
            <wp:positionH relativeFrom="margin">
              <wp:align>left</wp:align>
            </wp:positionH>
            <wp:positionV relativeFrom="paragraph">
              <wp:posOffset>76200</wp:posOffset>
            </wp:positionV>
            <wp:extent cx="3216910" cy="2428875"/>
            <wp:effectExtent l="76200" t="76200" r="135890"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thew-7-22-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6910"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7E63">
        <w:rPr>
          <w:rStyle w:val="Hyperlink"/>
          <w:color w:val="000000" w:themeColor="text1"/>
          <w:u w:val="none"/>
        </w:rPr>
        <w:t>relationship with God.</w:t>
      </w:r>
      <w:r w:rsidR="00227E63" w:rsidRPr="00227E63">
        <w:rPr>
          <w:rStyle w:val="Hyperlink"/>
          <w:color w:val="000000" w:themeColor="text1"/>
          <w:u w:val="none"/>
        </w:rPr>
        <w:t>”</w:t>
      </w:r>
      <w:r w:rsidR="00227E63" w:rsidRPr="00227E63">
        <w:rPr>
          <w:rFonts w:ascii="Calibri" w:hAnsi="Calibri" w:cs="Calibri"/>
          <w:vertAlign w:val="superscript"/>
        </w:rPr>
        <w:t xml:space="preserve"> </w:t>
      </w:r>
      <w:r w:rsidR="00227E63" w:rsidRPr="00227E63">
        <w:rPr>
          <w:rFonts w:ascii="Calibri" w:hAnsi="Calibri" w:cs="Calibri"/>
          <w:vertAlign w:val="superscript"/>
        </w:rPr>
        <w:footnoteReference w:id="41"/>
      </w:r>
      <w:r w:rsidR="00227E63">
        <w:rPr>
          <w:rStyle w:val="Hyperlink"/>
          <w:color w:val="000000" w:themeColor="text1"/>
          <w:u w:val="none"/>
        </w:rPr>
        <w:t xml:space="preserve">  Contained in this parable is a dire warning that half-hearted, double minded attempts to appear to love and serve God</w:t>
      </w:r>
      <w:r w:rsidR="00227E63" w:rsidRPr="00BC14C9">
        <w:rPr>
          <w:rFonts w:ascii="Calibri" w:hAnsi="Calibri" w:cs="Calibri"/>
          <w:vertAlign w:val="superscript"/>
        </w:rPr>
        <w:footnoteReference w:id="42"/>
      </w:r>
      <w:r w:rsidR="00227E63">
        <w:rPr>
          <w:rStyle w:val="Hyperlink"/>
          <w:color w:val="000000" w:themeColor="text1"/>
          <w:u w:val="none"/>
        </w:rPr>
        <w:t xml:space="preserve"> will lead to many on the day of the Lord </w:t>
      </w:r>
      <w:r w:rsidR="00901EE3">
        <w:rPr>
          <w:rStyle w:val="Hyperlink"/>
          <w:color w:val="000000" w:themeColor="text1"/>
          <w:u w:val="none"/>
        </w:rPr>
        <w:t xml:space="preserve">to </w:t>
      </w:r>
      <w:r w:rsidR="00227E63">
        <w:rPr>
          <w:rStyle w:val="Hyperlink"/>
          <w:color w:val="000000" w:themeColor="text1"/>
          <w:u w:val="none"/>
        </w:rPr>
        <w:t>hearing the phrase “go away I never knew you” (Matthew 7:22-23)!</w:t>
      </w:r>
      <w:r w:rsidR="003063E9" w:rsidRPr="000E0062">
        <w:rPr>
          <w:rFonts w:ascii="Calibri" w:hAnsi="Calibri" w:cs="Calibri"/>
          <w:vertAlign w:val="superscript"/>
        </w:rPr>
        <w:footnoteReference w:id="43"/>
      </w:r>
      <w:r w:rsidR="003063E9">
        <w:rPr>
          <w:rStyle w:val="Hyperlink"/>
          <w:color w:val="000000" w:themeColor="text1"/>
          <w:u w:val="none"/>
        </w:rPr>
        <w:t xml:space="preserve">  I am not suggesting that salvation </w:t>
      </w:r>
      <w:r w:rsidR="009B1557">
        <w:rPr>
          <w:rStyle w:val="Hyperlink"/>
          <w:color w:val="000000" w:themeColor="text1"/>
          <w:u w:val="none"/>
        </w:rPr>
        <w:t xml:space="preserve">is </w:t>
      </w:r>
      <w:r w:rsidR="00AC797C">
        <w:rPr>
          <w:rStyle w:val="Hyperlink"/>
          <w:color w:val="000000" w:themeColor="text1"/>
          <w:u w:val="none"/>
        </w:rPr>
        <w:t>not by grace and faith but merely that works is evidence that one has been saved!</w:t>
      </w:r>
      <w:r w:rsidR="00AC797C" w:rsidRPr="00AC797C">
        <w:rPr>
          <w:rFonts w:ascii="Calibri" w:hAnsi="Calibri" w:cs="Calibri"/>
          <w:vertAlign w:val="superscript"/>
        </w:rPr>
        <w:t xml:space="preserve"> </w:t>
      </w:r>
      <w:r w:rsidR="00AC797C" w:rsidRPr="00A86B6F">
        <w:rPr>
          <w:rFonts w:ascii="Calibri" w:hAnsi="Calibri" w:cs="Calibri"/>
          <w:vertAlign w:val="superscript"/>
        </w:rPr>
        <w:footnoteReference w:id="44"/>
      </w:r>
      <w:r w:rsidR="00AC797C">
        <w:rPr>
          <w:rStyle w:val="Hyperlink"/>
          <w:color w:val="000000" w:themeColor="text1"/>
          <w:u w:val="none"/>
        </w:rPr>
        <w:t xml:space="preserve">  So if you are wondering if you are the wicked servant in this parable then ask the Holy Spirit and review the evidence:  are you faithfully using your God-given gifts to build up the body of Christ and advance His kingdom?</w:t>
      </w:r>
      <w:r w:rsidR="00AC797C" w:rsidRPr="00AC797C">
        <w:rPr>
          <w:rFonts w:ascii="Calibri" w:hAnsi="Calibri" w:cs="Calibri"/>
          <w:vertAlign w:val="superscript"/>
        </w:rPr>
        <w:t xml:space="preserve"> </w:t>
      </w:r>
      <w:r w:rsidR="00AC797C" w:rsidRPr="000E0062">
        <w:rPr>
          <w:rFonts w:ascii="Calibri" w:hAnsi="Calibri" w:cs="Calibri"/>
          <w:vertAlign w:val="superscript"/>
        </w:rPr>
        <w:footnoteReference w:id="45"/>
      </w:r>
      <w:r w:rsidR="009B1557">
        <w:rPr>
          <w:rFonts w:ascii="Calibri" w:hAnsi="Calibri" w:cs="Calibri"/>
          <w:vertAlign w:val="superscript"/>
        </w:rPr>
        <w:t xml:space="preserve"> </w:t>
      </w:r>
      <w:r w:rsidR="009B1557">
        <w:rPr>
          <w:rStyle w:val="Hyperlink"/>
          <w:color w:val="000000" w:themeColor="text1"/>
          <w:u w:val="none"/>
        </w:rPr>
        <w:t xml:space="preserve"> If you are then you are one of the good and faithful servants </w:t>
      </w:r>
      <w:r w:rsidR="00901EE3">
        <w:rPr>
          <w:rStyle w:val="Hyperlink"/>
          <w:color w:val="000000" w:themeColor="text1"/>
          <w:u w:val="none"/>
        </w:rPr>
        <w:t xml:space="preserve">in this parable </w:t>
      </w:r>
      <w:r w:rsidR="009B1557">
        <w:rPr>
          <w:rStyle w:val="Hyperlink"/>
          <w:color w:val="000000" w:themeColor="text1"/>
          <w:u w:val="none"/>
        </w:rPr>
        <w:t>and you will receive even greater responsibility in heaven but if you are the wicked servant all shall be taken from you and you will spend an eternity in hell where there will be “weeping and gnashing of teeth” (verse 28)!</w:t>
      </w:r>
    </w:p>
    <w:p w14:paraId="45B0B15B" w14:textId="088416DE" w:rsidR="00AC797C" w:rsidRDefault="00AC797C" w:rsidP="008A7522">
      <w:pPr>
        <w:rPr>
          <w:rStyle w:val="Hyperlink"/>
          <w:color w:val="000000" w:themeColor="text1"/>
          <w:u w:val="none"/>
        </w:rPr>
      </w:pPr>
    </w:p>
    <w:p w14:paraId="774FF0B1" w14:textId="6B3FDDF9" w:rsidR="00DF1288" w:rsidRDefault="00DF1288" w:rsidP="008A7522">
      <w:pPr>
        <w:rPr>
          <w:rStyle w:val="Hyperlink"/>
          <w:b/>
          <w:bCs/>
          <w:color w:val="000000" w:themeColor="text1"/>
          <w:u w:val="none"/>
        </w:rPr>
      </w:pPr>
    </w:p>
    <w:p w14:paraId="484A16A1" w14:textId="6AB6866D" w:rsidR="009B1557" w:rsidRPr="009B1557" w:rsidRDefault="009B1557" w:rsidP="008A7522">
      <w:pPr>
        <w:rPr>
          <w:rStyle w:val="Hyperlink"/>
          <w:b/>
          <w:bCs/>
          <w:color w:val="000000" w:themeColor="text1"/>
          <w:u w:val="none"/>
        </w:rPr>
      </w:pPr>
      <w:r w:rsidRPr="009B1557">
        <w:rPr>
          <w:rStyle w:val="Hyperlink"/>
          <w:b/>
          <w:bCs/>
          <w:color w:val="000000" w:themeColor="text1"/>
          <w:u w:val="none"/>
        </w:rPr>
        <w:t>Conclusion</w:t>
      </w:r>
    </w:p>
    <w:p w14:paraId="7F124A24" w14:textId="13A099E1" w:rsidR="009B1557" w:rsidRDefault="009B1557" w:rsidP="008A7522">
      <w:pPr>
        <w:rPr>
          <w:rStyle w:val="Hyperlink"/>
          <w:color w:val="000000" w:themeColor="text1"/>
          <w:u w:val="none"/>
        </w:rPr>
      </w:pPr>
    </w:p>
    <w:p w14:paraId="2888BDE8" w14:textId="4E6DFDEB" w:rsidR="009B1557" w:rsidRDefault="000C545D" w:rsidP="008A7522">
      <w:pPr>
        <w:rPr>
          <w:rStyle w:val="Hyperlink"/>
          <w:color w:val="000000" w:themeColor="text1"/>
          <w:u w:val="none"/>
        </w:rPr>
      </w:pPr>
      <w:r>
        <w:rPr>
          <w:noProof/>
          <w:color w:val="000000" w:themeColor="text1"/>
        </w:rPr>
        <w:drawing>
          <wp:anchor distT="0" distB="0" distL="114300" distR="114300" simplePos="0" relativeHeight="251664384" behindDoc="0" locked="0" layoutInCell="1" allowOverlap="1" wp14:anchorId="2E96EE6B" wp14:editId="6CB2EDD8">
            <wp:simplePos x="0" y="0"/>
            <wp:positionH relativeFrom="margin">
              <wp:align>left</wp:align>
            </wp:positionH>
            <wp:positionV relativeFrom="paragraph">
              <wp:posOffset>80645</wp:posOffset>
            </wp:positionV>
            <wp:extent cx="3248025" cy="2438400"/>
            <wp:effectExtent l="76200" t="76200" r="14287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8025"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85E87">
        <w:rPr>
          <w:rStyle w:val="Hyperlink"/>
          <w:color w:val="000000" w:themeColor="text1"/>
          <w:u w:val="none"/>
        </w:rPr>
        <w:tab/>
        <w:t>Our hearts should leap in pure joy that our Lord is going to return to judge us for the way in which we served Him while on this earth.  We have all been given at least one spiritual gift so that we might be able through the power of the Spirit to accomplish our assigned kingdom goals and tasks.  Those who have been born-again are not to be</w:t>
      </w:r>
      <w:r w:rsidR="00064E62">
        <w:rPr>
          <w:rStyle w:val="Hyperlink"/>
          <w:color w:val="000000" w:themeColor="text1"/>
          <w:u w:val="none"/>
        </w:rPr>
        <w:t>come</w:t>
      </w:r>
      <w:r w:rsidR="00D85E87">
        <w:rPr>
          <w:rStyle w:val="Hyperlink"/>
          <w:color w:val="000000" w:themeColor="text1"/>
          <w:u w:val="none"/>
        </w:rPr>
        <w:t xml:space="preserve"> license loiterers whose lives lack fruits and good deeds.  To reject service on the grounds that it is too easy and without public glory or too difficult and seemingly impossible is </w:t>
      </w:r>
      <w:r w:rsidR="00D85E87">
        <w:rPr>
          <w:rStyle w:val="Hyperlink"/>
          <w:color w:val="000000" w:themeColor="text1"/>
          <w:u w:val="none"/>
        </w:rPr>
        <w:lastRenderedPageBreak/>
        <w:t xml:space="preserve">a sin against He who is sovereign and sees all service equally valuable and rewards based on faith and obedience, not results of which </w:t>
      </w:r>
      <w:r w:rsidR="00DF1288">
        <w:rPr>
          <w:rStyle w:val="Hyperlink"/>
          <w:color w:val="000000" w:themeColor="text1"/>
          <w:u w:val="none"/>
        </w:rPr>
        <w:t xml:space="preserve">he alone </w:t>
      </w:r>
      <w:r w:rsidR="00064E62">
        <w:rPr>
          <w:rStyle w:val="Hyperlink"/>
          <w:color w:val="000000" w:themeColor="text1"/>
          <w:u w:val="none"/>
        </w:rPr>
        <w:t>c</w:t>
      </w:r>
      <w:r w:rsidR="00DF1288">
        <w:rPr>
          <w:rStyle w:val="Hyperlink"/>
          <w:color w:val="000000" w:themeColor="text1"/>
          <w:u w:val="none"/>
        </w:rPr>
        <w:t xml:space="preserve">an only do!  The gifts we have received are of enormous value for with them and through the power of the Holy Spirit we as His ambassadors and royal priests are expected to perform miracles greater than Jesus did while here on earth.  This parable finished with a dire warning:  refusing to use the talent one has received is evidence </w:t>
      </w:r>
      <w:r w:rsidR="00064E62">
        <w:rPr>
          <w:rStyle w:val="Hyperlink"/>
          <w:color w:val="000000" w:themeColor="text1"/>
          <w:u w:val="none"/>
        </w:rPr>
        <w:t xml:space="preserve">that </w:t>
      </w:r>
      <w:r w:rsidR="00DF1288">
        <w:rPr>
          <w:rStyle w:val="Hyperlink"/>
          <w:color w:val="000000" w:themeColor="text1"/>
          <w:u w:val="none"/>
        </w:rPr>
        <w:t xml:space="preserve">one is not saved and therefore will spend an eternity </w:t>
      </w:r>
      <w:r w:rsidR="00064E62">
        <w:rPr>
          <w:rStyle w:val="Hyperlink"/>
          <w:color w:val="000000" w:themeColor="text1"/>
          <w:u w:val="none"/>
        </w:rPr>
        <w:t xml:space="preserve">in hell </w:t>
      </w:r>
      <w:r w:rsidR="00DF1288">
        <w:rPr>
          <w:rStyle w:val="Hyperlink"/>
          <w:color w:val="000000" w:themeColor="text1"/>
          <w:u w:val="none"/>
        </w:rPr>
        <w:t xml:space="preserve">weeping and gnashing </w:t>
      </w:r>
      <w:r w:rsidR="00064E62">
        <w:rPr>
          <w:rStyle w:val="Hyperlink"/>
          <w:color w:val="000000" w:themeColor="text1"/>
          <w:u w:val="none"/>
        </w:rPr>
        <w:t>o</w:t>
      </w:r>
      <w:r w:rsidR="00DF1288">
        <w:rPr>
          <w:rStyle w:val="Hyperlink"/>
          <w:color w:val="000000" w:themeColor="text1"/>
          <w:u w:val="none"/>
        </w:rPr>
        <w:t xml:space="preserve">ne’s teeth!  May we take this warning to heart and may we serve our God with thanksgiving </w:t>
      </w:r>
      <w:r w:rsidR="00064E62">
        <w:rPr>
          <w:rStyle w:val="Hyperlink"/>
          <w:color w:val="000000" w:themeColor="text1"/>
          <w:u w:val="none"/>
        </w:rPr>
        <w:t xml:space="preserve">in our hearts </w:t>
      </w:r>
      <w:r w:rsidR="00DF1288">
        <w:rPr>
          <w:rStyle w:val="Hyperlink"/>
          <w:color w:val="000000" w:themeColor="text1"/>
          <w:u w:val="none"/>
        </w:rPr>
        <w:t xml:space="preserve">that He has found us to be worthy to serve and </w:t>
      </w:r>
      <w:r w:rsidR="00064E62">
        <w:rPr>
          <w:rStyle w:val="Hyperlink"/>
          <w:color w:val="000000" w:themeColor="text1"/>
          <w:u w:val="none"/>
        </w:rPr>
        <w:t>will speak the following words to us</w:t>
      </w:r>
      <w:r w:rsidR="00DF1288">
        <w:rPr>
          <w:rStyle w:val="Hyperlink"/>
          <w:color w:val="000000" w:themeColor="text1"/>
          <w:u w:val="none"/>
        </w:rPr>
        <w:t xml:space="preserve">, “good and faithful servant!”  </w:t>
      </w:r>
    </w:p>
    <w:p w14:paraId="73D58EF9" w14:textId="62DAEA41" w:rsidR="009B1557" w:rsidRDefault="009B1557" w:rsidP="008A7522">
      <w:pPr>
        <w:rPr>
          <w:rStyle w:val="Hyperlink"/>
          <w:color w:val="000000" w:themeColor="text1"/>
          <w:u w:val="none"/>
        </w:rPr>
      </w:pPr>
    </w:p>
    <w:p w14:paraId="0359ACF0" w14:textId="224C2731" w:rsidR="009B1557" w:rsidRDefault="009B1557" w:rsidP="008A7522">
      <w:pPr>
        <w:rPr>
          <w:rStyle w:val="Hyperlink"/>
          <w:color w:val="000000" w:themeColor="text1"/>
          <w:u w:val="none"/>
        </w:rPr>
      </w:pPr>
    </w:p>
    <w:p w14:paraId="5E883886" w14:textId="2AED4F96" w:rsidR="009B1557" w:rsidRDefault="009B1557" w:rsidP="008A7522">
      <w:pPr>
        <w:rPr>
          <w:rStyle w:val="Hyperlink"/>
          <w:color w:val="000000" w:themeColor="text1"/>
          <w:u w:val="none"/>
        </w:rPr>
      </w:pPr>
    </w:p>
    <w:sectPr w:rsidR="009B1557"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465BF" w14:textId="77777777" w:rsidR="00E46CEA" w:rsidRDefault="00E46CEA" w:rsidP="0080694B">
      <w:r>
        <w:separator/>
      </w:r>
    </w:p>
  </w:endnote>
  <w:endnote w:type="continuationSeparator" w:id="0">
    <w:p w14:paraId="7B42A5B3" w14:textId="77777777" w:rsidR="00E46CEA" w:rsidRDefault="00E46CEA"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747467"/>
      <w:docPartObj>
        <w:docPartGallery w:val="Page Numbers (Bottom of Page)"/>
        <w:docPartUnique/>
      </w:docPartObj>
    </w:sdtPr>
    <w:sdtEndPr>
      <w:rPr>
        <w:color w:val="7F7F7F" w:themeColor="background1" w:themeShade="7F"/>
        <w:spacing w:val="60"/>
      </w:rPr>
    </w:sdtEndPr>
    <w:sdtContent>
      <w:p w14:paraId="79277B9C" w14:textId="7C48FC12" w:rsidR="0034432D" w:rsidRDefault="0034432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7F7F7F" w:themeColor="background1" w:themeShade="7F"/>
            <w:spacing w:val="60"/>
          </w:rPr>
          <w:t>Page</w:t>
        </w:r>
      </w:p>
    </w:sdtContent>
  </w:sdt>
  <w:p w14:paraId="7ABE1A23" w14:textId="77777777" w:rsidR="0034432D" w:rsidRDefault="003443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A7632" w14:textId="77777777" w:rsidR="00E46CEA" w:rsidRDefault="00E46CEA" w:rsidP="0080694B">
      <w:r>
        <w:separator/>
      </w:r>
    </w:p>
  </w:footnote>
  <w:footnote w:type="continuationSeparator" w:id="0">
    <w:p w14:paraId="2D3C5AD7" w14:textId="77777777" w:rsidR="00E46CEA" w:rsidRDefault="00E46CEA" w:rsidP="0080694B">
      <w:r>
        <w:continuationSeparator/>
      </w:r>
    </w:p>
  </w:footnote>
  <w:footnote w:id="1">
    <w:p w14:paraId="78B453F1" w14:textId="77777777" w:rsidR="0034432D" w:rsidRPr="00AD2137" w:rsidRDefault="0034432D" w:rsidP="00B10342">
      <w:pPr>
        <w:rPr>
          <w:sz w:val="20"/>
          <w:szCs w:val="20"/>
        </w:rPr>
      </w:pPr>
      <w:r w:rsidRPr="00AD2137">
        <w:rPr>
          <w:sz w:val="20"/>
          <w:szCs w:val="20"/>
          <w:vertAlign w:val="superscript"/>
        </w:rPr>
        <w:footnoteRef/>
      </w:r>
      <w:r w:rsidRPr="00AD2137">
        <w:rPr>
          <w:sz w:val="20"/>
          <w:szCs w:val="20"/>
        </w:rPr>
        <w:t xml:space="preserve"> C. H. Spurgeon, </w:t>
      </w:r>
      <w:hyperlink r:id="rId1" w:history="1">
        <w:r w:rsidRPr="00AD2137">
          <w:rPr>
            <w:color w:val="0000FF"/>
            <w:sz w:val="20"/>
            <w:szCs w:val="20"/>
            <w:u w:val="single"/>
          </w:rPr>
          <w:t>“Unprofitable Servants,”</w:t>
        </w:r>
      </w:hyperlink>
      <w:r w:rsidRPr="00AD2137">
        <w:rPr>
          <w:sz w:val="20"/>
          <w:szCs w:val="20"/>
        </w:rPr>
        <w:t xml:space="preserve"> in </w:t>
      </w:r>
      <w:r w:rsidRPr="00AD2137">
        <w:rPr>
          <w:i/>
          <w:sz w:val="20"/>
          <w:szCs w:val="20"/>
        </w:rPr>
        <w:t>The Metropolitan Tabernacle Pulpit Sermons</w:t>
      </w:r>
      <w:r w:rsidRPr="00AD2137">
        <w:rPr>
          <w:sz w:val="20"/>
          <w:szCs w:val="20"/>
        </w:rPr>
        <w:t>, vol. 26 (London: Passmore &amp; Alabaster, 1880), 325.</w:t>
      </w:r>
    </w:p>
  </w:footnote>
  <w:footnote w:id="2">
    <w:p w14:paraId="60176B2B" w14:textId="77777777" w:rsidR="0034432D" w:rsidRPr="00AD2137" w:rsidRDefault="0034432D" w:rsidP="00D21D94">
      <w:pPr>
        <w:rPr>
          <w:sz w:val="20"/>
          <w:szCs w:val="20"/>
        </w:rPr>
      </w:pPr>
      <w:r w:rsidRPr="00AD2137">
        <w:rPr>
          <w:sz w:val="20"/>
          <w:szCs w:val="20"/>
          <w:vertAlign w:val="superscript"/>
        </w:rPr>
        <w:footnoteRef/>
      </w:r>
      <w:r w:rsidRPr="00AD2137">
        <w:rPr>
          <w:sz w:val="20"/>
          <w:szCs w:val="20"/>
        </w:rPr>
        <w:t xml:space="preserve"> C. H. Spurgeon, </w:t>
      </w:r>
      <w:hyperlink r:id="rId2" w:history="1">
        <w:r w:rsidRPr="00AD2137">
          <w:rPr>
            <w:color w:val="0000FF"/>
            <w:sz w:val="20"/>
            <w:szCs w:val="20"/>
            <w:u w:val="single"/>
          </w:rPr>
          <w:t>“Unprofitable Servants,”</w:t>
        </w:r>
      </w:hyperlink>
      <w:r w:rsidRPr="00AD2137">
        <w:rPr>
          <w:sz w:val="20"/>
          <w:szCs w:val="20"/>
        </w:rPr>
        <w:t xml:space="preserve"> in </w:t>
      </w:r>
      <w:r w:rsidRPr="00AD2137">
        <w:rPr>
          <w:i/>
          <w:sz w:val="20"/>
          <w:szCs w:val="20"/>
        </w:rPr>
        <w:t>The Metropolitan Tabernacle Pulpit Sermons</w:t>
      </w:r>
      <w:r w:rsidRPr="00AD2137">
        <w:rPr>
          <w:sz w:val="20"/>
          <w:szCs w:val="20"/>
        </w:rPr>
        <w:t>, vol. 26 (London: Passmore &amp; Alabaster, 1880), 325.</w:t>
      </w:r>
    </w:p>
  </w:footnote>
  <w:footnote w:id="3">
    <w:p w14:paraId="64AACFE9" w14:textId="77777777" w:rsidR="0034432D" w:rsidRPr="00AD2137" w:rsidRDefault="0034432D" w:rsidP="00B10342">
      <w:pPr>
        <w:rPr>
          <w:sz w:val="20"/>
          <w:szCs w:val="20"/>
        </w:rPr>
      </w:pPr>
      <w:r w:rsidRPr="00AD2137">
        <w:rPr>
          <w:sz w:val="20"/>
          <w:szCs w:val="20"/>
          <w:vertAlign w:val="superscript"/>
        </w:rPr>
        <w:footnoteRef/>
      </w:r>
      <w:r w:rsidRPr="00AD2137">
        <w:rPr>
          <w:sz w:val="20"/>
          <w:szCs w:val="20"/>
        </w:rPr>
        <w:t xml:space="preserve"> C. H. Spurgeon, </w:t>
      </w:r>
      <w:hyperlink r:id="rId3" w:history="1">
        <w:r w:rsidRPr="00AD2137">
          <w:rPr>
            <w:color w:val="0000FF"/>
            <w:sz w:val="20"/>
            <w:szCs w:val="20"/>
            <w:u w:val="single"/>
          </w:rPr>
          <w:t>“Unprofitable Servants,”</w:t>
        </w:r>
      </w:hyperlink>
      <w:r w:rsidRPr="00AD2137">
        <w:rPr>
          <w:sz w:val="20"/>
          <w:szCs w:val="20"/>
        </w:rPr>
        <w:t xml:space="preserve"> in </w:t>
      </w:r>
      <w:r w:rsidRPr="00AD2137">
        <w:rPr>
          <w:i/>
          <w:sz w:val="20"/>
          <w:szCs w:val="20"/>
        </w:rPr>
        <w:t>The Metropolitan Tabernacle Pulpit Sermons</w:t>
      </w:r>
      <w:r w:rsidRPr="00AD2137">
        <w:rPr>
          <w:sz w:val="20"/>
          <w:szCs w:val="20"/>
        </w:rPr>
        <w:t>, vol. 26 (London: Passmore &amp; Alabaster, 1880), 327.</w:t>
      </w:r>
    </w:p>
  </w:footnote>
  <w:footnote w:id="4">
    <w:p w14:paraId="77F6C113" w14:textId="77777777" w:rsidR="0034432D" w:rsidRPr="00AD2137" w:rsidRDefault="0034432D" w:rsidP="00D223B9">
      <w:pPr>
        <w:rPr>
          <w:sz w:val="20"/>
          <w:szCs w:val="20"/>
        </w:rPr>
      </w:pPr>
      <w:r w:rsidRPr="00AD2137">
        <w:rPr>
          <w:sz w:val="20"/>
          <w:szCs w:val="20"/>
          <w:vertAlign w:val="superscript"/>
        </w:rPr>
        <w:footnoteRef/>
      </w:r>
      <w:r w:rsidRPr="00AD2137">
        <w:rPr>
          <w:sz w:val="20"/>
          <w:szCs w:val="20"/>
        </w:rPr>
        <w:t xml:space="preserve"> C. H. Spurgeon, </w:t>
      </w:r>
      <w:hyperlink r:id="rId4" w:history="1">
        <w:r w:rsidRPr="00AD2137">
          <w:rPr>
            <w:color w:val="0000FF"/>
            <w:sz w:val="20"/>
            <w:szCs w:val="20"/>
            <w:u w:val="single"/>
          </w:rPr>
          <w:t>“Unprofitable Servants,”</w:t>
        </w:r>
      </w:hyperlink>
      <w:r w:rsidRPr="00AD2137">
        <w:rPr>
          <w:sz w:val="20"/>
          <w:szCs w:val="20"/>
        </w:rPr>
        <w:t xml:space="preserve"> in </w:t>
      </w:r>
      <w:r w:rsidRPr="00AD2137">
        <w:rPr>
          <w:i/>
          <w:sz w:val="20"/>
          <w:szCs w:val="20"/>
        </w:rPr>
        <w:t>The Metropolitan Tabernacle Pulpit Sermons</w:t>
      </w:r>
      <w:r w:rsidRPr="00AD2137">
        <w:rPr>
          <w:sz w:val="20"/>
          <w:szCs w:val="20"/>
        </w:rPr>
        <w:t>, vol. 26 (London: Passmore &amp; Alabaster, 1880), 326.</w:t>
      </w:r>
    </w:p>
  </w:footnote>
  <w:footnote w:id="5">
    <w:p w14:paraId="7B416359" w14:textId="77777777" w:rsidR="0034432D" w:rsidRDefault="0034432D" w:rsidP="00452596">
      <w:r w:rsidRPr="00AD2137">
        <w:rPr>
          <w:sz w:val="20"/>
          <w:szCs w:val="20"/>
          <w:vertAlign w:val="superscript"/>
        </w:rPr>
        <w:footnoteRef/>
      </w:r>
      <w:r w:rsidRPr="00AD2137">
        <w:rPr>
          <w:sz w:val="20"/>
          <w:szCs w:val="20"/>
        </w:rPr>
        <w:t xml:space="preserve"> C. H. Spurgeon, </w:t>
      </w:r>
      <w:hyperlink r:id="rId5" w:history="1">
        <w:r w:rsidRPr="00AD2137">
          <w:rPr>
            <w:color w:val="0000FF"/>
            <w:sz w:val="20"/>
            <w:szCs w:val="20"/>
            <w:u w:val="single"/>
          </w:rPr>
          <w:t>“The Two Talents,”</w:t>
        </w:r>
      </w:hyperlink>
      <w:r w:rsidRPr="00AD2137">
        <w:rPr>
          <w:sz w:val="20"/>
          <w:szCs w:val="20"/>
        </w:rPr>
        <w:t xml:space="preserve"> in </w:t>
      </w:r>
      <w:r w:rsidRPr="00AD2137">
        <w:rPr>
          <w:i/>
          <w:sz w:val="20"/>
          <w:szCs w:val="20"/>
        </w:rPr>
        <w:t>The New Park Street Pulpit Sermons</w:t>
      </w:r>
      <w:r w:rsidRPr="00AD2137">
        <w:rPr>
          <w:sz w:val="20"/>
          <w:szCs w:val="20"/>
        </w:rPr>
        <w:t xml:space="preserve">, vol. 4 (London; Glasgow: Passmore &amp; Alabaster; James Paul; George John Stevenson; George </w:t>
      </w:r>
      <w:proofErr w:type="spellStart"/>
      <w:r w:rsidRPr="00AD2137">
        <w:rPr>
          <w:sz w:val="20"/>
          <w:szCs w:val="20"/>
        </w:rPr>
        <w:t>Gallie</w:t>
      </w:r>
      <w:proofErr w:type="spellEnd"/>
      <w:r w:rsidRPr="00AD2137">
        <w:rPr>
          <w:sz w:val="20"/>
          <w:szCs w:val="20"/>
        </w:rPr>
        <w:t>, 1858), 81.</w:t>
      </w:r>
    </w:p>
  </w:footnote>
  <w:footnote w:id="6">
    <w:p w14:paraId="3CE69718" w14:textId="77777777" w:rsidR="0034432D" w:rsidRPr="00AD2137" w:rsidRDefault="0034432D" w:rsidP="00473DA3">
      <w:pPr>
        <w:rPr>
          <w:sz w:val="20"/>
          <w:szCs w:val="20"/>
        </w:rPr>
      </w:pPr>
      <w:r w:rsidRPr="00AD2137">
        <w:rPr>
          <w:sz w:val="20"/>
          <w:szCs w:val="20"/>
          <w:vertAlign w:val="superscript"/>
        </w:rPr>
        <w:footnoteRef/>
      </w:r>
      <w:r w:rsidRPr="00AD2137">
        <w:rPr>
          <w:sz w:val="20"/>
          <w:szCs w:val="20"/>
        </w:rPr>
        <w:t xml:space="preserve"> C. H. Spurgeon, </w:t>
      </w:r>
      <w:hyperlink r:id="rId6" w:history="1">
        <w:r w:rsidRPr="00AD2137">
          <w:rPr>
            <w:color w:val="0000FF"/>
            <w:sz w:val="20"/>
            <w:szCs w:val="20"/>
            <w:u w:val="single"/>
          </w:rPr>
          <w:t>“The Two Talents,”</w:t>
        </w:r>
      </w:hyperlink>
      <w:r w:rsidRPr="00AD2137">
        <w:rPr>
          <w:sz w:val="20"/>
          <w:szCs w:val="20"/>
        </w:rPr>
        <w:t xml:space="preserve"> in </w:t>
      </w:r>
      <w:r w:rsidRPr="00AD2137">
        <w:rPr>
          <w:i/>
          <w:sz w:val="20"/>
          <w:szCs w:val="20"/>
        </w:rPr>
        <w:t>The New Park Street Pulpit Sermons</w:t>
      </w:r>
      <w:r w:rsidRPr="00AD2137">
        <w:rPr>
          <w:sz w:val="20"/>
          <w:szCs w:val="20"/>
        </w:rPr>
        <w:t xml:space="preserve">, vol. 4 (London; Glasgow: Passmore &amp; Alabaster; James Paul; George John Stevenson; George </w:t>
      </w:r>
      <w:proofErr w:type="spellStart"/>
      <w:r w:rsidRPr="00AD2137">
        <w:rPr>
          <w:sz w:val="20"/>
          <w:szCs w:val="20"/>
        </w:rPr>
        <w:t>Gallie</w:t>
      </w:r>
      <w:proofErr w:type="spellEnd"/>
      <w:r w:rsidRPr="00AD2137">
        <w:rPr>
          <w:sz w:val="20"/>
          <w:szCs w:val="20"/>
        </w:rPr>
        <w:t>, 1858), 82.</w:t>
      </w:r>
    </w:p>
  </w:footnote>
  <w:footnote w:id="7">
    <w:p w14:paraId="4562CB81" w14:textId="77777777" w:rsidR="0034432D" w:rsidRPr="00AD2137" w:rsidRDefault="0034432D" w:rsidP="008416AE">
      <w:pPr>
        <w:rPr>
          <w:sz w:val="20"/>
          <w:szCs w:val="20"/>
        </w:rPr>
      </w:pPr>
      <w:r w:rsidRPr="00AD2137">
        <w:rPr>
          <w:sz w:val="20"/>
          <w:szCs w:val="20"/>
          <w:vertAlign w:val="superscript"/>
        </w:rPr>
        <w:footnoteRef/>
      </w:r>
      <w:r w:rsidRPr="00AD2137">
        <w:rPr>
          <w:sz w:val="20"/>
          <w:szCs w:val="20"/>
        </w:rPr>
        <w:t xml:space="preserve"> C. H. Spurgeon, </w:t>
      </w:r>
      <w:hyperlink r:id="rId7" w:history="1">
        <w:r w:rsidRPr="00AD2137">
          <w:rPr>
            <w:color w:val="0000FF"/>
            <w:sz w:val="20"/>
            <w:szCs w:val="20"/>
            <w:u w:val="single"/>
          </w:rPr>
          <w:t>“The Two Talents,”</w:t>
        </w:r>
      </w:hyperlink>
      <w:r w:rsidRPr="00AD2137">
        <w:rPr>
          <w:sz w:val="20"/>
          <w:szCs w:val="20"/>
        </w:rPr>
        <w:t xml:space="preserve"> in </w:t>
      </w:r>
      <w:r w:rsidRPr="00AD2137">
        <w:rPr>
          <w:i/>
          <w:sz w:val="20"/>
          <w:szCs w:val="20"/>
        </w:rPr>
        <w:t>The New Park Street Pulpit Sermons</w:t>
      </w:r>
      <w:r w:rsidRPr="00AD2137">
        <w:rPr>
          <w:sz w:val="20"/>
          <w:szCs w:val="20"/>
        </w:rPr>
        <w:t xml:space="preserve">, vol. 4 (London; Glasgow: Passmore &amp; Alabaster; James Paul; George John Stevenson; George </w:t>
      </w:r>
      <w:proofErr w:type="spellStart"/>
      <w:r w:rsidRPr="00AD2137">
        <w:rPr>
          <w:sz w:val="20"/>
          <w:szCs w:val="20"/>
        </w:rPr>
        <w:t>Gallie</w:t>
      </w:r>
      <w:proofErr w:type="spellEnd"/>
      <w:r w:rsidRPr="00AD2137">
        <w:rPr>
          <w:sz w:val="20"/>
          <w:szCs w:val="20"/>
        </w:rPr>
        <w:t>, 1858), 81.</w:t>
      </w:r>
    </w:p>
  </w:footnote>
  <w:footnote w:id="8">
    <w:p w14:paraId="02987F68" w14:textId="77777777" w:rsidR="0034432D" w:rsidRPr="00AD2137" w:rsidRDefault="0034432D" w:rsidP="00F47CC0">
      <w:pPr>
        <w:rPr>
          <w:sz w:val="20"/>
          <w:szCs w:val="20"/>
        </w:rPr>
      </w:pPr>
      <w:r w:rsidRPr="00AD2137">
        <w:rPr>
          <w:sz w:val="20"/>
          <w:szCs w:val="20"/>
          <w:vertAlign w:val="superscript"/>
        </w:rPr>
        <w:footnoteRef/>
      </w:r>
      <w:r w:rsidRPr="00AD2137">
        <w:rPr>
          <w:sz w:val="20"/>
          <w:szCs w:val="20"/>
        </w:rPr>
        <w:t xml:space="preserve"> C. H. Spurgeon, </w:t>
      </w:r>
      <w:hyperlink r:id="rId8" w:history="1">
        <w:r w:rsidRPr="00AD2137">
          <w:rPr>
            <w:color w:val="0000FF"/>
            <w:sz w:val="20"/>
            <w:szCs w:val="20"/>
            <w:u w:val="single"/>
          </w:rPr>
          <w:t>“The Two Talents,”</w:t>
        </w:r>
      </w:hyperlink>
      <w:r w:rsidRPr="00AD2137">
        <w:rPr>
          <w:sz w:val="20"/>
          <w:szCs w:val="20"/>
        </w:rPr>
        <w:t xml:space="preserve"> in </w:t>
      </w:r>
      <w:r w:rsidRPr="00AD2137">
        <w:rPr>
          <w:i/>
          <w:sz w:val="20"/>
          <w:szCs w:val="20"/>
        </w:rPr>
        <w:t>The New Park Street Pulpit Sermons</w:t>
      </w:r>
      <w:r w:rsidRPr="00AD2137">
        <w:rPr>
          <w:sz w:val="20"/>
          <w:szCs w:val="20"/>
        </w:rPr>
        <w:t xml:space="preserve">, vol. 4 (London; Glasgow: Passmore &amp; Alabaster; James Paul; George John Stevenson; George </w:t>
      </w:r>
      <w:proofErr w:type="spellStart"/>
      <w:r w:rsidRPr="00AD2137">
        <w:rPr>
          <w:sz w:val="20"/>
          <w:szCs w:val="20"/>
        </w:rPr>
        <w:t>Gallie</w:t>
      </w:r>
      <w:proofErr w:type="spellEnd"/>
      <w:r w:rsidRPr="00AD2137">
        <w:rPr>
          <w:sz w:val="20"/>
          <w:szCs w:val="20"/>
        </w:rPr>
        <w:t>, 1858), 83.</w:t>
      </w:r>
    </w:p>
  </w:footnote>
  <w:footnote w:id="9">
    <w:p w14:paraId="4E985D23" w14:textId="77777777" w:rsidR="0034432D" w:rsidRPr="00AD2137" w:rsidRDefault="0034432D" w:rsidP="00F47CC0">
      <w:pPr>
        <w:rPr>
          <w:sz w:val="20"/>
          <w:szCs w:val="20"/>
        </w:rPr>
      </w:pPr>
      <w:r w:rsidRPr="00AD2137">
        <w:rPr>
          <w:sz w:val="20"/>
          <w:szCs w:val="20"/>
          <w:vertAlign w:val="superscript"/>
        </w:rPr>
        <w:footnoteRef/>
      </w:r>
      <w:r w:rsidRPr="00AD2137">
        <w:rPr>
          <w:sz w:val="20"/>
          <w:szCs w:val="20"/>
        </w:rPr>
        <w:t xml:space="preserve"> C. H. Spurgeon, </w:t>
      </w:r>
      <w:hyperlink r:id="rId9" w:history="1">
        <w:r w:rsidRPr="00AD2137">
          <w:rPr>
            <w:color w:val="0000FF"/>
            <w:sz w:val="20"/>
            <w:szCs w:val="20"/>
            <w:u w:val="single"/>
          </w:rPr>
          <w:t>“The Two Talents,”</w:t>
        </w:r>
      </w:hyperlink>
      <w:r w:rsidRPr="00AD2137">
        <w:rPr>
          <w:sz w:val="20"/>
          <w:szCs w:val="20"/>
        </w:rPr>
        <w:t xml:space="preserve"> in </w:t>
      </w:r>
      <w:r w:rsidRPr="00AD2137">
        <w:rPr>
          <w:i/>
          <w:sz w:val="20"/>
          <w:szCs w:val="20"/>
        </w:rPr>
        <w:t>The New Park Street Pulpit Sermons</w:t>
      </w:r>
      <w:r w:rsidRPr="00AD2137">
        <w:rPr>
          <w:sz w:val="20"/>
          <w:szCs w:val="20"/>
        </w:rPr>
        <w:t xml:space="preserve">, vol. 4 (London; Glasgow: Passmore &amp; Alabaster; James Paul; George John Stevenson; George </w:t>
      </w:r>
      <w:proofErr w:type="spellStart"/>
      <w:r w:rsidRPr="00AD2137">
        <w:rPr>
          <w:sz w:val="20"/>
          <w:szCs w:val="20"/>
        </w:rPr>
        <w:t>Gallie</w:t>
      </w:r>
      <w:proofErr w:type="spellEnd"/>
      <w:r w:rsidRPr="00AD2137">
        <w:rPr>
          <w:sz w:val="20"/>
          <w:szCs w:val="20"/>
        </w:rPr>
        <w:t>, 1858), 82.</w:t>
      </w:r>
    </w:p>
  </w:footnote>
  <w:footnote w:id="10">
    <w:p w14:paraId="75158B71" w14:textId="77777777" w:rsidR="0034432D" w:rsidRPr="00AD2137" w:rsidRDefault="0034432D" w:rsidP="00473DA3">
      <w:pPr>
        <w:rPr>
          <w:sz w:val="20"/>
          <w:szCs w:val="20"/>
        </w:rPr>
      </w:pPr>
      <w:r w:rsidRPr="00AD2137">
        <w:rPr>
          <w:sz w:val="20"/>
          <w:szCs w:val="20"/>
          <w:vertAlign w:val="superscript"/>
        </w:rPr>
        <w:footnoteRef/>
      </w:r>
      <w:r w:rsidRPr="00AD2137">
        <w:rPr>
          <w:sz w:val="20"/>
          <w:szCs w:val="20"/>
        </w:rPr>
        <w:t xml:space="preserve"> D. A. Carson, </w:t>
      </w:r>
      <w:hyperlink r:id="rId10" w:history="1">
        <w:r w:rsidRPr="00AD2137">
          <w:rPr>
            <w:color w:val="0000FF"/>
            <w:sz w:val="20"/>
            <w:szCs w:val="20"/>
            <w:u w:val="single"/>
          </w:rPr>
          <w:t>“Share Your Master’s Happiness,”</w:t>
        </w:r>
      </w:hyperlink>
      <w:r w:rsidRPr="00AD2137">
        <w:rPr>
          <w:sz w:val="20"/>
          <w:szCs w:val="20"/>
        </w:rPr>
        <w:t xml:space="preserve"> in </w:t>
      </w:r>
      <w:r w:rsidRPr="00AD2137">
        <w:rPr>
          <w:i/>
          <w:sz w:val="20"/>
          <w:szCs w:val="20"/>
        </w:rPr>
        <w:t>D. A. Carson Sermon Library</w:t>
      </w:r>
      <w:r w:rsidRPr="00AD2137">
        <w:rPr>
          <w:sz w:val="20"/>
          <w:szCs w:val="20"/>
        </w:rPr>
        <w:t xml:space="preserve"> (Bellingham, WA: </w:t>
      </w:r>
      <w:proofErr w:type="spellStart"/>
      <w:r w:rsidRPr="00AD2137">
        <w:rPr>
          <w:sz w:val="20"/>
          <w:szCs w:val="20"/>
        </w:rPr>
        <w:t>Faithlife</w:t>
      </w:r>
      <w:proofErr w:type="spellEnd"/>
      <w:r w:rsidRPr="00AD2137">
        <w:rPr>
          <w:sz w:val="20"/>
          <w:szCs w:val="20"/>
        </w:rPr>
        <w:t>, 2016), Mt 25:14–30.</w:t>
      </w:r>
    </w:p>
  </w:footnote>
  <w:footnote w:id="11">
    <w:p w14:paraId="72540EBD" w14:textId="77777777" w:rsidR="001622F2" w:rsidRPr="00AD2137" w:rsidRDefault="001622F2" w:rsidP="001622F2">
      <w:pPr>
        <w:rPr>
          <w:sz w:val="20"/>
          <w:szCs w:val="20"/>
        </w:rPr>
      </w:pPr>
      <w:r w:rsidRPr="00AD2137">
        <w:rPr>
          <w:sz w:val="20"/>
          <w:szCs w:val="20"/>
          <w:vertAlign w:val="superscript"/>
        </w:rPr>
        <w:footnoteRef/>
      </w:r>
      <w:r w:rsidRPr="00AD2137">
        <w:rPr>
          <w:sz w:val="20"/>
          <w:szCs w:val="20"/>
        </w:rPr>
        <w:t xml:space="preserve"> D. A. Carson, </w:t>
      </w:r>
      <w:hyperlink r:id="rId11" w:history="1">
        <w:r w:rsidRPr="00AD2137">
          <w:rPr>
            <w:color w:val="0000FF"/>
            <w:sz w:val="20"/>
            <w:szCs w:val="20"/>
            <w:u w:val="single"/>
          </w:rPr>
          <w:t>“Share Your Master’s Happiness,”</w:t>
        </w:r>
      </w:hyperlink>
      <w:r w:rsidRPr="00AD2137">
        <w:rPr>
          <w:sz w:val="20"/>
          <w:szCs w:val="20"/>
        </w:rPr>
        <w:t xml:space="preserve"> in </w:t>
      </w:r>
      <w:r w:rsidRPr="00AD2137">
        <w:rPr>
          <w:i/>
          <w:sz w:val="20"/>
          <w:szCs w:val="20"/>
        </w:rPr>
        <w:t>D. A. Carson Sermon Library</w:t>
      </w:r>
      <w:r w:rsidRPr="00AD2137">
        <w:rPr>
          <w:sz w:val="20"/>
          <w:szCs w:val="20"/>
        </w:rPr>
        <w:t xml:space="preserve"> (Bellingham, WA: </w:t>
      </w:r>
      <w:proofErr w:type="spellStart"/>
      <w:r w:rsidRPr="00AD2137">
        <w:rPr>
          <w:sz w:val="20"/>
          <w:szCs w:val="20"/>
        </w:rPr>
        <w:t>Faithlife</w:t>
      </w:r>
      <w:proofErr w:type="spellEnd"/>
      <w:r w:rsidRPr="00AD2137">
        <w:rPr>
          <w:sz w:val="20"/>
          <w:szCs w:val="20"/>
        </w:rPr>
        <w:t>, 2016), Mt 25:14–30.</w:t>
      </w:r>
    </w:p>
  </w:footnote>
  <w:footnote w:id="12">
    <w:p w14:paraId="66D9EAFC" w14:textId="77777777" w:rsidR="001622F2" w:rsidRPr="00AD2137" w:rsidRDefault="001622F2" w:rsidP="001622F2">
      <w:pPr>
        <w:rPr>
          <w:sz w:val="20"/>
          <w:szCs w:val="20"/>
        </w:rPr>
      </w:pPr>
      <w:r w:rsidRPr="00AD2137">
        <w:rPr>
          <w:sz w:val="20"/>
          <w:szCs w:val="20"/>
          <w:vertAlign w:val="superscript"/>
        </w:rPr>
        <w:footnoteRef/>
      </w:r>
      <w:r w:rsidRPr="00AD2137">
        <w:rPr>
          <w:sz w:val="20"/>
          <w:szCs w:val="20"/>
        </w:rPr>
        <w:t xml:space="preserve"> James Montgomery </w:t>
      </w:r>
      <w:proofErr w:type="spellStart"/>
      <w:r w:rsidRPr="00AD2137">
        <w:rPr>
          <w:sz w:val="20"/>
          <w:szCs w:val="20"/>
        </w:rPr>
        <w:t>Boice</w:t>
      </w:r>
      <w:proofErr w:type="spellEnd"/>
      <w:r w:rsidRPr="00AD2137">
        <w:rPr>
          <w:sz w:val="20"/>
          <w:szCs w:val="20"/>
        </w:rPr>
        <w:t xml:space="preserve">, </w:t>
      </w:r>
      <w:hyperlink r:id="rId12" w:history="1">
        <w:r w:rsidRPr="00AD2137">
          <w:rPr>
            <w:i/>
            <w:color w:val="0000FF"/>
            <w:sz w:val="20"/>
            <w:szCs w:val="20"/>
            <w:u w:val="single"/>
          </w:rPr>
          <w:t>The Gospel of Matthew</w:t>
        </w:r>
      </w:hyperlink>
      <w:r w:rsidRPr="00AD2137">
        <w:rPr>
          <w:sz w:val="20"/>
          <w:szCs w:val="20"/>
        </w:rPr>
        <w:t xml:space="preserve"> (Grand Rapids, MI: Baker Books, 2001), 532.</w:t>
      </w:r>
    </w:p>
  </w:footnote>
  <w:footnote w:id="13">
    <w:p w14:paraId="01508036" w14:textId="77777777" w:rsidR="001622F2" w:rsidRPr="00AD2137" w:rsidRDefault="001622F2" w:rsidP="001622F2">
      <w:pPr>
        <w:rPr>
          <w:sz w:val="20"/>
          <w:szCs w:val="20"/>
        </w:rPr>
      </w:pPr>
      <w:r w:rsidRPr="00AD2137">
        <w:rPr>
          <w:sz w:val="20"/>
          <w:szCs w:val="20"/>
          <w:vertAlign w:val="superscript"/>
        </w:rPr>
        <w:footnoteRef/>
      </w:r>
      <w:r w:rsidRPr="00AD2137">
        <w:rPr>
          <w:sz w:val="20"/>
          <w:szCs w:val="20"/>
        </w:rPr>
        <w:t xml:space="preserve"> D. A. Carson, </w:t>
      </w:r>
      <w:hyperlink r:id="rId13" w:history="1">
        <w:r w:rsidRPr="00AD2137">
          <w:rPr>
            <w:color w:val="0000FF"/>
            <w:sz w:val="20"/>
            <w:szCs w:val="20"/>
            <w:u w:val="single"/>
          </w:rPr>
          <w:t>“Share Your Master’s Happiness,”</w:t>
        </w:r>
      </w:hyperlink>
      <w:r w:rsidRPr="00AD2137">
        <w:rPr>
          <w:sz w:val="20"/>
          <w:szCs w:val="20"/>
        </w:rPr>
        <w:t xml:space="preserve"> in </w:t>
      </w:r>
      <w:r w:rsidRPr="00AD2137">
        <w:rPr>
          <w:i/>
          <w:sz w:val="20"/>
          <w:szCs w:val="20"/>
        </w:rPr>
        <w:t>D. A. Carson Sermon Library</w:t>
      </w:r>
      <w:r w:rsidRPr="00AD2137">
        <w:rPr>
          <w:sz w:val="20"/>
          <w:szCs w:val="20"/>
        </w:rPr>
        <w:t xml:space="preserve"> (Bellingham, WA: </w:t>
      </w:r>
      <w:proofErr w:type="spellStart"/>
      <w:r w:rsidRPr="00AD2137">
        <w:rPr>
          <w:sz w:val="20"/>
          <w:szCs w:val="20"/>
        </w:rPr>
        <w:t>Faithlife</w:t>
      </w:r>
      <w:proofErr w:type="spellEnd"/>
      <w:r w:rsidRPr="00AD2137">
        <w:rPr>
          <w:sz w:val="20"/>
          <w:szCs w:val="20"/>
        </w:rPr>
        <w:t>, 2016), Mt 25:14–30.</w:t>
      </w:r>
    </w:p>
  </w:footnote>
  <w:footnote w:id="14">
    <w:p w14:paraId="2AB2FF1E" w14:textId="77777777" w:rsidR="001622F2" w:rsidRPr="00AD2137" w:rsidRDefault="001622F2" w:rsidP="001622F2">
      <w:pPr>
        <w:rPr>
          <w:sz w:val="20"/>
          <w:szCs w:val="20"/>
        </w:rPr>
      </w:pPr>
      <w:r w:rsidRPr="00AD2137">
        <w:rPr>
          <w:sz w:val="20"/>
          <w:szCs w:val="20"/>
          <w:vertAlign w:val="superscript"/>
        </w:rPr>
        <w:footnoteRef/>
      </w:r>
      <w:r w:rsidRPr="00AD2137">
        <w:rPr>
          <w:sz w:val="20"/>
          <w:szCs w:val="20"/>
        </w:rPr>
        <w:t xml:space="preserve"> D. A. Carson, </w:t>
      </w:r>
      <w:hyperlink r:id="rId14" w:history="1">
        <w:r w:rsidRPr="00AD2137">
          <w:rPr>
            <w:color w:val="0000FF"/>
            <w:sz w:val="20"/>
            <w:szCs w:val="20"/>
            <w:u w:val="single"/>
          </w:rPr>
          <w:t>“Matthew,”</w:t>
        </w:r>
      </w:hyperlink>
      <w:r w:rsidRPr="00AD2137">
        <w:rPr>
          <w:sz w:val="20"/>
          <w:szCs w:val="20"/>
        </w:rPr>
        <w:t xml:space="preserve"> in </w:t>
      </w:r>
      <w:r w:rsidRPr="00AD2137">
        <w:rPr>
          <w:i/>
          <w:sz w:val="20"/>
          <w:szCs w:val="20"/>
        </w:rPr>
        <w:t>The Expositor’s Bible Commentary: Matthew, Mark, Luke</w:t>
      </w:r>
      <w:r w:rsidRPr="00AD2137">
        <w:rPr>
          <w:sz w:val="20"/>
          <w:szCs w:val="20"/>
        </w:rPr>
        <w:t xml:space="preserve">, ed. Frank E. </w:t>
      </w:r>
      <w:proofErr w:type="spellStart"/>
      <w:r w:rsidRPr="00AD2137">
        <w:rPr>
          <w:sz w:val="20"/>
          <w:szCs w:val="20"/>
        </w:rPr>
        <w:t>Gaebelein</w:t>
      </w:r>
      <w:proofErr w:type="spellEnd"/>
      <w:r w:rsidRPr="00AD2137">
        <w:rPr>
          <w:sz w:val="20"/>
          <w:szCs w:val="20"/>
        </w:rPr>
        <w:t>, vol. 8 (Grand Rapids, MI: Zondervan Publishing House, 1984), 516.</w:t>
      </w:r>
    </w:p>
  </w:footnote>
  <w:footnote w:id="15">
    <w:p w14:paraId="001EF846" w14:textId="77777777" w:rsidR="006E47EA" w:rsidRDefault="006E47EA" w:rsidP="006E47EA">
      <w:r w:rsidRPr="00AD2137">
        <w:rPr>
          <w:sz w:val="20"/>
          <w:szCs w:val="20"/>
          <w:vertAlign w:val="superscript"/>
        </w:rPr>
        <w:footnoteRef/>
      </w:r>
      <w:r w:rsidRPr="00AD2137">
        <w:rPr>
          <w:sz w:val="20"/>
          <w:szCs w:val="20"/>
        </w:rPr>
        <w:t xml:space="preserve"> D. A. Carson, </w:t>
      </w:r>
      <w:hyperlink r:id="rId15" w:history="1">
        <w:r w:rsidRPr="00AD2137">
          <w:rPr>
            <w:color w:val="0000FF"/>
            <w:sz w:val="20"/>
            <w:szCs w:val="20"/>
            <w:u w:val="single"/>
          </w:rPr>
          <w:t>“Share Your Master’s Happiness,”</w:t>
        </w:r>
      </w:hyperlink>
      <w:r w:rsidRPr="00AD2137">
        <w:rPr>
          <w:sz w:val="20"/>
          <w:szCs w:val="20"/>
        </w:rPr>
        <w:t xml:space="preserve"> in </w:t>
      </w:r>
      <w:r w:rsidRPr="00AD2137">
        <w:rPr>
          <w:i/>
          <w:sz w:val="20"/>
          <w:szCs w:val="20"/>
        </w:rPr>
        <w:t>D. A. Carson Sermon Library</w:t>
      </w:r>
      <w:r w:rsidRPr="00AD2137">
        <w:rPr>
          <w:sz w:val="20"/>
          <w:szCs w:val="20"/>
        </w:rPr>
        <w:t xml:space="preserve"> (Bellingham, WA: </w:t>
      </w:r>
      <w:proofErr w:type="spellStart"/>
      <w:r w:rsidRPr="00AD2137">
        <w:rPr>
          <w:sz w:val="20"/>
          <w:szCs w:val="20"/>
        </w:rPr>
        <w:t>Faithlife</w:t>
      </w:r>
      <w:proofErr w:type="spellEnd"/>
      <w:r w:rsidRPr="00AD2137">
        <w:rPr>
          <w:sz w:val="20"/>
          <w:szCs w:val="20"/>
        </w:rPr>
        <w:t>, 2016), Mt 25:14–30.</w:t>
      </w:r>
    </w:p>
  </w:footnote>
  <w:footnote w:id="16">
    <w:p w14:paraId="5A8B5FEB" w14:textId="77777777" w:rsidR="00C878ED" w:rsidRPr="000D75A6" w:rsidRDefault="00C878ED" w:rsidP="00C878ED">
      <w:pPr>
        <w:rPr>
          <w:sz w:val="20"/>
          <w:szCs w:val="20"/>
        </w:rPr>
      </w:pPr>
      <w:r w:rsidRPr="000D75A6">
        <w:rPr>
          <w:sz w:val="20"/>
          <w:szCs w:val="20"/>
          <w:vertAlign w:val="superscript"/>
        </w:rPr>
        <w:footnoteRef/>
      </w:r>
      <w:r w:rsidRPr="000D75A6">
        <w:rPr>
          <w:sz w:val="20"/>
          <w:szCs w:val="20"/>
        </w:rPr>
        <w:t xml:space="preserve"> D. A. Carson, </w:t>
      </w:r>
      <w:hyperlink r:id="rId16" w:history="1">
        <w:r w:rsidRPr="000D75A6">
          <w:rPr>
            <w:color w:val="0000FF"/>
            <w:sz w:val="20"/>
            <w:szCs w:val="20"/>
            <w:u w:val="single"/>
          </w:rPr>
          <w:t>“Share Your Master’s Happiness,”</w:t>
        </w:r>
      </w:hyperlink>
      <w:r w:rsidRPr="000D75A6">
        <w:rPr>
          <w:sz w:val="20"/>
          <w:szCs w:val="20"/>
        </w:rPr>
        <w:t xml:space="preserve"> in </w:t>
      </w:r>
      <w:r w:rsidRPr="000D75A6">
        <w:rPr>
          <w:i/>
          <w:sz w:val="20"/>
          <w:szCs w:val="20"/>
        </w:rPr>
        <w:t>D. A. Carson Sermon Library</w:t>
      </w:r>
      <w:r w:rsidRPr="000D75A6">
        <w:rPr>
          <w:sz w:val="20"/>
          <w:szCs w:val="20"/>
        </w:rPr>
        <w:t xml:space="preserve"> (Bellingham, WA: </w:t>
      </w:r>
      <w:proofErr w:type="spellStart"/>
      <w:r w:rsidRPr="000D75A6">
        <w:rPr>
          <w:sz w:val="20"/>
          <w:szCs w:val="20"/>
        </w:rPr>
        <w:t>Faithlife</w:t>
      </w:r>
      <w:proofErr w:type="spellEnd"/>
      <w:r w:rsidRPr="000D75A6">
        <w:rPr>
          <w:sz w:val="20"/>
          <w:szCs w:val="20"/>
        </w:rPr>
        <w:t>, 2016), Mt 25:14–30.</w:t>
      </w:r>
    </w:p>
  </w:footnote>
  <w:footnote w:id="17">
    <w:p w14:paraId="693E3F16" w14:textId="77777777" w:rsidR="00C878ED" w:rsidRPr="000D75A6" w:rsidRDefault="00C878ED" w:rsidP="00C878ED">
      <w:pPr>
        <w:rPr>
          <w:sz w:val="20"/>
          <w:szCs w:val="20"/>
        </w:rPr>
      </w:pPr>
      <w:r w:rsidRPr="000D75A6">
        <w:rPr>
          <w:sz w:val="20"/>
          <w:szCs w:val="20"/>
          <w:vertAlign w:val="superscript"/>
        </w:rPr>
        <w:footnoteRef/>
      </w:r>
      <w:r w:rsidRPr="000D75A6">
        <w:rPr>
          <w:sz w:val="20"/>
          <w:szCs w:val="20"/>
        </w:rPr>
        <w:t xml:space="preserve"> Leon Morris, </w:t>
      </w:r>
      <w:hyperlink r:id="rId17" w:history="1">
        <w:r w:rsidRPr="000D75A6">
          <w:rPr>
            <w:i/>
            <w:color w:val="0000FF"/>
            <w:sz w:val="20"/>
            <w:szCs w:val="20"/>
            <w:u w:val="single"/>
          </w:rPr>
          <w:t>The Gospel according to Matthew</w:t>
        </w:r>
      </w:hyperlink>
      <w:r w:rsidRPr="000D75A6">
        <w:rPr>
          <w:sz w:val="20"/>
          <w:szCs w:val="20"/>
        </w:rPr>
        <w:t>, The Pillar New Testament Commentary (Grand Rapids, MI; Leicester, England: W.B. Eerdmans; Inter-Varsity Press, 1992), 629.</w:t>
      </w:r>
    </w:p>
  </w:footnote>
  <w:footnote w:id="18">
    <w:p w14:paraId="0BF58A82" w14:textId="77777777" w:rsidR="00874908" w:rsidRPr="000D75A6" w:rsidRDefault="00874908" w:rsidP="00874908">
      <w:pPr>
        <w:rPr>
          <w:sz w:val="20"/>
          <w:szCs w:val="20"/>
        </w:rPr>
      </w:pPr>
      <w:r w:rsidRPr="000D75A6">
        <w:rPr>
          <w:sz w:val="20"/>
          <w:szCs w:val="20"/>
          <w:vertAlign w:val="superscript"/>
        </w:rPr>
        <w:footnoteRef/>
      </w:r>
      <w:r w:rsidRPr="000D75A6">
        <w:rPr>
          <w:sz w:val="20"/>
          <w:szCs w:val="20"/>
        </w:rPr>
        <w:t xml:space="preserve"> James Montgomery </w:t>
      </w:r>
      <w:proofErr w:type="spellStart"/>
      <w:r w:rsidRPr="000D75A6">
        <w:rPr>
          <w:sz w:val="20"/>
          <w:szCs w:val="20"/>
        </w:rPr>
        <w:t>Boice</w:t>
      </w:r>
      <w:proofErr w:type="spellEnd"/>
      <w:r w:rsidRPr="000D75A6">
        <w:rPr>
          <w:sz w:val="20"/>
          <w:szCs w:val="20"/>
        </w:rPr>
        <w:t xml:space="preserve">, </w:t>
      </w:r>
      <w:hyperlink r:id="rId18" w:history="1">
        <w:r w:rsidRPr="000D75A6">
          <w:rPr>
            <w:i/>
            <w:color w:val="0000FF"/>
            <w:sz w:val="20"/>
            <w:szCs w:val="20"/>
            <w:u w:val="single"/>
          </w:rPr>
          <w:t>The Gospel of Matthew</w:t>
        </w:r>
      </w:hyperlink>
      <w:r w:rsidRPr="000D75A6">
        <w:rPr>
          <w:sz w:val="20"/>
          <w:szCs w:val="20"/>
        </w:rPr>
        <w:t xml:space="preserve"> (Grand Rapids, MI: Baker Books, 2001), 536.</w:t>
      </w:r>
    </w:p>
  </w:footnote>
  <w:footnote w:id="19">
    <w:p w14:paraId="0595A659" w14:textId="77777777" w:rsidR="00874908" w:rsidRPr="000D75A6" w:rsidRDefault="00874908" w:rsidP="00874908">
      <w:pPr>
        <w:rPr>
          <w:sz w:val="20"/>
          <w:szCs w:val="20"/>
        </w:rPr>
      </w:pPr>
      <w:r w:rsidRPr="000D75A6">
        <w:rPr>
          <w:sz w:val="20"/>
          <w:szCs w:val="20"/>
          <w:vertAlign w:val="superscript"/>
        </w:rPr>
        <w:footnoteRef/>
      </w:r>
      <w:r w:rsidRPr="000D75A6">
        <w:rPr>
          <w:sz w:val="20"/>
          <w:szCs w:val="20"/>
        </w:rPr>
        <w:t xml:space="preserve"> D. A. Carson, </w:t>
      </w:r>
      <w:hyperlink r:id="rId19" w:history="1">
        <w:r w:rsidRPr="000D75A6">
          <w:rPr>
            <w:color w:val="0000FF"/>
            <w:sz w:val="20"/>
            <w:szCs w:val="20"/>
            <w:u w:val="single"/>
          </w:rPr>
          <w:t>“Share Your Master’s Happiness,”</w:t>
        </w:r>
      </w:hyperlink>
      <w:r w:rsidRPr="000D75A6">
        <w:rPr>
          <w:sz w:val="20"/>
          <w:szCs w:val="20"/>
        </w:rPr>
        <w:t xml:space="preserve"> in </w:t>
      </w:r>
      <w:r w:rsidRPr="000D75A6">
        <w:rPr>
          <w:i/>
          <w:sz w:val="20"/>
          <w:szCs w:val="20"/>
        </w:rPr>
        <w:t>D. A. Carson Sermon Library</w:t>
      </w:r>
      <w:r w:rsidRPr="000D75A6">
        <w:rPr>
          <w:sz w:val="20"/>
          <w:szCs w:val="20"/>
        </w:rPr>
        <w:t xml:space="preserve"> (Bellingham, WA: </w:t>
      </w:r>
      <w:proofErr w:type="spellStart"/>
      <w:r w:rsidRPr="000D75A6">
        <w:rPr>
          <w:sz w:val="20"/>
          <w:szCs w:val="20"/>
        </w:rPr>
        <w:t>Faithlife</w:t>
      </w:r>
      <w:proofErr w:type="spellEnd"/>
      <w:r w:rsidRPr="000D75A6">
        <w:rPr>
          <w:sz w:val="20"/>
          <w:szCs w:val="20"/>
        </w:rPr>
        <w:t>, 2016), Mt 25:14–30.</w:t>
      </w:r>
    </w:p>
  </w:footnote>
  <w:footnote w:id="20">
    <w:p w14:paraId="5363255A" w14:textId="77777777" w:rsidR="00874908" w:rsidRPr="000D75A6" w:rsidRDefault="00874908" w:rsidP="00874908">
      <w:pPr>
        <w:rPr>
          <w:sz w:val="20"/>
          <w:szCs w:val="20"/>
        </w:rPr>
      </w:pPr>
      <w:r w:rsidRPr="000D75A6">
        <w:rPr>
          <w:sz w:val="20"/>
          <w:szCs w:val="20"/>
          <w:vertAlign w:val="superscript"/>
        </w:rPr>
        <w:footnoteRef/>
      </w:r>
      <w:r w:rsidRPr="000D75A6">
        <w:rPr>
          <w:sz w:val="20"/>
          <w:szCs w:val="20"/>
        </w:rPr>
        <w:t xml:space="preserve"> D. A. Carson, </w:t>
      </w:r>
      <w:hyperlink r:id="rId20" w:history="1">
        <w:r w:rsidRPr="000D75A6">
          <w:rPr>
            <w:color w:val="0000FF"/>
            <w:sz w:val="20"/>
            <w:szCs w:val="20"/>
            <w:u w:val="single"/>
          </w:rPr>
          <w:t>“Share Your Master’s Happiness,”</w:t>
        </w:r>
      </w:hyperlink>
      <w:r w:rsidRPr="000D75A6">
        <w:rPr>
          <w:sz w:val="20"/>
          <w:szCs w:val="20"/>
        </w:rPr>
        <w:t xml:space="preserve"> in </w:t>
      </w:r>
      <w:r w:rsidRPr="000D75A6">
        <w:rPr>
          <w:i/>
          <w:sz w:val="20"/>
          <w:szCs w:val="20"/>
        </w:rPr>
        <w:t>D. A. Carson Sermon Library</w:t>
      </w:r>
      <w:r w:rsidRPr="000D75A6">
        <w:rPr>
          <w:sz w:val="20"/>
          <w:szCs w:val="20"/>
        </w:rPr>
        <w:t xml:space="preserve"> (Bellingham, WA: </w:t>
      </w:r>
      <w:proofErr w:type="spellStart"/>
      <w:r w:rsidRPr="000D75A6">
        <w:rPr>
          <w:sz w:val="20"/>
          <w:szCs w:val="20"/>
        </w:rPr>
        <w:t>Faithlife</w:t>
      </w:r>
      <w:proofErr w:type="spellEnd"/>
      <w:r w:rsidRPr="000D75A6">
        <w:rPr>
          <w:sz w:val="20"/>
          <w:szCs w:val="20"/>
        </w:rPr>
        <w:t>, 2016), Mt 25:14–30.</w:t>
      </w:r>
    </w:p>
  </w:footnote>
  <w:footnote w:id="21">
    <w:p w14:paraId="145BD931" w14:textId="77777777" w:rsidR="00AA5CDE" w:rsidRPr="000D75A6" w:rsidRDefault="00AA5CDE" w:rsidP="00AA5CDE">
      <w:pPr>
        <w:rPr>
          <w:sz w:val="20"/>
          <w:szCs w:val="20"/>
        </w:rPr>
      </w:pPr>
      <w:r w:rsidRPr="000D75A6">
        <w:rPr>
          <w:sz w:val="20"/>
          <w:szCs w:val="20"/>
          <w:vertAlign w:val="superscript"/>
        </w:rPr>
        <w:footnoteRef/>
      </w:r>
      <w:r w:rsidRPr="000D75A6">
        <w:rPr>
          <w:sz w:val="20"/>
          <w:szCs w:val="20"/>
        </w:rPr>
        <w:t xml:space="preserve"> James Montgomery </w:t>
      </w:r>
      <w:proofErr w:type="spellStart"/>
      <w:r w:rsidRPr="000D75A6">
        <w:rPr>
          <w:sz w:val="20"/>
          <w:szCs w:val="20"/>
        </w:rPr>
        <w:t>Boice</w:t>
      </w:r>
      <w:proofErr w:type="spellEnd"/>
      <w:r w:rsidRPr="000D75A6">
        <w:rPr>
          <w:sz w:val="20"/>
          <w:szCs w:val="20"/>
        </w:rPr>
        <w:t xml:space="preserve">, </w:t>
      </w:r>
      <w:hyperlink r:id="rId21" w:history="1">
        <w:r w:rsidRPr="000D75A6">
          <w:rPr>
            <w:i/>
            <w:color w:val="0000FF"/>
            <w:sz w:val="20"/>
            <w:szCs w:val="20"/>
            <w:u w:val="single"/>
          </w:rPr>
          <w:t>The Gospel of Matthew</w:t>
        </w:r>
      </w:hyperlink>
      <w:r w:rsidRPr="000D75A6">
        <w:rPr>
          <w:sz w:val="20"/>
          <w:szCs w:val="20"/>
        </w:rPr>
        <w:t xml:space="preserve"> (Grand Rapids, MI: Baker Books, 2001), 532.</w:t>
      </w:r>
    </w:p>
  </w:footnote>
  <w:footnote w:id="22">
    <w:p w14:paraId="3A328106" w14:textId="77777777" w:rsidR="00AA5CDE" w:rsidRPr="000D75A6" w:rsidRDefault="00AA5CDE" w:rsidP="00AA5CDE">
      <w:pPr>
        <w:rPr>
          <w:sz w:val="20"/>
          <w:szCs w:val="20"/>
        </w:rPr>
      </w:pPr>
      <w:r w:rsidRPr="000D75A6">
        <w:rPr>
          <w:sz w:val="20"/>
          <w:szCs w:val="20"/>
          <w:vertAlign w:val="superscript"/>
        </w:rPr>
        <w:footnoteRef/>
      </w:r>
      <w:r w:rsidRPr="000D75A6">
        <w:rPr>
          <w:sz w:val="20"/>
          <w:szCs w:val="20"/>
        </w:rPr>
        <w:t xml:space="preserve"> D. A. Carson, </w:t>
      </w:r>
      <w:hyperlink r:id="rId22" w:history="1">
        <w:r w:rsidRPr="000D75A6">
          <w:rPr>
            <w:color w:val="0000FF"/>
            <w:sz w:val="20"/>
            <w:szCs w:val="20"/>
            <w:u w:val="single"/>
          </w:rPr>
          <w:t>“Share Your Master’s Happiness,”</w:t>
        </w:r>
      </w:hyperlink>
      <w:r w:rsidRPr="000D75A6">
        <w:rPr>
          <w:sz w:val="20"/>
          <w:szCs w:val="20"/>
        </w:rPr>
        <w:t xml:space="preserve"> in </w:t>
      </w:r>
      <w:r w:rsidRPr="000D75A6">
        <w:rPr>
          <w:i/>
          <w:sz w:val="20"/>
          <w:szCs w:val="20"/>
        </w:rPr>
        <w:t>D. A. Carson Sermon Library</w:t>
      </w:r>
      <w:r w:rsidRPr="000D75A6">
        <w:rPr>
          <w:sz w:val="20"/>
          <w:szCs w:val="20"/>
        </w:rPr>
        <w:t xml:space="preserve"> (Bellingham, WA: </w:t>
      </w:r>
      <w:proofErr w:type="spellStart"/>
      <w:r w:rsidRPr="000D75A6">
        <w:rPr>
          <w:sz w:val="20"/>
          <w:szCs w:val="20"/>
        </w:rPr>
        <w:t>Faithlife</w:t>
      </w:r>
      <w:proofErr w:type="spellEnd"/>
      <w:r w:rsidRPr="000D75A6">
        <w:rPr>
          <w:sz w:val="20"/>
          <w:szCs w:val="20"/>
        </w:rPr>
        <w:t>, 2016), Mt 25:14–30.</w:t>
      </w:r>
    </w:p>
  </w:footnote>
  <w:footnote w:id="23">
    <w:p w14:paraId="4A248512" w14:textId="77777777" w:rsidR="000D75A6" w:rsidRDefault="000D75A6" w:rsidP="000D75A6">
      <w:r w:rsidRPr="000D75A6">
        <w:rPr>
          <w:sz w:val="20"/>
          <w:szCs w:val="20"/>
          <w:vertAlign w:val="superscript"/>
        </w:rPr>
        <w:footnoteRef/>
      </w:r>
      <w:r w:rsidRPr="000D75A6">
        <w:rPr>
          <w:sz w:val="20"/>
          <w:szCs w:val="20"/>
        </w:rPr>
        <w:t xml:space="preserve"> D. A. Carson, </w:t>
      </w:r>
      <w:hyperlink r:id="rId23" w:history="1">
        <w:r w:rsidRPr="000D75A6">
          <w:rPr>
            <w:color w:val="0000FF"/>
            <w:sz w:val="20"/>
            <w:szCs w:val="20"/>
            <w:u w:val="single"/>
          </w:rPr>
          <w:t>“Share Your Master’s Happiness,”</w:t>
        </w:r>
      </w:hyperlink>
      <w:r w:rsidRPr="000D75A6">
        <w:rPr>
          <w:sz w:val="20"/>
          <w:szCs w:val="20"/>
        </w:rPr>
        <w:t xml:space="preserve"> in </w:t>
      </w:r>
      <w:r w:rsidRPr="000D75A6">
        <w:rPr>
          <w:i/>
          <w:sz w:val="20"/>
          <w:szCs w:val="20"/>
        </w:rPr>
        <w:t>D. A. Carson Sermon Library</w:t>
      </w:r>
      <w:r w:rsidRPr="000D75A6">
        <w:rPr>
          <w:sz w:val="20"/>
          <w:szCs w:val="20"/>
        </w:rPr>
        <w:t xml:space="preserve"> (Bellingham, WA: </w:t>
      </w:r>
      <w:proofErr w:type="spellStart"/>
      <w:r w:rsidRPr="000D75A6">
        <w:rPr>
          <w:sz w:val="20"/>
          <w:szCs w:val="20"/>
        </w:rPr>
        <w:t>Faithlife</w:t>
      </w:r>
      <w:proofErr w:type="spellEnd"/>
      <w:r w:rsidRPr="000D75A6">
        <w:rPr>
          <w:sz w:val="20"/>
          <w:szCs w:val="20"/>
        </w:rPr>
        <w:t>, 2016), Mt 25:14–30.</w:t>
      </w:r>
    </w:p>
  </w:footnote>
  <w:footnote w:id="24">
    <w:p w14:paraId="497157FB" w14:textId="77777777" w:rsidR="00B8562E" w:rsidRPr="0038324A" w:rsidRDefault="00B8562E" w:rsidP="00B8562E">
      <w:pPr>
        <w:rPr>
          <w:sz w:val="20"/>
          <w:szCs w:val="20"/>
        </w:rPr>
      </w:pPr>
      <w:r w:rsidRPr="0038324A">
        <w:rPr>
          <w:sz w:val="20"/>
          <w:szCs w:val="20"/>
          <w:vertAlign w:val="superscript"/>
        </w:rPr>
        <w:footnoteRef/>
      </w:r>
      <w:r w:rsidRPr="0038324A">
        <w:rPr>
          <w:sz w:val="20"/>
          <w:szCs w:val="20"/>
        </w:rPr>
        <w:t xml:space="preserve"> James Montgomery </w:t>
      </w:r>
      <w:proofErr w:type="spellStart"/>
      <w:r w:rsidRPr="0038324A">
        <w:rPr>
          <w:sz w:val="20"/>
          <w:szCs w:val="20"/>
        </w:rPr>
        <w:t>Boice</w:t>
      </w:r>
      <w:proofErr w:type="spellEnd"/>
      <w:r w:rsidRPr="0038324A">
        <w:rPr>
          <w:sz w:val="20"/>
          <w:szCs w:val="20"/>
        </w:rPr>
        <w:t xml:space="preserve">, </w:t>
      </w:r>
      <w:hyperlink r:id="rId24" w:history="1">
        <w:r w:rsidRPr="0038324A">
          <w:rPr>
            <w:i/>
            <w:color w:val="0000FF"/>
            <w:sz w:val="20"/>
            <w:szCs w:val="20"/>
            <w:u w:val="single"/>
          </w:rPr>
          <w:t>The Gospel of Matthew</w:t>
        </w:r>
      </w:hyperlink>
      <w:r w:rsidRPr="0038324A">
        <w:rPr>
          <w:sz w:val="20"/>
          <w:szCs w:val="20"/>
        </w:rPr>
        <w:t xml:space="preserve"> (Grand Rapids, MI: Baker Books, 2001), 533.</w:t>
      </w:r>
    </w:p>
  </w:footnote>
  <w:footnote w:id="25">
    <w:p w14:paraId="23214951" w14:textId="77777777" w:rsidR="00B8562E" w:rsidRPr="0038324A" w:rsidRDefault="00B8562E" w:rsidP="00B8562E">
      <w:pPr>
        <w:rPr>
          <w:sz w:val="20"/>
          <w:szCs w:val="20"/>
        </w:rPr>
      </w:pPr>
      <w:r w:rsidRPr="0038324A">
        <w:rPr>
          <w:sz w:val="20"/>
          <w:szCs w:val="20"/>
          <w:vertAlign w:val="superscript"/>
        </w:rPr>
        <w:footnoteRef/>
      </w:r>
      <w:r w:rsidRPr="0038324A">
        <w:rPr>
          <w:sz w:val="20"/>
          <w:szCs w:val="20"/>
        </w:rPr>
        <w:t xml:space="preserve"> Michael J. </w:t>
      </w:r>
      <w:proofErr w:type="spellStart"/>
      <w:r w:rsidRPr="0038324A">
        <w:rPr>
          <w:sz w:val="20"/>
          <w:szCs w:val="20"/>
        </w:rPr>
        <w:t>Wilkins</w:t>
      </w:r>
      <w:proofErr w:type="spellEnd"/>
      <w:r w:rsidRPr="0038324A">
        <w:rPr>
          <w:sz w:val="20"/>
          <w:szCs w:val="20"/>
        </w:rPr>
        <w:t xml:space="preserve">, </w:t>
      </w:r>
      <w:hyperlink r:id="rId25" w:history="1">
        <w:r w:rsidRPr="0038324A">
          <w:rPr>
            <w:i/>
            <w:color w:val="0000FF"/>
            <w:sz w:val="20"/>
            <w:szCs w:val="20"/>
            <w:u w:val="single"/>
          </w:rPr>
          <w:t>Matthew</w:t>
        </w:r>
      </w:hyperlink>
      <w:r w:rsidRPr="0038324A">
        <w:rPr>
          <w:sz w:val="20"/>
          <w:szCs w:val="20"/>
        </w:rPr>
        <w:t>, The NIV Application Commentary (Grand Rapids, MI: Zondervan Publishing House, 2004), 807.</w:t>
      </w:r>
    </w:p>
  </w:footnote>
  <w:footnote w:id="26">
    <w:p w14:paraId="1CA42C79" w14:textId="77777777" w:rsidR="0004249A" w:rsidRPr="0038324A" w:rsidRDefault="0004249A" w:rsidP="0004249A">
      <w:pPr>
        <w:rPr>
          <w:sz w:val="20"/>
          <w:szCs w:val="20"/>
        </w:rPr>
      </w:pPr>
      <w:r w:rsidRPr="0038324A">
        <w:rPr>
          <w:sz w:val="20"/>
          <w:szCs w:val="20"/>
          <w:vertAlign w:val="superscript"/>
        </w:rPr>
        <w:footnoteRef/>
      </w:r>
      <w:r w:rsidRPr="0038324A">
        <w:rPr>
          <w:sz w:val="20"/>
          <w:szCs w:val="20"/>
        </w:rPr>
        <w:t xml:space="preserve"> C. H. Spurgeon, </w:t>
      </w:r>
      <w:hyperlink r:id="rId26" w:history="1">
        <w:r w:rsidRPr="0038324A">
          <w:rPr>
            <w:color w:val="0000FF"/>
            <w:sz w:val="20"/>
            <w:szCs w:val="20"/>
            <w:u w:val="single"/>
          </w:rPr>
          <w:t>“The Two Talents,”</w:t>
        </w:r>
      </w:hyperlink>
      <w:r w:rsidRPr="0038324A">
        <w:rPr>
          <w:sz w:val="20"/>
          <w:szCs w:val="20"/>
        </w:rPr>
        <w:t xml:space="preserve"> in </w:t>
      </w:r>
      <w:r w:rsidRPr="0038324A">
        <w:rPr>
          <w:i/>
          <w:sz w:val="20"/>
          <w:szCs w:val="20"/>
        </w:rPr>
        <w:t>The New Park Street Pulpit Sermons</w:t>
      </w:r>
      <w:r w:rsidRPr="0038324A">
        <w:rPr>
          <w:sz w:val="20"/>
          <w:szCs w:val="20"/>
        </w:rPr>
        <w:t xml:space="preserve">, vol. 4 (London; Glasgow: Passmore &amp; Alabaster; James Paul; George John Stevenson; George </w:t>
      </w:r>
      <w:proofErr w:type="spellStart"/>
      <w:r w:rsidRPr="0038324A">
        <w:rPr>
          <w:sz w:val="20"/>
          <w:szCs w:val="20"/>
        </w:rPr>
        <w:t>Gallie</w:t>
      </w:r>
      <w:proofErr w:type="spellEnd"/>
      <w:r w:rsidRPr="0038324A">
        <w:rPr>
          <w:sz w:val="20"/>
          <w:szCs w:val="20"/>
        </w:rPr>
        <w:t>, 1858), 82.</w:t>
      </w:r>
    </w:p>
  </w:footnote>
  <w:footnote w:id="27">
    <w:p w14:paraId="538AACD6" w14:textId="77777777" w:rsidR="00861951" w:rsidRPr="0038324A" w:rsidRDefault="00861951" w:rsidP="00861951">
      <w:pPr>
        <w:rPr>
          <w:sz w:val="20"/>
          <w:szCs w:val="20"/>
        </w:rPr>
      </w:pPr>
      <w:r w:rsidRPr="0038324A">
        <w:rPr>
          <w:sz w:val="20"/>
          <w:szCs w:val="20"/>
          <w:vertAlign w:val="superscript"/>
        </w:rPr>
        <w:footnoteRef/>
      </w:r>
      <w:r w:rsidRPr="0038324A">
        <w:rPr>
          <w:sz w:val="20"/>
          <w:szCs w:val="20"/>
        </w:rPr>
        <w:t xml:space="preserve"> C. H. Spurgeon, </w:t>
      </w:r>
      <w:hyperlink r:id="rId27" w:history="1">
        <w:r w:rsidRPr="0038324A">
          <w:rPr>
            <w:color w:val="0000FF"/>
            <w:sz w:val="20"/>
            <w:szCs w:val="20"/>
            <w:u w:val="single"/>
          </w:rPr>
          <w:t>“The Two Talents,”</w:t>
        </w:r>
      </w:hyperlink>
      <w:r w:rsidRPr="0038324A">
        <w:rPr>
          <w:sz w:val="20"/>
          <w:szCs w:val="20"/>
        </w:rPr>
        <w:t xml:space="preserve"> in </w:t>
      </w:r>
      <w:r w:rsidRPr="0038324A">
        <w:rPr>
          <w:i/>
          <w:sz w:val="20"/>
          <w:szCs w:val="20"/>
        </w:rPr>
        <w:t>The New Park Street Pulpit Sermons</w:t>
      </w:r>
      <w:r w:rsidRPr="0038324A">
        <w:rPr>
          <w:sz w:val="20"/>
          <w:szCs w:val="20"/>
        </w:rPr>
        <w:t xml:space="preserve">, vol. 4 (London; Glasgow: Passmore &amp; Alabaster; James Paul; George John Stevenson; George </w:t>
      </w:r>
      <w:proofErr w:type="spellStart"/>
      <w:r w:rsidRPr="0038324A">
        <w:rPr>
          <w:sz w:val="20"/>
          <w:szCs w:val="20"/>
        </w:rPr>
        <w:t>Gallie</w:t>
      </w:r>
      <w:proofErr w:type="spellEnd"/>
      <w:r w:rsidRPr="0038324A">
        <w:rPr>
          <w:sz w:val="20"/>
          <w:szCs w:val="20"/>
        </w:rPr>
        <w:t>, 1858), 86.</w:t>
      </w:r>
    </w:p>
  </w:footnote>
  <w:footnote w:id="28">
    <w:p w14:paraId="1C562133" w14:textId="77777777" w:rsidR="00861951" w:rsidRPr="0038324A" w:rsidRDefault="00861951" w:rsidP="00861951">
      <w:pPr>
        <w:rPr>
          <w:sz w:val="20"/>
          <w:szCs w:val="20"/>
        </w:rPr>
      </w:pPr>
      <w:r w:rsidRPr="0038324A">
        <w:rPr>
          <w:sz w:val="20"/>
          <w:szCs w:val="20"/>
          <w:vertAlign w:val="superscript"/>
        </w:rPr>
        <w:footnoteRef/>
      </w:r>
      <w:r w:rsidRPr="0038324A">
        <w:rPr>
          <w:sz w:val="20"/>
          <w:szCs w:val="20"/>
        </w:rPr>
        <w:t xml:space="preserve"> C. H. Spurgeon, </w:t>
      </w:r>
      <w:hyperlink r:id="rId28" w:history="1">
        <w:r w:rsidRPr="0038324A">
          <w:rPr>
            <w:color w:val="0000FF"/>
            <w:sz w:val="20"/>
            <w:szCs w:val="20"/>
            <w:u w:val="single"/>
          </w:rPr>
          <w:t>“The Two Talents,”</w:t>
        </w:r>
      </w:hyperlink>
      <w:r w:rsidRPr="0038324A">
        <w:rPr>
          <w:sz w:val="20"/>
          <w:szCs w:val="20"/>
        </w:rPr>
        <w:t xml:space="preserve"> in </w:t>
      </w:r>
      <w:r w:rsidRPr="0038324A">
        <w:rPr>
          <w:i/>
          <w:sz w:val="20"/>
          <w:szCs w:val="20"/>
        </w:rPr>
        <w:t>The New Park Street Pulpit Sermons</w:t>
      </w:r>
      <w:r w:rsidRPr="0038324A">
        <w:rPr>
          <w:sz w:val="20"/>
          <w:szCs w:val="20"/>
        </w:rPr>
        <w:t xml:space="preserve">, vol. 4 (London; Glasgow: Passmore &amp; Alabaster; James Paul; George John Stevenson; George </w:t>
      </w:r>
      <w:proofErr w:type="spellStart"/>
      <w:r w:rsidRPr="0038324A">
        <w:rPr>
          <w:sz w:val="20"/>
          <w:szCs w:val="20"/>
        </w:rPr>
        <w:t>Gallie</w:t>
      </w:r>
      <w:proofErr w:type="spellEnd"/>
      <w:r w:rsidRPr="0038324A">
        <w:rPr>
          <w:sz w:val="20"/>
          <w:szCs w:val="20"/>
        </w:rPr>
        <w:t>, 1858), 81–82.</w:t>
      </w:r>
    </w:p>
  </w:footnote>
  <w:footnote w:id="29">
    <w:p w14:paraId="070014B1" w14:textId="77777777" w:rsidR="00783BAD" w:rsidRPr="0038324A" w:rsidRDefault="00783BAD" w:rsidP="00783BAD">
      <w:pPr>
        <w:rPr>
          <w:sz w:val="20"/>
          <w:szCs w:val="20"/>
        </w:rPr>
      </w:pPr>
      <w:r w:rsidRPr="0038324A">
        <w:rPr>
          <w:sz w:val="20"/>
          <w:szCs w:val="20"/>
          <w:vertAlign w:val="superscript"/>
        </w:rPr>
        <w:footnoteRef/>
      </w:r>
      <w:r w:rsidRPr="0038324A">
        <w:rPr>
          <w:sz w:val="20"/>
          <w:szCs w:val="20"/>
        </w:rPr>
        <w:t xml:space="preserve"> C. H. Spurgeon, </w:t>
      </w:r>
      <w:hyperlink r:id="rId29" w:history="1">
        <w:r w:rsidRPr="0038324A">
          <w:rPr>
            <w:color w:val="0000FF"/>
            <w:sz w:val="20"/>
            <w:szCs w:val="20"/>
            <w:u w:val="single"/>
          </w:rPr>
          <w:t>“Unprofitable Servants,”</w:t>
        </w:r>
      </w:hyperlink>
      <w:r w:rsidRPr="0038324A">
        <w:rPr>
          <w:sz w:val="20"/>
          <w:szCs w:val="20"/>
        </w:rPr>
        <w:t xml:space="preserve"> in </w:t>
      </w:r>
      <w:r w:rsidRPr="0038324A">
        <w:rPr>
          <w:i/>
          <w:sz w:val="20"/>
          <w:szCs w:val="20"/>
        </w:rPr>
        <w:t>The Metropolitan Tabernacle Pulpit Sermons</w:t>
      </w:r>
      <w:r w:rsidRPr="0038324A">
        <w:rPr>
          <w:sz w:val="20"/>
          <w:szCs w:val="20"/>
        </w:rPr>
        <w:t>, vol. 26 (London: Passmore &amp; Alabaster, 1880), 334–335.</w:t>
      </w:r>
    </w:p>
  </w:footnote>
  <w:footnote w:id="30">
    <w:p w14:paraId="16C44838" w14:textId="77777777" w:rsidR="00783BAD" w:rsidRDefault="00783BAD" w:rsidP="00783BAD">
      <w:r w:rsidRPr="0038324A">
        <w:rPr>
          <w:sz w:val="20"/>
          <w:szCs w:val="20"/>
          <w:vertAlign w:val="superscript"/>
        </w:rPr>
        <w:footnoteRef/>
      </w:r>
      <w:r w:rsidRPr="0038324A">
        <w:rPr>
          <w:sz w:val="20"/>
          <w:szCs w:val="20"/>
        </w:rPr>
        <w:t xml:space="preserve"> James Montgomery </w:t>
      </w:r>
      <w:proofErr w:type="spellStart"/>
      <w:r w:rsidRPr="0038324A">
        <w:rPr>
          <w:sz w:val="20"/>
          <w:szCs w:val="20"/>
        </w:rPr>
        <w:t>Boice</w:t>
      </w:r>
      <w:proofErr w:type="spellEnd"/>
      <w:r w:rsidRPr="0038324A">
        <w:rPr>
          <w:sz w:val="20"/>
          <w:szCs w:val="20"/>
        </w:rPr>
        <w:t xml:space="preserve">, </w:t>
      </w:r>
      <w:hyperlink r:id="rId30" w:history="1">
        <w:r w:rsidRPr="0038324A">
          <w:rPr>
            <w:i/>
            <w:color w:val="0000FF"/>
            <w:sz w:val="20"/>
            <w:szCs w:val="20"/>
            <w:u w:val="single"/>
          </w:rPr>
          <w:t>The Gospel of Matthew</w:t>
        </w:r>
      </w:hyperlink>
      <w:r w:rsidRPr="0038324A">
        <w:rPr>
          <w:sz w:val="20"/>
          <w:szCs w:val="20"/>
        </w:rPr>
        <w:t xml:space="preserve"> (Grand Rapids, MI: Baker Books, 2001), 533.</w:t>
      </w:r>
    </w:p>
  </w:footnote>
  <w:footnote w:id="31">
    <w:p w14:paraId="32496313" w14:textId="77777777" w:rsidR="009C610F" w:rsidRPr="009D0990" w:rsidRDefault="009C610F" w:rsidP="009C610F">
      <w:pPr>
        <w:rPr>
          <w:sz w:val="20"/>
          <w:szCs w:val="20"/>
        </w:rPr>
      </w:pPr>
      <w:r w:rsidRPr="009D0990">
        <w:rPr>
          <w:sz w:val="20"/>
          <w:szCs w:val="20"/>
          <w:vertAlign w:val="superscript"/>
        </w:rPr>
        <w:footnoteRef/>
      </w:r>
      <w:r w:rsidRPr="009D0990">
        <w:rPr>
          <w:sz w:val="20"/>
          <w:szCs w:val="20"/>
        </w:rPr>
        <w:t xml:space="preserve"> C. H. Spurgeon, </w:t>
      </w:r>
      <w:hyperlink r:id="rId31" w:history="1">
        <w:r w:rsidRPr="009D0990">
          <w:rPr>
            <w:color w:val="0000FF"/>
            <w:sz w:val="20"/>
            <w:szCs w:val="20"/>
            <w:u w:val="single"/>
          </w:rPr>
          <w:t>“Unprofitable Servants,”</w:t>
        </w:r>
      </w:hyperlink>
      <w:r w:rsidRPr="009D0990">
        <w:rPr>
          <w:sz w:val="20"/>
          <w:szCs w:val="20"/>
        </w:rPr>
        <w:t xml:space="preserve"> in </w:t>
      </w:r>
      <w:r w:rsidRPr="009D0990">
        <w:rPr>
          <w:i/>
          <w:sz w:val="20"/>
          <w:szCs w:val="20"/>
        </w:rPr>
        <w:t>The Metropolitan Tabernacle Pulpit Sermons</w:t>
      </w:r>
      <w:r w:rsidRPr="009D0990">
        <w:rPr>
          <w:sz w:val="20"/>
          <w:szCs w:val="20"/>
        </w:rPr>
        <w:t>, vol. 26 (London: Passmore &amp; Alabaster, 1880), 334.</w:t>
      </w:r>
    </w:p>
  </w:footnote>
  <w:footnote w:id="32">
    <w:p w14:paraId="398016B0" w14:textId="77777777" w:rsidR="001B5128" w:rsidRPr="009D0990" w:rsidRDefault="001B5128" w:rsidP="001B5128">
      <w:pPr>
        <w:rPr>
          <w:sz w:val="20"/>
          <w:szCs w:val="20"/>
        </w:rPr>
      </w:pPr>
      <w:r w:rsidRPr="009D0990">
        <w:rPr>
          <w:sz w:val="20"/>
          <w:szCs w:val="20"/>
          <w:vertAlign w:val="superscript"/>
        </w:rPr>
        <w:footnoteRef/>
      </w:r>
      <w:r w:rsidRPr="009D0990">
        <w:rPr>
          <w:sz w:val="20"/>
          <w:szCs w:val="20"/>
        </w:rPr>
        <w:t xml:space="preserve"> C. H. Spurgeon, </w:t>
      </w:r>
      <w:hyperlink r:id="rId32" w:history="1">
        <w:r w:rsidRPr="009D0990">
          <w:rPr>
            <w:color w:val="0000FF"/>
            <w:sz w:val="20"/>
            <w:szCs w:val="20"/>
            <w:u w:val="single"/>
          </w:rPr>
          <w:t>“The Two Talents,”</w:t>
        </w:r>
      </w:hyperlink>
      <w:r w:rsidRPr="009D0990">
        <w:rPr>
          <w:sz w:val="20"/>
          <w:szCs w:val="20"/>
        </w:rPr>
        <w:t xml:space="preserve"> in </w:t>
      </w:r>
      <w:r w:rsidRPr="009D0990">
        <w:rPr>
          <w:i/>
          <w:sz w:val="20"/>
          <w:szCs w:val="20"/>
        </w:rPr>
        <w:t>The New Park Street Pulpit Sermons</w:t>
      </w:r>
      <w:r w:rsidRPr="009D0990">
        <w:rPr>
          <w:sz w:val="20"/>
          <w:szCs w:val="20"/>
        </w:rPr>
        <w:t xml:space="preserve">, vol. 4 (London; Glasgow: Passmore &amp; Alabaster; James Paul; George John Stevenson; George </w:t>
      </w:r>
      <w:proofErr w:type="spellStart"/>
      <w:r w:rsidRPr="009D0990">
        <w:rPr>
          <w:sz w:val="20"/>
          <w:szCs w:val="20"/>
        </w:rPr>
        <w:t>Gallie</w:t>
      </w:r>
      <w:proofErr w:type="spellEnd"/>
      <w:r w:rsidRPr="009D0990">
        <w:rPr>
          <w:sz w:val="20"/>
          <w:szCs w:val="20"/>
        </w:rPr>
        <w:t>, 1858), 81.</w:t>
      </w:r>
    </w:p>
  </w:footnote>
  <w:footnote w:id="33">
    <w:p w14:paraId="0A0D3032" w14:textId="77777777" w:rsidR="009D0990" w:rsidRPr="009D0990" w:rsidRDefault="009D0990" w:rsidP="009D0990">
      <w:pPr>
        <w:rPr>
          <w:sz w:val="20"/>
          <w:szCs w:val="20"/>
        </w:rPr>
      </w:pPr>
      <w:r w:rsidRPr="009D0990">
        <w:rPr>
          <w:sz w:val="20"/>
          <w:szCs w:val="20"/>
          <w:vertAlign w:val="superscript"/>
        </w:rPr>
        <w:footnoteRef/>
      </w:r>
      <w:r w:rsidRPr="009D0990">
        <w:rPr>
          <w:sz w:val="20"/>
          <w:szCs w:val="20"/>
        </w:rPr>
        <w:t xml:space="preserve"> C. H. Spurgeon, </w:t>
      </w:r>
      <w:hyperlink r:id="rId33" w:history="1">
        <w:r w:rsidRPr="009D0990">
          <w:rPr>
            <w:color w:val="0000FF"/>
            <w:sz w:val="20"/>
            <w:szCs w:val="20"/>
            <w:u w:val="single"/>
          </w:rPr>
          <w:t>“Unprofitable Servants,”</w:t>
        </w:r>
      </w:hyperlink>
      <w:r w:rsidRPr="009D0990">
        <w:rPr>
          <w:sz w:val="20"/>
          <w:szCs w:val="20"/>
        </w:rPr>
        <w:t xml:space="preserve"> in </w:t>
      </w:r>
      <w:r w:rsidRPr="009D0990">
        <w:rPr>
          <w:i/>
          <w:sz w:val="20"/>
          <w:szCs w:val="20"/>
        </w:rPr>
        <w:t>The Metropolitan Tabernacle Pulpit Sermons</w:t>
      </w:r>
      <w:r w:rsidRPr="009D0990">
        <w:rPr>
          <w:sz w:val="20"/>
          <w:szCs w:val="20"/>
        </w:rPr>
        <w:t>, vol. 26 (London: Passmore &amp; Alabaster, 1880), 333.</w:t>
      </w:r>
    </w:p>
  </w:footnote>
  <w:footnote w:id="34">
    <w:p w14:paraId="3CA8E8A9" w14:textId="77777777" w:rsidR="00900A9A" w:rsidRPr="009D0990" w:rsidRDefault="00900A9A" w:rsidP="00900A9A">
      <w:pPr>
        <w:rPr>
          <w:sz w:val="20"/>
          <w:szCs w:val="20"/>
        </w:rPr>
      </w:pPr>
      <w:r w:rsidRPr="009D0990">
        <w:rPr>
          <w:sz w:val="20"/>
          <w:szCs w:val="20"/>
          <w:vertAlign w:val="superscript"/>
        </w:rPr>
        <w:footnoteRef/>
      </w:r>
      <w:r w:rsidRPr="009D0990">
        <w:rPr>
          <w:sz w:val="20"/>
          <w:szCs w:val="20"/>
        </w:rPr>
        <w:t xml:space="preserve"> C. H. Spurgeon, </w:t>
      </w:r>
      <w:hyperlink r:id="rId34" w:history="1">
        <w:r w:rsidRPr="009D0990">
          <w:rPr>
            <w:color w:val="0000FF"/>
            <w:sz w:val="20"/>
            <w:szCs w:val="20"/>
            <w:u w:val="single"/>
          </w:rPr>
          <w:t>“The Two Talents,”</w:t>
        </w:r>
      </w:hyperlink>
      <w:r w:rsidRPr="009D0990">
        <w:rPr>
          <w:sz w:val="20"/>
          <w:szCs w:val="20"/>
        </w:rPr>
        <w:t xml:space="preserve"> in </w:t>
      </w:r>
      <w:r w:rsidRPr="009D0990">
        <w:rPr>
          <w:i/>
          <w:sz w:val="20"/>
          <w:szCs w:val="20"/>
        </w:rPr>
        <w:t>The New Park Street Pulpit Sermons</w:t>
      </w:r>
      <w:r w:rsidRPr="009D0990">
        <w:rPr>
          <w:sz w:val="20"/>
          <w:szCs w:val="20"/>
        </w:rPr>
        <w:t xml:space="preserve">, vol. 4 (London; Glasgow: Passmore &amp; Alabaster; James Paul; George John Stevenson; George </w:t>
      </w:r>
      <w:proofErr w:type="spellStart"/>
      <w:r w:rsidRPr="009D0990">
        <w:rPr>
          <w:sz w:val="20"/>
          <w:szCs w:val="20"/>
        </w:rPr>
        <w:t>Gallie</w:t>
      </w:r>
      <w:proofErr w:type="spellEnd"/>
      <w:r w:rsidRPr="009D0990">
        <w:rPr>
          <w:sz w:val="20"/>
          <w:szCs w:val="20"/>
        </w:rPr>
        <w:t>, 1858), 84.</w:t>
      </w:r>
    </w:p>
  </w:footnote>
  <w:footnote w:id="35">
    <w:p w14:paraId="1794C881" w14:textId="77777777" w:rsidR="009B1216" w:rsidRPr="009B1557" w:rsidRDefault="009B1216" w:rsidP="009B1216">
      <w:pPr>
        <w:rPr>
          <w:sz w:val="20"/>
          <w:szCs w:val="20"/>
        </w:rPr>
      </w:pPr>
      <w:r w:rsidRPr="009B1557">
        <w:rPr>
          <w:sz w:val="20"/>
          <w:szCs w:val="20"/>
          <w:vertAlign w:val="superscript"/>
        </w:rPr>
        <w:footnoteRef/>
      </w:r>
      <w:r w:rsidRPr="009B1557">
        <w:rPr>
          <w:sz w:val="20"/>
          <w:szCs w:val="20"/>
        </w:rPr>
        <w:t xml:space="preserve"> Robert H. Mounce, </w:t>
      </w:r>
      <w:hyperlink r:id="rId35" w:history="1">
        <w:r w:rsidRPr="009B1557">
          <w:rPr>
            <w:i/>
            <w:color w:val="0000FF"/>
            <w:sz w:val="20"/>
            <w:szCs w:val="20"/>
            <w:u w:val="single"/>
          </w:rPr>
          <w:t>Matthew</w:t>
        </w:r>
      </w:hyperlink>
      <w:r w:rsidRPr="009B1557">
        <w:rPr>
          <w:sz w:val="20"/>
          <w:szCs w:val="20"/>
        </w:rPr>
        <w:t>, Understanding the Bible Commentary Series (Grand Rapids, MI: Baker Books, 2011), 235.</w:t>
      </w:r>
    </w:p>
  </w:footnote>
  <w:footnote w:id="36">
    <w:p w14:paraId="5D0E0137" w14:textId="77777777" w:rsidR="009B1216" w:rsidRPr="009B1557" w:rsidRDefault="009B1216" w:rsidP="009B1216">
      <w:pPr>
        <w:rPr>
          <w:sz w:val="20"/>
          <w:szCs w:val="20"/>
        </w:rPr>
      </w:pPr>
      <w:r w:rsidRPr="009B1557">
        <w:rPr>
          <w:sz w:val="20"/>
          <w:szCs w:val="20"/>
          <w:vertAlign w:val="superscript"/>
        </w:rPr>
        <w:footnoteRef/>
      </w:r>
      <w:r w:rsidRPr="009B1557">
        <w:rPr>
          <w:sz w:val="20"/>
          <w:szCs w:val="20"/>
        </w:rPr>
        <w:t xml:space="preserve"> Leon Morris, </w:t>
      </w:r>
      <w:hyperlink r:id="rId36" w:history="1">
        <w:r w:rsidRPr="009B1557">
          <w:rPr>
            <w:i/>
            <w:color w:val="0000FF"/>
            <w:sz w:val="20"/>
            <w:szCs w:val="20"/>
            <w:u w:val="single"/>
          </w:rPr>
          <w:t>The Gospel according to Matthew</w:t>
        </w:r>
      </w:hyperlink>
      <w:r w:rsidRPr="009B1557">
        <w:rPr>
          <w:sz w:val="20"/>
          <w:szCs w:val="20"/>
        </w:rPr>
        <w:t>, The Pillar New Testament Commentary (Grand Rapids, MI; Leicester, England: W.B. Eerdmans; Inter-Varsity Press, 1992), 632.</w:t>
      </w:r>
    </w:p>
  </w:footnote>
  <w:footnote w:id="37">
    <w:p w14:paraId="6A9D2005" w14:textId="77777777" w:rsidR="00406928" w:rsidRPr="009B1557" w:rsidRDefault="00406928" w:rsidP="00406928">
      <w:pPr>
        <w:rPr>
          <w:sz w:val="20"/>
          <w:szCs w:val="20"/>
        </w:rPr>
      </w:pPr>
      <w:r w:rsidRPr="009B1557">
        <w:rPr>
          <w:sz w:val="20"/>
          <w:szCs w:val="20"/>
          <w:vertAlign w:val="superscript"/>
        </w:rPr>
        <w:footnoteRef/>
      </w:r>
      <w:r w:rsidRPr="009B1557">
        <w:rPr>
          <w:sz w:val="20"/>
          <w:szCs w:val="20"/>
        </w:rPr>
        <w:t xml:space="preserve"> D. A. Carson, </w:t>
      </w:r>
      <w:hyperlink r:id="rId37" w:history="1">
        <w:r w:rsidRPr="009B1557">
          <w:rPr>
            <w:color w:val="0000FF"/>
            <w:sz w:val="20"/>
            <w:szCs w:val="20"/>
            <w:u w:val="single"/>
          </w:rPr>
          <w:t>“Matthew,”</w:t>
        </w:r>
      </w:hyperlink>
      <w:r w:rsidRPr="009B1557">
        <w:rPr>
          <w:sz w:val="20"/>
          <w:szCs w:val="20"/>
        </w:rPr>
        <w:t xml:space="preserve"> in </w:t>
      </w:r>
      <w:r w:rsidRPr="009B1557">
        <w:rPr>
          <w:i/>
          <w:sz w:val="20"/>
          <w:szCs w:val="20"/>
        </w:rPr>
        <w:t>The Expositor’s Bible Commentary: Matthew, Mark, Luke</w:t>
      </w:r>
      <w:r w:rsidRPr="009B1557">
        <w:rPr>
          <w:sz w:val="20"/>
          <w:szCs w:val="20"/>
        </w:rPr>
        <w:t xml:space="preserve">, ed. Frank E. </w:t>
      </w:r>
      <w:proofErr w:type="spellStart"/>
      <w:r w:rsidRPr="009B1557">
        <w:rPr>
          <w:sz w:val="20"/>
          <w:szCs w:val="20"/>
        </w:rPr>
        <w:t>Gaebelein</w:t>
      </w:r>
      <w:proofErr w:type="spellEnd"/>
      <w:r w:rsidRPr="009B1557">
        <w:rPr>
          <w:sz w:val="20"/>
          <w:szCs w:val="20"/>
        </w:rPr>
        <w:t>, vol. 8 (Grand Rapids, MI: Zondervan Publishing House, 1984), 517.</w:t>
      </w:r>
    </w:p>
  </w:footnote>
  <w:footnote w:id="38">
    <w:p w14:paraId="71C814A1" w14:textId="77777777" w:rsidR="00406928" w:rsidRPr="009B1557" w:rsidRDefault="00406928" w:rsidP="00406928">
      <w:pPr>
        <w:rPr>
          <w:sz w:val="20"/>
          <w:szCs w:val="20"/>
        </w:rPr>
      </w:pPr>
      <w:r w:rsidRPr="009B1557">
        <w:rPr>
          <w:sz w:val="20"/>
          <w:szCs w:val="20"/>
          <w:vertAlign w:val="superscript"/>
        </w:rPr>
        <w:footnoteRef/>
      </w:r>
      <w:r w:rsidRPr="009B1557">
        <w:rPr>
          <w:sz w:val="20"/>
          <w:szCs w:val="20"/>
        </w:rPr>
        <w:t xml:space="preserve"> D. A. Carson, </w:t>
      </w:r>
      <w:hyperlink r:id="rId38" w:history="1">
        <w:r w:rsidRPr="009B1557">
          <w:rPr>
            <w:color w:val="0000FF"/>
            <w:sz w:val="20"/>
            <w:szCs w:val="20"/>
            <w:u w:val="single"/>
          </w:rPr>
          <w:t>“Matthew,”</w:t>
        </w:r>
      </w:hyperlink>
      <w:r w:rsidRPr="009B1557">
        <w:rPr>
          <w:sz w:val="20"/>
          <w:szCs w:val="20"/>
        </w:rPr>
        <w:t xml:space="preserve"> in </w:t>
      </w:r>
      <w:r w:rsidRPr="009B1557">
        <w:rPr>
          <w:i/>
          <w:sz w:val="20"/>
          <w:szCs w:val="20"/>
        </w:rPr>
        <w:t>The Expositor’s Bible Commentary: Matthew, Mark, Luke</w:t>
      </w:r>
      <w:r w:rsidRPr="009B1557">
        <w:rPr>
          <w:sz w:val="20"/>
          <w:szCs w:val="20"/>
        </w:rPr>
        <w:t xml:space="preserve">, ed. Frank E. </w:t>
      </w:r>
      <w:proofErr w:type="spellStart"/>
      <w:r w:rsidRPr="009B1557">
        <w:rPr>
          <w:sz w:val="20"/>
          <w:szCs w:val="20"/>
        </w:rPr>
        <w:t>Gaebelein</w:t>
      </w:r>
      <w:proofErr w:type="spellEnd"/>
      <w:r w:rsidRPr="009B1557">
        <w:rPr>
          <w:sz w:val="20"/>
          <w:szCs w:val="20"/>
        </w:rPr>
        <w:t>, vol. 8 (Grand Rapids, MI: Zondervan Publishing House, 1984), 517.</w:t>
      </w:r>
    </w:p>
  </w:footnote>
  <w:footnote w:id="39">
    <w:p w14:paraId="2BBEACC2" w14:textId="77777777" w:rsidR="00406928" w:rsidRPr="009B1557" w:rsidRDefault="00406928" w:rsidP="00406928">
      <w:pPr>
        <w:rPr>
          <w:sz w:val="20"/>
          <w:szCs w:val="20"/>
        </w:rPr>
      </w:pPr>
      <w:r w:rsidRPr="009B1557">
        <w:rPr>
          <w:sz w:val="20"/>
          <w:szCs w:val="20"/>
          <w:vertAlign w:val="superscript"/>
        </w:rPr>
        <w:footnoteRef/>
      </w:r>
      <w:r w:rsidRPr="009B1557">
        <w:rPr>
          <w:sz w:val="20"/>
          <w:szCs w:val="20"/>
        </w:rPr>
        <w:t xml:space="preserve"> Michael J. </w:t>
      </w:r>
      <w:proofErr w:type="spellStart"/>
      <w:r w:rsidRPr="009B1557">
        <w:rPr>
          <w:sz w:val="20"/>
          <w:szCs w:val="20"/>
        </w:rPr>
        <w:t>Wilkins</w:t>
      </w:r>
      <w:proofErr w:type="spellEnd"/>
      <w:r w:rsidRPr="009B1557">
        <w:rPr>
          <w:sz w:val="20"/>
          <w:szCs w:val="20"/>
        </w:rPr>
        <w:t xml:space="preserve">, </w:t>
      </w:r>
      <w:hyperlink r:id="rId39" w:history="1">
        <w:r w:rsidRPr="009B1557">
          <w:rPr>
            <w:i/>
            <w:color w:val="0000FF"/>
            <w:sz w:val="20"/>
            <w:szCs w:val="20"/>
            <w:u w:val="single"/>
          </w:rPr>
          <w:t>Matthew</w:t>
        </w:r>
      </w:hyperlink>
      <w:r w:rsidRPr="009B1557">
        <w:rPr>
          <w:sz w:val="20"/>
          <w:szCs w:val="20"/>
        </w:rPr>
        <w:t>, The NIV Application Commentary (Grand Rapids, MI: Zondervan Publishing House, 2004), 807.</w:t>
      </w:r>
    </w:p>
  </w:footnote>
  <w:footnote w:id="40">
    <w:p w14:paraId="5482E941" w14:textId="77777777" w:rsidR="00406928" w:rsidRPr="009B1557" w:rsidRDefault="00406928" w:rsidP="00406928">
      <w:pPr>
        <w:rPr>
          <w:sz w:val="20"/>
          <w:szCs w:val="20"/>
        </w:rPr>
      </w:pPr>
      <w:r w:rsidRPr="009B1557">
        <w:rPr>
          <w:sz w:val="20"/>
          <w:szCs w:val="20"/>
          <w:vertAlign w:val="superscript"/>
        </w:rPr>
        <w:footnoteRef/>
      </w:r>
      <w:r w:rsidRPr="009B1557">
        <w:rPr>
          <w:sz w:val="20"/>
          <w:szCs w:val="20"/>
        </w:rPr>
        <w:t xml:space="preserve"> James Montgomery </w:t>
      </w:r>
      <w:proofErr w:type="spellStart"/>
      <w:r w:rsidRPr="009B1557">
        <w:rPr>
          <w:sz w:val="20"/>
          <w:szCs w:val="20"/>
        </w:rPr>
        <w:t>Boice</w:t>
      </w:r>
      <w:proofErr w:type="spellEnd"/>
      <w:r w:rsidRPr="009B1557">
        <w:rPr>
          <w:sz w:val="20"/>
          <w:szCs w:val="20"/>
        </w:rPr>
        <w:t xml:space="preserve">, </w:t>
      </w:r>
      <w:hyperlink r:id="rId40" w:history="1">
        <w:r w:rsidRPr="009B1557">
          <w:rPr>
            <w:i/>
            <w:color w:val="0000FF"/>
            <w:sz w:val="20"/>
            <w:szCs w:val="20"/>
            <w:u w:val="single"/>
          </w:rPr>
          <w:t>The Gospel of Matthew</w:t>
        </w:r>
      </w:hyperlink>
      <w:r w:rsidRPr="009B1557">
        <w:rPr>
          <w:sz w:val="20"/>
          <w:szCs w:val="20"/>
        </w:rPr>
        <w:t xml:space="preserve"> (Grand Rapids, MI: Baker Books, 2001), 536.</w:t>
      </w:r>
    </w:p>
  </w:footnote>
  <w:footnote w:id="41">
    <w:p w14:paraId="7E3F0DC4" w14:textId="77777777" w:rsidR="00227E63" w:rsidRPr="009B1557" w:rsidRDefault="00227E63" w:rsidP="00227E63">
      <w:pPr>
        <w:rPr>
          <w:sz w:val="20"/>
          <w:szCs w:val="20"/>
        </w:rPr>
      </w:pPr>
      <w:r w:rsidRPr="009B1557">
        <w:rPr>
          <w:sz w:val="20"/>
          <w:szCs w:val="20"/>
          <w:vertAlign w:val="superscript"/>
        </w:rPr>
        <w:footnoteRef/>
      </w:r>
      <w:r w:rsidRPr="009B1557">
        <w:rPr>
          <w:sz w:val="20"/>
          <w:szCs w:val="20"/>
        </w:rPr>
        <w:t xml:space="preserve"> Michael J. </w:t>
      </w:r>
      <w:proofErr w:type="spellStart"/>
      <w:r w:rsidRPr="009B1557">
        <w:rPr>
          <w:sz w:val="20"/>
          <w:szCs w:val="20"/>
        </w:rPr>
        <w:t>Wilkins</w:t>
      </w:r>
      <w:proofErr w:type="spellEnd"/>
      <w:r w:rsidRPr="009B1557">
        <w:rPr>
          <w:sz w:val="20"/>
          <w:szCs w:val="20"/>
        </w:rPr>
        <w:t xml:space="preserve">, </w:t>
      </w:r>
      <w:hyperlink r:id="rId41" w:history="1">
        <w:r w:rsidRPr="009B1557">
          <w:rPr>
            <w:i/>
            <w:color w:val="0000FF"/>
            <w:sz w:val="20"/>
            <w:szCs w:val="20"/>
            <w:u w:val="single"/>
          </w:rPr>
          <w:t>Matthew</w:t>
        </w:r>
      </w:hyperlink>
      <w:r w:rsidRPr="009B1557">
        <w:rPr>
          <w:sz w:val="20"/>
          <w:szCs w:val="20"/>
        </w:rPr>
        <w:t>, The NIV Application Commentary (Grand Rapids, MI: Zondervan Publishing House, 2004), 808.</w:t>
      </w:r>
    </w:p>
  </w:footnote>
  <w:footnote w:id="42">
    <w:p w14:paraId="41892AFD" w14:textId="77777777" w:rsidR="00227E63" w:rsidRPr="009B1557" w:rsidRDefault="00227E63" w:rsidP="00227E63">
      <w:pPr>
        <w:rPr>
          <w:sz w:val="20"/>
          <w:szCs w:val="20"/>
        </w:rPr>
      </w:pPr>
      <w:r w:rsidRPr="009B1557">
        <w:rPr>
          <w:sz w:val="20"/>
          <w:szCs w:val="20"/>
          <w:vertAlign w:val="superscript"/>
        </w:rPr>
        <w:footnoteRef/>
      </w:r>
      <w:r w:rsidRPr="009B1557">
        <w:rPr>
          <w:sz w:val="20"/>
          <w:szCs w:val="20"/>
        </w:rPr>
        <w:t xml:space="preserve"> C. H. Spurgeon, </w:t>
      </w:r>
      <w:hyperlink r:id="rId42" w:history="1">
        <w:r w:rsidRPr="009B1557">
          <w:rPr>
            <w:color w:val="0000FF"/>
            <w:sz w:val="20"/>
            <w:szCs w:val="20"/>
            <w:u w:val="single"/>
          </w:rPr>
          <w:t>“Unprofitable Servants,”</w:t>
        </w:r>
      </w:hyperlink>
      <w:r w:rsidRPr="009B1557">
        <w:rPr>
          <w:sz w:val="20"/>
          <w:szCs w:val="20"/>
        </w:rPr>
        <w:t xml:space="preserve"> in </w:t>
      </w:r>
      <w:r w:rsidRPr="009B1557">
        <w:rPr>
          <w:i/>
          <w:sz w:val="20"/>
          <w:szCs w:val="20"/>
        </w:rPr>
        <w:t>The Metropolitan Tabernacle Pulpit Sermons</w:t>
      </w:r>
      <w:r w:rsidRPr="009B1557">
        <w:rPr>
          <w:sz w:val="20"/>
          <w:szCs w:val="20"/>
        </w:rPr>
        <w:t>, vol. 26 (London: Passmore &amp; Alabaster, 1880), 334.</w:t>
      </w:r>
    </w:p>
  </w:footnote>
  <w:footnote w:id="43">
    <w:p w14:paraId="06FBF956" w14:textId="77777777" w:rsidR="003063E9" w:rsidRPr="009B1557" w:rsidRDefault="003063E9" w:rsidP="003063E9">
      <w:pPr>
        <w:rPr>
          <w:sz w:val="20"/>
          <w:szCs w:val="20"/>
        </w:rPr>
      </w:pPr>
      <w:r w:rsidRPr="009B1557">
        <w:rPr>
          <w:sz w:val="20"/>
          <w:szCs w:val="20"/>
          <w:vertAlign w:val="superscript"/>
        </w:rPr>
        <w:footnoteRef/>
      </w:r>
      <w:r w:rsidRPr="009B1557">
        <w:rPr>
          <w:sz w:val="20"/>
          <w:szCs w:val="20"/>
        </w:rPr>
        <w:t xml:space="preserve"> D. A. Carson, </w:t>
      </w:r>
      <w:hyperlink r:id="rId43" w:history="1">
        <w:r w:rsidRPr="009B1557">
          <w:rPr>
            <w:color w:val="0000FF"/>
            <w:sz w:val="20"/>
            <w:szCs w:val="20"/>
            <w:u w:val="single"/>
          </w:rPr>
          <w:t>“Share Your Master’s Happiness,”</w:t>
        </w:r>
      </w:hyperlink>
      <w:r w:rsidRPr="009B1557">
        <w:rPr>
          <w:sz w:val="20"/>
          <w:szCs w:val="20"/>
        </w:rPr>
        <w:t xml:space="preserve"> in </w:t>
      </w:r>
      <w:r w:rsidRPr="009B1557">
        <w:rPr>
          <w:i/>
          <w:sz w:val="20"/>
          <w:szCs w:val="20"/>
        </w:rPr>
        <w:t>D. A. Carson Sermon Library</w:t>
      </w:r>
      <w:r w:rsidRPr="009B1557">
        <w:rPr>
          <w:sz w:val="20"/>
          <w:szCs w:val="20"/>
        </w:rPr>
        <w:t xml:space="preserve"> (Bellingham, WA: </w:t>
      </w:r>
      <w:proofErr w:type="spellStart"/>
      <w:r w:rsidRPr="009B1557">
        <w:rPr>
          <w:sz w:val="20"/>
          <w:szCs w:val="20"/>
        </w:rPr>
        <w:t>Faithlife</w:t>
      </w:r>
      <w:proofErr w:type="spellEnd"/>
      <w:r w:rsidRPr="009B1557">
        <w:rPr>
          <w:sz w:val="20"/>
          <w:szCs w:val="20"/>
        </w:rPr>
        <w:t>, 2016), Mt 25:14–30.</w:t>
      </w:r>
    </w:p>
  </w:footnote>
  <w:footnote w:id="44">
    <w:p w14:paraId="41AB4F3E" w14:textId="77777777" w:rsidR="00AC797C" w:rsidRPr="009B1557" w:rsidRDefault="00AC797C" w:rsidP="00AC797C">
      <w:pPr>
        <w:rPr>
          <w:sz w:val="20"/>
          <w:szCs w:val="20"/>
        </w:rPr>
      </w:pPr>
      <w:r w:rsidRPr="009B1557">
        <w:rPr>
          <w:sz w:val="20"/>
          <w:szCs w:val="20"/>
          <w:vertAlign w:val="superscript"/>
        </w:rPr>
        <w:footnoteRef/>
      </w:r>
      <w:r w:rsidRPr="009B1557">
        <w:rPr>
          <w:sz w:val="20"/>
          <w:szCs w:val="20"/>
        </w:rPr>
        <w:t xml:space="preserve"> James Montgomery </w:t>
      </w:r>
      <w:proofErr w:type="spellStart"/>
      <w:r w:rsidRPr="009B1557">
        <w:rPr>
          <w:sz w:val="20"/>
          <w:szCs w:val="20"/>
        </w:rPr>
        <w:t>Boice</w:t>
      </w:r>
      <w:proofErr w:type="spellEnd"/>
      <w:r w:rsidRPr="009B1557">
        <w:rPr>
          <w:sz w:val="20"/>
          <w:szCs w:val="20"/>
        </w:rPr>
        <w:t xml:space="preserve">, </w:t>
      </w:r>
      <w:hyperlink r:id="rId44" w:history="1">
        <w:r w:rsidRPr="009B1557">
          <w:rPr>
            <w:i/>
            <w:color w:val="0000FF"/>
            <w:sz w:val="20"/>
            <w:szCs w:val="20"/>
            <w:u w:val="single"/>
          </w:rPr>
          <w:t>The Gospel of Matthew</w:t>
        </w:r>
      </w:hyperlink>
      <w:r w:rsidRPr="009B1557">
        <w:rPr>
          <w:sz w:val="20"/>
          <w:szCs w:val="20"/>
        </w:rPr>
        <w:t xml:space="preserve"> (Grand Rapids, MI: Baker Books, 2001), 534.</w:t>
      </w:r>
    </w:p>
  </w:footnote>
  <w:footnote w:id="45">
    <w:p w14:paraId="5BD16E41" w14:textId="77777777" w:rsidR="00AC797C" w:rsidRDefault="00AC797C" w:rsidP="00AC797C">
      <w:r w:rsidRPr="009B1557">
        <w:rPr>
          <w:sz w:val="20"/>
          <w:szCs w:val="20"/>
          <w:vertAlign w:val="superscript"/>
        </w:rPr>
        <w:footnoteRef/>
      </w:r>
      <w:r w:rsidRPr="009B1557">
        <w:rPr>
          <w:sz w:val="20"/>
          <w:szCs w:val="20"/>
        </w:rPr>
        <w:t xml:space="preserve"> D. A. Carson, </w:t>
      </w:r>
      <w:hyperlink r:id="rId45" w:history="1">
        <w:r w:rsidRPr="009B1557">
          <w:rPr>
            <w:color w:val="0000FF"/>
            <w:sz w:val="20"/>
            <w:szCs w:val="20"/>
            <w:u w:val="single"/>
          </w:rPr>
          <w:t>“Share Your Master’s Happiness,”</w:t>
        </w:r>
      </w:hyperlink>
      <w:r w:rsidRPr="009B1557">
        <w:rPr>
          <w:sz w:val="20"/>
          <w:szCs w:val="20"/>
        </w:rPr>
        <w:t xml:space="preserve"> in </w:t>
      </w:r>
      <w:r w:rsidRPr="009B1557">
        <w:rPr>
          <w:i/>
          <w:sz w:val="20"/>
          <w:szCs w:val="20"/>
        </w:rPr>
        <w:t>D. A. Carson Sermon Library</w:t>
      </w:r>
      <w:r w:rsidRPr="009B1557">
        <w:rPr>
          <w:sz w:val="20"/>
          <w:szCs w:val="20"/>
        </w:rPr>
        <w:t xml:space="preserve"> (Bellingham, WA: </w:t>
      </w:r>
      <w:proofErr w:type="spellStart"/>
      <w:r w:rsidRPr="009B1557">
        <w:rPr>
          <w:sz w:val="20"/>
          <w:szCs w:val="20"/>
        </w:rPr>
        <w:t>Faithlife</w:t>
      </w:r>
      <w:proofErr w:type="spellEnd"/>
      <w:r w:rsidRPr="009B1557">
        <w:rPr>
          <w:sz w:val="20"/>
          <w:szCs w:val="20"/>
        </w:rPr>
        <w:t>, 2016), Mt 25:14–30.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7A8A"/>
    <w:multiLevelType w:val="hybridMultilevel"/>
    <w:tmpl w:val="C13CD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1D25B6"/>
    <w:multiLevelType w:val="multilevel"/>
    <w:tmpl w:val="EFA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791CC8"/>
    <w:multiLevelType w:val="hybridMultilevel"/>
    <w:tmpl w:val="D0562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5D2329"/>
    <w:multiLevelType w:val="hybridMultilevel"/>
    <w:tmpl w:val="0512D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821356"/>
    <w:multiLevelType w:val="hybridMultilevel"/>
    <w:tmpl w:val="FF12E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5A625F"/>
    <w:multiLevelType w:val="hybridMultilevel"/>
    <w:tmpl w:val="E5B877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32598E"/>
    <w:multiLevelType w:val="hybridMultilevel"/>
    <w:tmpl w:val="D590880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9917A48"/>
    <w:multiLevelType w:val="multilevel"/>
    <w:tmpl w:val="032AD9D0"/>
    <w:lvl w:ilvl="0">
      <w:start w:val="1"/>
      <w:numFmt w:val="decimal"/>
      <w:lvlText w:val="%1-"/>
      <w:lvlJc w:val="left"/>
      <w:pPr>
        <w:ind w:left="375" w:hanging="375"/>
      </w:pPr>
      <w:rPr>
        <w:rFonts w:hint="default"/>
        <w:b/>
        <w:color w:val="000000" w:themeColor="text1"/>
      </w:rPr>
    </w:lvl>
    <w:lvl w:ilvl="1">
      <w:start w:val="2"/>
      <w:numFmt w:val="decimal"/>
      <w:lvlText w:val="%1-%2."/>
      <w:lvlJc w:val="left"/>
      <w:pPr>
        <w:ind w:left="360" w:hanging="720"/>
      </w:pPr>
      <w:rPr>
        <w:rFonts w:hint="default"/>
        <w:b/>
        <w:color w:val="000000" w:themeColor="text1"/>
      </w:rPr>
    </w:lvl>
    <w:lvl w:ilvl="2">
      <w:start w:val="1"/>
      <w:numFmt w:val="decimal"/>
      <w:lvlText w:val="%1-%2.%3."/>
      <w:lvlJc w:val="left"/>
      <w:pPr>
        <w:ind w:left="0" w:hanging="720"/>
      </w:pPr>
      <w:rPr>
        <w:rFonts w:hint="default"/>
        <w:b/>
        <w:color w:val="000000" w:themeColor="text1"/>
      </w:rPr>
    </w:lvl>
    <w:lvl w:ilvl="3">
      <w:start w:val="1"/>
      <w:numFmt w:val="decimal"/>
      <w:lvlText w:val="%1-%2.%3.%4."/>
      <w:lvlJc w:val="left"/>
      <w:pPr>
        <w:ind w:left="0" w:hanging="1080"/>
      </w:pPr>
      <w:rPr>
        <w:rFonts w:hint="default"/>
        <w:b/>
        <w:color w:val="000000" w:themeColor="text1"/>
      </w:rPr>
    </w:lvl>
    <w:lvl w:ilvl="4">
      <w:start w:val="1"/>
      <w:numFmt w:val="decimal"/>
      <w:lvlText w:val="%1-%2.%3.%4.%5."/>
      <w:lvlJc w:val="left"/>
      <w:pPr>
        <w:ind w:left="-360" w:hanging="1080"/>
      </w:pPr>
      <w:rPr>
        <w:rFonts w:hint="default"/>
        <w:b/>
        <w:color w:val="000000" w:themeColor="text1"/>
      </w:rPr>
    </w:lvl>
    <w:lvl w:ilvl="5">
      <w:start w:val="1"/>
      <w:numFmt w:val="decimal"/>
      <w:lvlText w:val="%1-%2.%3.%4.%5.%6."/>
      <w:lvlJc w:val="left"/>
      <w:pPr>
        <w:ind w:left="-360" w:hanging="1440"/>
      </w:pPr>
      <w:rPr>
        <w:rFonts w:hint="default"/>
        <w:b/>
        <w:color w:val="000000" w:themeColor="text1"/>
      </w:rPr>
    </w:lvl>
    <w:lvl w:ilvl="6">
      <w:start w:val="1"/>
      <w:numFmt w:val="decimal"/>
      <w:lvlText w:val="%1-%2.%3.%4.%5.%6.%7."/>
      <w:lvlJc w:val="left"/>
      <w:pPr>
        <w:ind w:left="-720" w:hanging="1440"/>
      </w:pPr>
      <w:rPr>
        <w:rFonts w:hint="default"/>
        <w:b/>
        <w:color w:val="000000" w:themeColor="text1"/>
      </w:rPr>
    </w:lvl>
    <w:lvl w:ilvl="7">
      <w:start w:val="1"/>
      <w:numFmt w:val="decimal"/>
      <w:lvlText w:val="%1-%2.%3.%4.%5.%6.%7.%8."/>
      <w:lvlJc w:val="left"/>
      <w:pPr>
        <w:ind w:left="-720" w:hanging="1800"/>
      </w:pPr>
      <w:rPr>
        <w:rFonts w:hint="default"/>
        <w:b/>
        <w:color w:val="000000" w:themeColor="text1"/>
      </w:rPr>
    </w:lvl>
    <w:lvl w:ilvl="8">
      <w:start w:val="1"/>
      <w:numFmt w:val="decimal"/>
      <w:lvlText w:val="%1-%2.%3.%4.%5.%6.%7.%8.%9."/>
      <w:lvlJc w:val="left"/>
      <w:pPr>
        <w:ind w:left="-1080" w:hanging="1800"/>
      </w:pPr>
      <w:rPr>
        <w:rFonts w:hint="default"/>
        <w:b/>
        <w:color w:val="000000" w:themeColor="text1"/>
      </w:rPr>
    </w:lvl>
  </w:abstractNum>
  <w:abstractNum w:abstractNumId="10"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087946"/>
    <w:multiLevelType w:val="hybridMultilevel"/>
    <w:tmpl w:val="A1BAE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3B671B"/>
    <w:multiLevelType w:val="hybridMultilevel"/>
    <w:tmpl w:val="A790C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9F5486"/>
    <w:multiLevelType w:val="hybridMultilevel"/>
    <w:tmpl w:val="890E88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6B52C39"/>
    <w:multiLevelType w:val="hybridMultilevel"/>
    <w:tmpl w:val="9FF89532"/>
    <w:lvl w:ilvl="0" w:tplc="4A0052A6">
      <w:start w:val="1"/>
      <w:numFmt w:val="decimal"/>
      <w:lvlText w:val="%1."/>
      <w:lvlJc w:val="left"/>
      <w:pPr>
        <w:ind w:left="0" w:hanging="360"/>
      </w:pPr>
      <w:rPr>
        <w:rFonts w:ascii="Times New Roman" w:eastAsiaTheme="minorHAnsi" w:hAnsi="Times New Roman" w:cs="Times New Roman"/>
        <w:b/>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5" w15:restartNumberingAfterBreak="0">
    <w:nsid w:val="272C01A4"/>
    <w:multiLevelType w:val="hybridMultilevel"/>
    <w:tmpl w:val="A13AA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F114C32"/>
    <w:multiLevelType w:val="hybridMultilevel"/>
    <w:tmpl w:val="D648267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6023BF6"/>
    <w:multiLevelType w:val="hybridMultilevel"/>
    <w:tmpl w:val="2B6887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91D4D8B"/>
    <w:multiLevelType w:val="hybridMultilevel"/>
    <w:tmpl w:val="329269AC"/>
    <w:lvl w:ilvl="0" w:tplc="6172E588">
      <w:start w:val="1"/>
      <w:numFmt w:val="decimal"/>
      <w:lvlText w:val="(%1)"/>
      <w:lvlJc w:val="left"/>
      <w:pPr>
        <w:tabs>
          <w:tab w:val="num" w:pos="720"/>
        </w:tabs>
        <w:ind w:left="720" w:hanging="360"/>
      </w:pPr>
    </w:lvl>
    <w:lvl w:ilvl="1" w:tplc="30D01048" w:tentative="1">
      <w:start w:val="1"/>
      <w:numFmt w:val="decimal"/>
      <w:lvlText w:val="(%2)"/>
      <w:lvlJc w:val="left"/>
      <w:pPr>
        <w:tabs>
          <w:tab w:val="num" w:pos="1440"/>
        </w:tabs>
        <w:ind w:left="1440" w:hanging="360"/>
      </w:pPr>
    </w:lvl>
    <w:lvl w:ilvl="2" w:tplc="E87A23AC" w:tentative="1">
      <w:start w:val="1"/>
      <w:numFmt w:val="decimal"/>
      <w:lvlText w:val="(%3)"/>
      <w:lvlJc w:val="left"/>
      <w:pPr>
        <w:tabs>
          <w:tab w:val="num" w:pos="2160"/>
        </w:tabs>
        <w:ind w:left="2160" w:hanging="360"/>
      </w:pPr>
    </w:lvl>
    <w:lvl w:ilvl="3" w:tplc="DE223B7C" w:tentative="1">
      <w:start w:val="1"/>
      <w:numFmt w:val="decimal"/>
      <w:lvlText w:val="(%4)"/>
      <w:lvlJc w:val="left"/>
      <w:pPr>
        <w:tabs>
          <w:tab w:val="num" w:pos="2880"/>
        </w:tabs>
        <w:ind w:left="2880" w:hanging="360"/>
      </w:pPr>
    </w:lvl>
    <w:lvl w:ilvl="4" w:tplc="60145946" w:tentative="1">
      <w:start w:val="1"/>
      <w:numFmt w:val="decimal"/>
      <w:lvlText w:val="(%5)"/>
      <w:lvlJc w:val="left"/>
      <w:pPr>
        <w:tabs>
          <w:tab w:val="num" w:pos="3600"/>
        </w:tabs>
        <w:ind w:left="3600" w:hanging="360"/>
      </w:pPr>
    </w:lvl>
    <w:lvl w:ilvl="5" w:tplc="25881A78" w:tentative="1">
      <w:start w:val="1"/>
      <w:numFmt w:val="decimal"/>
      <w:lvlText w:val="(%6)"/>
      <w:lvlJc w:val="left"/>
      <w:pPr>
        <w:tabs>
          <w:tab w:val="num" w:pos="4320"/>
        </w:tabs>
        <w:ind w:left="4320" w:hanging="360"/>
      </w:pPr>
    </w:lvl>
    <w:lvl w:ilvl="6" w:tplc="F554211A" w:tentative="1">
      <w:start w:val="1"/>
      <w:numFmt w:val="decimal"/>
      <w:lvlText w:val="(%7)"/>
      <w:lvlJc w:val="left"/>
      <w:pPr>
        <w:tabs>
          <w:tab w:val="num" w:pos="5040"/>
        </w:tabs>
        <w:ind w:left="5040" w:hanging="360"/>
      </w:pPr>
    </w:lvl>
    <w:lvl w:ilvl="7" w:tplc="3050B3E0" w:tentative="1">
      <w:start w:val="1"/>
      <w:numFmt w:val="decimal"/>
      <w:lvlText w:val="(%8)"/>
      <w:lvlJc w:val="left"/>
      <w:pPr>
        <w:tabs>
          <w:tab w:val="num" w:pos="5760"/>
        </w:tabs>
        <w:ind w:left="5760" w:hanging="360"/>
      </w:pPr>
    </w:lvl>
    <w:lvl w:ilvl="8" w:tplc="08B6B2C2" w:tentative="1">
      <w:start w:val="1"/>
      <w:numFmt w:val="decimal"/>
      <w:lvlText w:val="(%9)"/>
      <w:lvlJc w:val="left"/>
      <w:pPr>
        <w:tabs>
          <w:tab w:val="num" w:pos="6480"/>
        </w:tabs>
        <w:ind w:left="6480" w:hanging="360"/>
      </w:pPr>
    </w:lvl>
  </w:abstractNum>
  <w:abstractNum w:abstractNumId="19"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8FC1D32"/>
    <w:multiLevelType w:val="hybridMultilevel"/>
    <w:tmpl w:val="8A7A0C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2"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8F33ADA"/>
    <w:multiLevelType w:val="hybridMultilevel"/>
    <w:tmpl w:val="F7ECB4D8"/>
    <w:lvl w:ilvl="0" w:tplc="3EFCDC56">
      <w:start w:val="1"/>
      <w:numFmt w:val="decimal"/>
      <w:lvlText w:val="%1."/>
      <w:lvlJc w:val="left"/>
      <w:pPr>
        <w:tabs>
          <w:tab w:val="num" w:pos="720"/>
        </w:tabs>
        <w:ind w:left="720" w:hanging="360"/>
      </w:pPr>
    </w:lvl>
    <w:lvl w:ilvl="1" w:tplc="5C2ED95A" w:tentative="1">
      <w:start w:val="1"/>
      <w:numFmt w:val="decimal"/>
      <w:lvlText w:val="%2."/>
      <w:lvlJc w:val="left"/>
      <w:pPr>
        <w:tabs>
          <w:tab w:val="num" w:pos="1440"/>
        </w:tabs>
        <w:ind w:left="1440" w:hanging="360"/>
      </w:pPr>
    </w:lvl>
    <w:lvl w:ilvl="2" w:tplc="D9C260FA" w:tentative="1">
      <w:start w:val="1"/>
      <w:numFmt w:val="decimal"/>
      <w:lvlText w:val="%3."/>
      <w:lvlJc w:val="left"/>
      <w:pPr>
        <w:tabs>
          <w:tab w:val="num" w:pos="2160"/>
        </w:tabs>
        <w:ind w:left="2160" w:hanging="360"/>
      </w:pPr>
    </w:lvl>
    <w:lvl w:ilvl="3" w:tplc="B77A6C0C" w:tentative="1">
      <w:start w:val="1"/>
      <w:numFmt w:val="decimal"/>
      <w:lvlText w:val="%4."/>
      <w:lvlJc w:val="left"/>
      <w:pPr>
        <w:tabs>
          <w:tab w:val="num" w:pos="2880"/>
        </w:tabs>
        <w:ind w:left="2880" w:hanging="360"/>
      </w:pPr>
    </w:lvl>
    <w:lvl w:ilvl="4" w:tplc="8E12D660" w:tentative="1">
      <w:start w:val="1"/>
      <w:numFmt w:val="decimal"/>
      <w:lvlText w:val="%5."/>
      <w:lvlJc w:val="left"/>
      <w:pPr>
        <w:tabs>
          <w:tab w:val="num" w:pos="3600"/>
        </w:tabs>
        <w:ind w:left="3600" w:hanging="360"/>
      </w:pPr>
    </w:lvl>
    <w:lvl w:ilvl="5" w:tplc="A3740FB0" w:tentative="1">
      <w:start w:val="1"/>
      <w:numFmt w:val="decimal"/>
      <w:lvlText w:val="%6."/>
      <w:lvlJc w:val="left"/>
      <w:pPr>
        <w:tabs>
          <w:tab w:val="num" w:pos="4320"/>
        </w:tabs>
        <w:ind w:left="4320" w:hanging="360"/>
      </w:pPr>
    </w:lvl>
    <w:lvl w:ilvl="6" w:tplc="275C5FDE" w:tentative="1">
      <w:start w:val="1"/>
      <w:numFmt w:val="decimal"/>
      <w:lvlText w:val="%7."/>
      <w:lvlJc w:val="left"/>
      <w:pPr>
        <w:tabs>
          <w:tab w:val="num" w:pos="5040"/>
        </w:tabs>
        <w:ind w:left="5040" w:hanging="360"/>
      </w:pPr>
    </w:lvl>
    <w:lvl w:ilvl="7" w:tplc="46A0F4B6" w:tentative="1">
      <w:start w:val="1"/>
      <w:numFmt w:val="decimal"/>
      <w:lvlText w:val="%8."/>
      <w:lvlJc w:val="left"/>
      <w:pPr>
        <w:tabs>
          <w:tab w:val="num" w:pos="5760"/>
        </w:tabs>
        <w:ind w:left="5760" w:hanging="360"/>
      </w:pPr>
    </w:lvl>
    <w:lvl w:ilvl="8" w:tplc="901051D8" w:tentative="1">
      <w:start w:val="1"/>
      <w:numFmt w:val="decimal"/>
      <w:lvlText w:val="%9."/>
      <w:lvlJc w:val="left"/>
      <w:pPr>
        <w:tabs>
          <w:tab w:val="num" w:pos="6480"/>
        </w:tabs>
        <w:ind w:left="6480" w:hanging="360"/>
      </w:pPr>
    </w:lvl>
  </w:abstractNum>
  <w:abstractNum w:abstractNumId="24" w15:restartNumberingAfterBreak="0">
    <w:nsid w:val="59BF2B7B"/>
    <w:multiLevelType w:val="hybridMultilevel"/>
    <w:tmpl w:val="B718AC1C"/>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4584B4D"/>
    <w:multiLevelType w:val="hybridMultilevel"/>
    <w:tmpl w:val="27C879B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5CE4D1C"/>
    <w:multiLevelType w:val="hybridMultilevel"/>
    <w:tmpl w:val="FAA2AA2C"/>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90F2A2B"/>
    <w:multiLevelType w:val="hybridMultilevel"/>
    <w:tmpl w:val="92D2181A"/>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DFD5839"/>
    <w:multiLevelType w:val="hybridMultilevel"/>
    <w:tmpl w:val="8230DA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0552CCA"/>
    <w:multiLevelType w:val="hybridMultilevel"/>
    <w:tmpl w:val="0958D61A"/>
    <w:lvl w:ilvl="0" w:tplc="1FE62074">
      <w:start w:val="2"/>
      <w:numFmt w:val="decimal"/>
      <w:lvlText w:val="%1."/>
      <w:lvlJc w:val="left"/>
      <w:pPr>
        <w:tabs>
          <w:tab w:val="num" w:pos="720"/>
        </w:tabs>
        <w:ind w:left="720" w:hanging="360"/>
      </w:pPr>
    </w:lvl>
    <w:lvl w:ilvl="1" w:tplc="5AC4A31E" w:tentative="1">
      <w:start w:val="1"/>
      <w:numFmt w:val="decimal"/>
      <w:lvlText w:val="%2."/>
      <w:lvlJc w:val="left"/>
      <w:pPr>
        <w:tabs>
          <w:tab w:val="num" w:pos="1440"/>
        </w:tabs>
        <w:ind w:left="1440" w:hanging="360"/>
      </w:pPr>
    </w:lvl>
    <w:lvl w:ilvl="2" w:tplc="38A6A74C" w:tentative="1">
      <w:start w:val="1"/>
      <w:numFmt w:val="decimal"/>
      <w:lvlText w:val="%3."/>
      <w:lvlJc w:val="left"/>
      <w:pPr>
        <w:tabs>
          <w:tab w:val="num" w:pos="2160"/>
        </w:tabs>
        <w:ind w:left="2160" w:hanging="360"/>
      </w:pPr>
    </w:lvl>
    <w:lvl w:ilvl="3" w:tplc="8EF82F4E" w:tentative="1">
      <w:start w:val="1"/>
      <w:numFmt w:val="decimal"/>
      <w:lvlText w:val="%4."/>
      <w:lvlJc w:val="left"/>
      <w:pPr>
        <w:tabs>
          <w:tab w:val="num" w:pos="2880"/>
        </w:tabs>
        <w:ind w:left="2880" w:hanging="360"/>
      </w:pPr>
    </w:lvl>
    <w:lvl w:ilvl="4" w:tplc="3C001C2A" w:tentative="1">
      <w:start w:val="1"/>
      <w:numFmt w:val="decimal"/>
      <w:lvlText w:val="%5."/>
      <w:lvlJc w:val="left"/>
      <w:pPr>
        <w:tabs>
          <w:tab w:val="num" w:pos="3600"/>
        </w:tabs>
        <w:ind w:left="3600" w:hanging="360"/>
      </w:pPr>
    </w:lvl>
    <w:lvl w:ilvl="5" w:tplc="CDB05916" w:tentative="1">
      <w:start w:val="1"/>
      <w:numFmt w:val="decimal"/>
      <w:lvlText w:val="%6."/>
      <w:lvlJc w:val="left"/>
      <w:pPr>
        <w:tabs>
          <w:tab w:val="num" w:pos="4320"/>
        </w:tabs>
        <w:ind w:left="4320" w:hanging="360"/>
      </w:pPr>
    </w:lvl>
    <w:lvl w:ilvl="6" w:tplc="F60A94D8" w:tentative="1">
      <w:start w:val="1"/>
      <w:numFmt w:val="decimal"/>
      <w:lvlText w:val="%7."/>
      <w:lvlJc w:val="left"/>
      <w:pPr>
        <w:tabs>
          <w:tab w:val="num" w:pos="5040"/>
        </w:tabs>
        <w:ind w:left="5040" w:hanging="360"/>
      </w:pPr>
    </w:lvl>
    <w:lvl w:ilvl="7" w:tplc="C5328814" w:tentative="1">
      <w:start w:val="1"/>
      <w:numFmt w:val="decimal"/>
      <w:lvlText w:val="%8."/>
      <w:lvlJc w:val="left"/>
      <w:pPr>
        <w:tabs>
          <w:tab w:val="num" w:pos="5760"/>
        </w:tabs>
        <w:ind w:left="5760" w:hanging="360"/>
      </w:pPr>
    </w:lvl>
    <w:lvl w:ilvl="8" w:tplc="E02EC948" w:tentative="1">
      <w:start w:val="1"/>
      <w:numFmt w:val="decimal"/>
      <w:lvlText w:val="%9."/>
      <w:lvlJc w:val="left"/>
      <w:pPr>
        <w:tabs>
          <w:tab w:val="num" w:pos="6480"/>
        </w:tabs>
        <w:ind w:left="6480" w:hanging="360"/>
      </w:pPr>
    </w:lvl>
  </w:abstractNum>
  <w:abstractNum w:abstractNumId="33" w15:restartNumberingAfterBreak="0">
    <w:nsid w:val="720E5D8E"/>
    <w:multiLevelType w:val="hybridMultilevel"/>
    <w:tmpl w:val="91FE3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7E26656"/>
    <w:multiLevelType w:val="hybridMultilevel"/>
    <w:tmpl w:val="9AC88636"/>
    <w:lvl w:ilvl="0" w:tplc="2B2ED81C">
      <w:start w:val="1"/>
      <w:numFmt w:val="decimal"/>
      <w:lvlText w:val="%1."/>
      <w:lvlJc w:val="left"/>
      <w:pPr>
        <w:tabs>
          <w:tab w:val="num" w:pos="720"/>
        </w:tabs>
        <w:ind w:left="720" w:hanging="360"/>
      </w:pPr>
    </w:lvl>
    <w:lvl w:ilvl="1" w:tplc="40EAA61A" w:tentative="1">
      <w:start w:val="1"/>
      <w:numFmt w:val="decimal"/>
      <w:lvlText w:val="%2."/>
      <w:lvlJc w:val="left"/>
      <w:pPr>
        <w:tabs>
          <w:tab w:val="num" w:pos="1440"/>
        </w:tabs>
        <w:ind w:left="1440" w:hanging="360"/>
      </w:pPr>
    </w:lvl>
    <w:lvl w:ilvl="2" w:tplc="AB0C7712" w:tentative="1">
      <w:start w:val="1"/>
      <w:numFmt w:val="decimal"/>
      <w:lvlText w:val="%3."/>
      <w:lvlJc w:val="left"/>
      <w:pPr>
        <w:tabs>
          <w:tab w:val="num" w:pos="2160"/>
        </w:tabs>
        <w:ind w:left="2160" w:hanging="360"/>
      </w:pPr>
    </w:lvl>
    <w:lvl w:ilvl="3" w:tplc="4F282EC4" w:tentative="1">
      <w:start w:val="1"/>
      <w:numFmt w:val="decimal"/>
      <w:lvlText w:val="%4."/>
      <w:lvlJc w:val="left"/>
      <w:pPr>
        <w:tabs>
          <w:tab w:val="num" w:pos="2880"/>
        </w:tabs>
        <w:ind w:left="2880" w:hanging="360"/>
      </w:pPr>
    </w:lvl>
    <w:lvl w:ilvl="4" w:tplc="78DABE66" w:tentative="1">
      <w:start w:val="1"/>
      <w:numFmt w:val="decimal"/>
      <w:lvlText w:val="%5."/>
      <w:lvlJc w:val="left"/>
      <w:pPr>
        <w:tabs>
          <w:tab w:val="num" w:pos="3600"/>
        </w:tabs>
        <w:ind w:left="3600" w:hanging="360"/>
      </w:pPr>
    </w:lvl>
    <w:lvl w:ilvl="5" w:tplc="0240B6EE" w:tentative="1">
      <w:start w:val="1"/>
      <w:numFmt w:val="decimal"/>
      <w:lvlText w:val="%6."/>
      <w:lvlJc w:val="left"/>
      <w:pPr>
        <w:tabs>
          <w:tab w:val="num" w:pos="4320"/>
        </w:tabs>
        <w:ind w:left="4320" w:hanging="360"/>
      </w:pPr>
    </w:lvl>
    <w:lvl w:ilvl="6" w:tplc="3A705A02" w:tentative="1">
      <w:start w:val="1"/>
      <w:numFmt w:val="decimal"/>
      <w:lvlText w:val="%7."/>
      <w:lvlJc w:val="left"/>
      <w:pPr>
        <w:tabs>
          <w:tab w:val="num" w:pos="5040"/>
        </w:tabs>
        <w:ind w:left="5040" w:hanging="360"/>
      </w:pPr>
    </w:lvl>
    <w:lvl w:ilvl="7" w:tplc="636CB570" w:tentative="1">
      <w:start w:val="1"/>
      <w:numFmt w:val="decimal"/>
      <w:lvlText w:val="%8."/>
      <w:lvlJc w:val="left"/>
      <w:pPr>
        <w:tabs>
          <w:tab w:val="num" w:pos="5760"/>
        </w:tabs>
        <w:ind w:left="5760" w:hanging="360"/>
      </w:pPr>
    </w:lvl>
    <w:lvl w:ilvl="8" w:tplc="34946554" w:tentative="1">
      <w:start w:val="1"/>
      <w:numFmt w:val="decimal"/>
      <w:lvlText w:val="%9."/>
      <w:lvlJc w:val="left"/>
      <w:pPr>
        <w:tabs>
          <w:tab w:val="num" w:pos="6480"/>
        </w:tabs>
        <w:ind w:left="6480" w:hanging="360"/>
      </w:pPr>
    </w:lvl>
  </w:abstractNum>
  <w:abstractNum w:abstractNumId="35" w15:restartNumberingAfterBreak="0">
    <w:nsid w:val="782C77BE"/>
    <w:multiLevelType w:val="hybridMultilevel"/>
    <w:tmpl w:val="379CD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A0431CD"/>
    <w:multiLevelType w:val="hybridMultilevel"/>
    <w:tmpl w:val="9F8C4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A3526F5"/>
    <w:multiLevelType w:val="hybridMultilevel"/>
    <w:tmpl w:val="3E746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D6C6E5F"/>
    <w:multiLevelType w:val="hybridMultilevel"/>
    <w:tmpl w:val="AAA61B7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num w:numId="1">
    <w:abstractNumId w:val="19"/>
  </w:num>
  <w:num w:numId="2">
    <w:abstractNumId w:val="10"/>
  </w:num>
  <w:num w:numId="3">
    <w:abstractNumId w:val="30"/>
  </w:num>
  <w:num w:numId="4">
    <w:abstractNumId w:val="3"/>
  </w:num>
  <w:num w:numId="5">
    <w:abstractNumId w:val="25"/>
  </w:num>
  <w:num w:numId="6">
    <w:abstractNumId w:val="2"/>
  </w:num>
  <w:num w:numId="7">
    <w:abstractNumId w:val="22"/>
  </w:num>
  <w:num w:numId="8">
    <w:abstractNumId w:val="21"/>
  </w:num>
  <w:num w:numId="9">
    <w:abstractNumId w:val="29"/>
  </w:num>
  <w:num w:numId="10">
    <w:abstractNumId w:val="4"/>
  </w:num>
  <w:num w:numId="11">
    <w:abstractNumId w:val="14"/>
  </w:num>
  <w:num w:numId="12">
    <w:abstractNumId w:val="9"/>
  </w:num>
  <w:num w:numId="13">
    <w:abstractNumId w:val="8"/>
  </w:num>
  <w:num w:numId="14">
    <w:abstractNumId w:val="20"/>
  </w:num>
  <w:num w:numId="15">
    <w:abstractNumId w:val="33"/>
  </w:num>
  <w:num w:numId="16">
    <w:abstractNumId w:val="0"/>
  </w:num>
  <w:num w:numId="17">
    <w:abstractNumId w:val="1"/>
  </w:num>
  <w:num w:numId="18">
    <w:abstractNumId w:val="17"/>
  </w:num>
  <w:num w:numId="19">
    <w:abstractNumId w:val="12"/>
  </w:num>
  <w:num w:numId="20">
    <w:abstractNumId w:val="5"/>
  </w:num>
  <w:num w:numId="21">
    <w:abstractNumId w:val="15"/>
  </w:num>
  <w:num w:numId="22">
    <w:abstractNumId w:val="36"/>
  </w:num>
  <w:num w:numId="23">
    <w:abstractNumId w:val="11"/>
  </w:num>
  <w:num w:numId="24">
    <w:abstractNumId w:val="37"/>
  </w:num>
  <w:num w:numId="25">
    <w:abstractNumId w:val="6"/>
  </w:num>
  <w:num w:numId="26">
    <w:abstractNumId w:val="7"/>
  </w:num>
  <w:num w:numId="27">
    <w:abstractNumId w:val="35"/>
  </w:num>
  <w:num w:numId="28">
    <w:abstractNumId w:val="31"/>
  </w:num>
  <w:num w:numId="29">
    <w:abstractNumId w:val="34"/>
  </w:num>
  <w:num w:numId="30">
    <w:abstractNumId w:val="32"/>
  </w:num>
  <w:num w:numId="31">
    <w:abstractNumId w:val="23"/>
  </w:num>
  <w:num w:numId="32">
    <w:abstractNumId w:val="18"/>
  </w:num>
  <w:num w:numId="33">
    <w:abstractNumId w:val="13"/>
  </w:num>
  <w:num w:numId="34">
    <w:abstractNumId w:val="38"/>
  </w:num>
  <w:num w:numId="35">
    <w:abstractNumId w:val="16"/>
  </w:num>
  <w:num w:numId="36">
    <w:abstractNumId w:val="27"/>
  </w:num>
  <w:num w:numId="37">
    <w:abstractNumId w:val="24"/>
  </w:num>
  <w:num w:numId="38">
    <w:abstractNumId w:val="2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8BC"/>
    <w:rsid w:val="00005BBB"/>
    <w:rsid w:val="000067C1"/>
    <w:rsid w:val="0001134E"/>
    <w:rsid w:val="00012101"/>
    <w:rsid w:val="00012FB4"/>
    <w:rsid w:val="000143BF"/>
    <w:rsid w:val="000146BF"/>
    <w:rsid w:val="000148AA"/>
    <w:rsid w:val="00015330"/>
    <w:rsid w:val="00015803"/>
    <w:rsid w:val="0001638C"/>
    <w:rsid w:val="00016537"/>
    <w:rsid w:val="00020976"/>
    <w:rsid w:val="00020E91"/>
    <w:rsid w:val="00021327"/>
    <w:rsid w:val="000214FF"/>
    <w:rsid w:val="0002362D"/>
    <w:rsid w:val="000239DA"/>
    <w:rsid w:val="000256E8"/>
    <w:rsid w:val="00030E3F"/>
    <w:rsid w:val="000313F0"/>
    <w:rsid w:val="00032510"/>
    <w:rsid w:val="00032863"/>
    <w:rsid w:val="000332FE"/>
    <w:rsid w:val="00033EF5"/>
    <w:rsid w:val="000347E3"/>
    <w:rsid w:val="0003513A"/>
    <w:rsid w:val="00035426"/>
    <w:rsid w:val="000357D4"/>
    <w:rsid w:val="0003789D"/>
    <w:rsid w:val="000379B7"/>
    <w:rsid w:val="00037BD5"/>
    <w:rsid w:val="000407C8"/>
    <w:rsid w:val="00040F49"/>
    <w:rsid w:val="00041174"/>
    <w:rsid w:val="000414D5"/>
    <w:rsid w:val="00041E86"/>
    <w:rsid w:val="000421A0"/>
    <w:rsid w:val="000423AA"/>
    <w:rsid w:val="0004249A"/>
    <w:rsid w:val="00042A1A"/>
    <w:rsid w:val="00042A4A"/>
    <w:rsid w:val="00042E5C"/>
    <w:rsid w:val="00043F09"/>
    <w:rsid w:val="000441A1"/>
    <w:rsid w:val="0004451E"/>
    <w:rsid w:val="00044B40"/>
    <w:rsid w:val="00045FA6"/>
    <w:rsid w:val="000471B1"/>
    <w:rsid w:val="00047548"/>
    <w:rsid w:val="00047DF9"/>
    <w:rsid w:val="00047E79"/>
    <w:rsid w:val="00047EB7"/>
    <w:rsid w:val="0005070E"/>
    <w:rsid w:val="0005098F"/>
    <w:rsid w:val="00050AAE"/>
    <w:rsid w:val="00052038"/>
    <w:rsid w:val="00053185"/>
    <w:rsid w:val="00054E6A"/>
    <w:rsid w:val="00056B75"/>
    <w:rsid w:val="000574AC"/>
    <w:rsid w:val="000575D3"/>
    <w:rsid w:val="00057885"/>
    <w:rsid w:val="000601A7"/>
    <w:rsid w:val="000606DC"/>
    <w:rsid w:val="000608E2"/>
    <w:rsid w:val="00060B22"/>
    <w:rsid w:val="00060BDE"/>
    <w:rsid w:val="0006146C"/>
    <w:rsid w:val="000614F7"/>
    <w:rsid w:val="0006151E"/>
    <w:rsid w:val="0006166A"/>
    <w:rsid w:val="0006181C"/>
    <w:rsid w:val="00061FD0"/>
    <w:rsid w:val="00061FD2"/>
    <w:rsid w:val="00062A1C"/>
    <w:rsid w:val="0006371A"/>
    <w:rsid w:val="000637BF"/>
    <w:rsid w:val="000640BB"/>
    <w:rsid w:val="000649CE"/>
    <w:rsid w:val="00064E62"/>
    <w:rsid w:val="00065D32"/>
    <w:rsid w:val="00065FB0"/>
    <w:rsid w:val="00067414"/>
    <w:rsid w:val="00067500"/>
    <w:rsid w:val="00067ECB"/>
    <w:rsid w:val="000703C4"/>
    <w:rsid w:val="00070C09"/>
    <w:rsid w:val="00070C9F"/>
    <w:rsid w:val="000710EF"/>
    <w:rsid w:val="00071198"/>
    <w:rsid w:val="00072208"/>
    <w:rsid w:val="000724FC"/>
    <w:rsid w:val="00072D7F"/>
    <w:rsid w:val="00072E67"/>
    <w:rsid w:val="00072FBA"/>
    <w:rsid w:val="000732E3"/>
    <w:rsid w:val="00073388"/>
    <w:rsid w:val="0007375B"/>
    <w:rsid w:val="00075235"/>
    <w:rsid w:val="000753AD"/>
    <w:rsid w:val="00075998"/>
    <w:rsid w:val="00076283"/>
    <w:rsid w:val="0007636F"/>
    <w:rsid w:val="000765BF"/>
    <w:rsid w:val="00076CA8"/>
    <w:rsid w:val="0007745D"/>
    <w:rsid w:val="00077617"/>
    <w:rsid w:val="00077813"/>
    <w:rsid w:val="000803DF"/>
    <w:rsid w:val="0008176C"/>
    <w:rsid w:val="00081B48"/>
    <w:rsid w:val="000820B1"/>
    <w:rsid w:val="00082662"/>
    <w:rsid w:val="000833BD"/>
    <w:rsid w:val="00083B05"/>
    <w:rsid w:val="00083DF6"/>
    <w:rsid w:val="00085066"/>
    <w:rsid w:val="0008551C"/>
    <w:rsid w:val="0008568A"/>
    <w:rsid w:val="00085998"/>
    <w:rsid w:val="0008737C"/>
    <w:rsid w:val="00087823"/>
    <w:rsid w:val="000878DF"/>
    <w:rsid w:val="00090098"/>
    <w:rsid w:val="00090CC4"/>
    <w:rsid w:val="00091227"/>
    <w:rsid w:val="0009124F"/>
    <w:rsid w:val="0009185B"/>
    <w:rsid w:val="00091EA8"/>
    <w:rsid w:val="00092512"/>
    <w:rsid w:val="00092547"/>
    <w:rsid w:val="000926A6"/>
    <w:rsid w:val="00092F61"/>
    <w:rsid w:val="000943B8"/>
    <w:rsid w:val="00094C7D"/>
    <w:rsid w:val="00096107"/>
    <w:rsid w:val="000967CE"/>
    <w:rsid w:val="00096D3F"/>
    <w:rsid w:val="000973FF"/>
    <w:rsid w:val="000A027C"/>
    <w:rsid w:val="000A1776"/>
    <w:rsid w:val="000A18EE"/>
    <w:rsid w:val="000A2F6D"/>
    <w:rsid w:val="000A3097"/>
    <w:rsid w:val="000A43C6"/>
    <w:rsid w:val="000A4898"/>
    <w:rsid w:val="000A48FC"/>
    <w:rsid w:val="000A4B84"/>
    <w:rsid w:val="000A5327"/>
    <w:rsid w:val="000A5C24"/>
    <w:rsid w:val="000A68F2"/>
    <w:rsid w:val="000A7DDE"/>
    <w:rsid w:val="000B0B5A"/>
    <w:rsid w:val="000B1E98"/>
    <w:rsid w:val="000B1FF9"/>
    <w:rsid w:val="000B2095"/>
    <w:rsid w:val="000B218C"/>
    <w:rsid w:val="000B2B75"/>
    <w:rsid w:val="000B2C95"/>
    <w:rsid w:val="000B34A8"/>
    <w:rsid w:val="000B4F09"/>
    <w:rsid w:val="000B4FEA"/>
    <w:rsid w:val="000B5A78"/>
    <w:rsid w:val="000B5AB7"/>
    <w:rsid w:val="000B72B7"/>
    <w:rsid w:val="000B7C2C"/>
    <w:rsid w:val="000C0003"/>
    <w:rsid w:val="000C033D"/>
    <w:rsid w:val="000C079A"/>
    <w:rsid w:val="000C091A"/>
    <w:rsid w:val="000C0B4F"/>
    <w:rsid w:val="000C10D0"/>
    <w:rsid w:val="000C211B"/>
    <w:rsid w:val="000C301F"/>
    <w:rsid w:val="000C31AC"/>
    <w:rsid w:val="000C33E8"/>
    <w:rsid w:val="000C3C52"/>
    <w:rsid w:val="000C4176"/>
    <w:rsid w:val="000C487E"/>
    <w:rsid w:val="000C4920"/>
    <w:rsid w:val="000C4923"/>
    <w:rsid w:val="000C4B74"/>
    <w:rsid w:val="000C4E31"/>
    <w:rsid w:val="000C4E80"/>
    <w:rsid w:val="000C545D"/>
    <w:rsid w:val="000C623B"/>
    <w:rsid w:val="000C6862"/>
    <w:rsid w:val="000C7597"/>
    <w:rsid w:val="000C7CD8"/>
    <w:rsid w:val="000D0658"/>
    <w:rsid w:val="000D0D6E"/>
    <w:rsid w:val="000D10B4"/>
    <w:rsid w:val="000D13AE"/>
    <w:rsid w:val="000D2F60"/>
    <w:rsid w:val="000D30AD"/>
    <w:rsid w:val="000D3FA0"/>
    <w:rsid w:val="000D4368"/>
    <w:rsid w:val="000D4559"/>
    <w:rsid w:val="000D5028"/>
    <w:rsid w:val="000D5601"/>
    <w:rsid w:val="000D5A7E"/>
    <w:rsid w:val="000D7480"/>
    <w:rsid w:val="000D75A6"/>
    <w:rsid w:val="000E0062"/>
    <w:rsid w:val="000E02C2"/>
    <w:rsid w:val="000E02D7"/>
    <w:rsid w:val="000E0F9A"/>
    <w:rsid w:val="000E2E4F"/>
    <w:rsid w:val="000E4978"/>
    <w:rsid w:val="000E70D3"/>
    <w:rsid w:val="000E7282"/>
    <w:rsid w:val="000E7B81"/>
    <w:rsid w:val="000F0197"/>
    <w:rsid w:val="000F1519"/>
    <w:rsid w:val="000F15AB"/>
    <w:rsid w:val="000F1949"/>
    <w:rsid w:val="000F19F9"/>
    <w:rsid w:val="000F228B"/>
    <w:rsid w:val="000F4093"/>
    <w:rsid w:val="000F51FA"/>
    <w:rsid w:val="000F56DD"/>
    <w:rsid w:val="000F5E30"/>
    <w:rsid w:val="000F5F69"/>
    <w:rsid w:val="000F7C82"/>
    <w:rsid w:val="00100415"/>
    <w:rsid w:val="00100B43"/>
    <w:rsid w:val="00100C96"/>
    <w:rsid w:val="001014C0"/>
    <w:rsid w:val="00101784"/>
    <w:rsid w:val="00102733"/>
    <w:rsid w:val="001032A0"/>
    <w:rsid w:val="001038D3"/>
    <w:rsid w:val="00103A02"/>
    <w:rsid w:val="00103D22"/>
    <w:rsid w:val="00104147"/>
    <w:rsid w:val="001048C9"/>
    <w:rsid w:val="00105CB7"/>
    <w:rsid w:val="00105E64"/>
    <w:rsid w:val="00105E71"/>
    <w:rsid w:val="00105F15"/>
    <w:rsid w:val="001060FB"/>
    <w:rsid w:val="001061AF"/>
    <w:rsid w:val="0010697A"/>
    <w:rsid w:val="0010790B"/>
    <w:rsid w:val="00110E75"/>
    <w:rsid w:val="00111367"/>
    <w:rsid w:val="00111AD7"/>
    <w:rsid w:val="00112547"/>
    <w:rsid w:val="00112E53"/>
    <w:rsid w:val="00113705"/>
    <w:rsid w:val="0011393F"/>
    <w:rsid w:val="00113D0D"/>
    <w:rsid w:val="00113D77"/>
    <w:rsid w:val="00114E7D"/>
    <w:rsid w:val="00114EF5"/>
    <w:rsid w:val="00115507"/>
    <w:rsid w:val="0011557D"/>
    <w:rsid w:val="00117970"/>
    <w:rsid w:val="001206F6"/>
    <w:rsid w:val="00121070"/>
    <w:rsid w:val="00121691"/>
    <w:rsid w:val="0012283C"/>
    <w:rsid w:val="001228D6"/>
    <w:rsid w:val="00122C93"/>
    <w:rsid w:val="001238DB"/>
    <w:rsid w:val="00123C0A"/>
    <w:rsid w:val="00124025"/>
    <w:rsid w:val="0012591B"/>
    <w:rsid w:val="00125959"/>
    <w:rsid w:val="00125C69"/>
    <w:rsid w:val="00126476"/>
    <w:rsid w:val="001267A5"/>
    <w:rsid w:val="00126870"/>
    <w:rsid w:val="00126ED1"/>
    <w:rsid w:val="00127074"/>
    <w:rsid w:val="00127877"/>
    <w:rsid w:val="0013007C"/>
    <w:rsid w:val="00130750"/>
    <w:rsid w:val="00130E89"/>
    <w:rsid w:val="00131684"/>
    <w:rsid w:val="00132507"/>
    <w:rsid w:val="00133F9A"/>
    <w:rsid w:val="001361A7"/>
    <w:rsid w:val="00137F9B"/>
    <w:rsid w:val="00140448"/>
    <w:rsid w:val="00141921"/>
    <w:rsid w:val="00141BED"/>
    <w:rsid w:val="0014307B"/>
    <w:rsid w:val="00144CA0"/>
    <w:rsid w:val="00144FF7"/>
    <w:rsid w:val="00145633"/>
    <w:rsid w:val="00145E3F"/>
    <w:rsid w:val="001462DB"/>
    <w:rsid w:val="00146D35"/>
    <w:rsid w:val="00146E7A"/>
    <w:rsid w:val="0015023F"/>
    <w:rsid w:val="00150965"/>
    <w:rsid w:val="00150DFF"/>
    <w:rsid w:val="00151FA2"/>
    <w:rsid w:val="001528BC"/>
    <w:rsid w:val="00152C07"/>
    <w:rsid w:val="001535A6"/>
    <w:rsid w:val="00153973"/>
    <w:rsid w:val="001563E0"/>
    <w:rsid w:val="0015671E"/>
    <w:rsid w:val="001568F6"/>
    <w:rsid w:val="0015715B"/>
    <w:rsid w:val="00157B07"/>
    <w:rsid w:val="00157F01"/>
    <w:rsid w:val="001600CF"/>
    <w:rsid w:val="001604DD"/>
    <w:rsid w:val="00160957"/>
    <w:rsid w:val="00161405"/>
    <w:rsid w:val="0016153A"/>
    <w:rsid w:val="001622F2"/>
    <w:rsid w:val="001623CE"/>
    <w:rsid w:val="00162448"/>
    <w:rsid w:val="001626C0"/>
    <w:rsid w:val="00163874"/>
    <w:rsid w:val="00163ABF"/>
    <w:rsid w:val="0016516E"/>
    <w:rsid w:val="00166295"/>
    <w:rsid w:val="00166481"/>
    <w:rsid w:val="001671E5"/>
    <w:rsid w:val="001700B8"/>
    <w:rsid w:val="00170668"/>
    <w:rsid w:val="001708E9"/>
    <w:rsid w:val="00170AB5"/>
    <w:rsid w:val="00172287"/>
    <w:rsid w:val="00172FD9"/>
    <w:rsid w:val="00174D88"/>
    <w:rsid w:val="001750F4"/>
    <w:rsid w:val="001751E1"/>
    <w:rsid w:val="001754F2"/>
    <w:rsid w:val="001758FC"/>
    <w:rsid w:val="00177A88"/>
    <w:rsid w:val="00177CEA"/>
    <w:rsid w:val="001802BD"/>
    <w:rsid w:val="0018055F"/>
    <w:rsid w:val="00180F12"/>
    <w:rsid w:val="0018133B"/>
    <w:rsid w:val="00181398"/>
    <w:rsid w:val="00181563"/>
    <w:rsid w:val="00181DDE"/>
    <w:rsid w:val="001839C1"/>
    <w:rsid w:val="00183A7A"/>
    <w:rsid w:val="0018554A"/>
    <w:rsid w:val="00185879"/>
    <w:rsid w:val="001863BE"/>
    <w:rsid w:val="00186FCC"/>
    <w:rsid w:val="001870D7"/>
    <w:rsid w:val="001872B5"/>
    <w:rsid w:val="00187889"/>
    <w:rsid w:val="00187DED"/>
    <w:rsid w:val="001901C9"/>
    <w:rsid w:val="00190CAA"/>
    <w:rsid w:val="0019163C"/>
    <w:rsid w:val="00191BC8"/>
    <w:rsid w:val="001927BC"/>
    <w:rsid w:val="00192AC1"/>
    <w:rsid w:val="00194111"/>
    <w:rsid w:val="00195B40"/>
    <w:rsid w:val="0019668E"/>
    <w:rsid w:val="00196CD8"/>
    <w:rsid w:val="00196F10"/>
    <w:rsid w:val="00197C43"/>
    <w:rsid w:val="001A09B8"/>
    <w:rsid w:val="001A0A5F"/>
    <w:rsid w:val="001A0A7E"/>
    <w:rsid w:val="001A37A1"/>
    <w:rsid w:val="001A3A43"/>
    <w:rsid w:val="001A3E07"/>
    <w:rsid w:val="001A5FDA"/>
    <w:rsid w:val="001A6F62"/>
    <w:rsid w:val="001A7129"/>
    <w:rsid w:val="001B0109"/>
    <w:rsid w:val="001B03F5"/>
    <w:rsid w:val="001B09D2"/>
    <w:rsid w:val="001B1267"/>
    <w:rsid w:val="001B1F35"/>
    <w:rsid w:val="001B3223"/>
    <w:rsid w:val="001B3954"/>
    <w:rsid w:val="001B5128"/>
    <w:rsid w:val="001B63E5"/>
    <w:rsid w:val="001B7EA8"/>
    <w:rsid w:val="001C0B05"/>
    <w:rsid w:val="001C1412"/>
    <w:rsid w:val="001C221B"/>
    <w:rsid w:val="001C2788"/>
    <w:rsid w:val="001C27AE"/>
    <w:rsid w:val="001C2B4B"/>
    <w:rsid w:val="001C3484"/>
    <w:rsid w:val="001C38A2"/>
    <w:rsid w:val="001C3900"/>
    <w:rsid w:val="001C3B67"/>
    <w:rsid w:val="001C4224"/>
    <w:rsid w:val="001C513A"/>
    <w:rsid w:val="001C5489"/>
    <w:rsid w:val="001C5A0B"/>
    <w:rsid w:val="001C5DD6"/>
    <w:rsid w:val="001C600B"/>
    <w:rsid w:val="001C614D"/>
    <w:rsid w:val="001C70CA"/>
    <w:rsid w:val="001C7AE0"/>
    <w:rsid w:val="001D044F"/>
    <w:rsid w:val="001D0A6F"/>
    <w:rsid w:val="001D18F0"/>
    <w:rsid w:val="001D2188"/>
    <w:rsid w:val="001D2E18"/>
    <w:rsid w:val="001D398C"/>
    <w:rsid w:val="001D48F0"/>
    <w:rsid w:val="001D4D0F"/>
    <w:rsid w:val="001D4EDE"/>
    <w:rsid w:val="001D50D6"/>
    <w:rsid w:val="001D542E"/>
    <w:rsid w:val="001D59B3"/>
    <w:rsid w:val="001D5CCE"/>
    <w:rsid w:val="001D60FB"/>
    <w:rsid w:val="001D654C"/>
    <w:rsid w:val="001D68C6"/>
    <w:rsid w:val="001D6C36"/>
    <w:rsid w:val="001D703E"/>
    <w:rsid w:val="001D7648"/>
    <w:rsid w:val="001D7839"/>
    <w:rsid w:val="001E0828"/>
    <w:rsid w:val="001E0F99"/>
    <w:rsid w:val="001E11B9"/>
    <w:rsid w:val="001E1458"/>
    <w:rsid w:val="001E1874"/>
    <w:rsid w:val="001E18A8"/>
    <w:rsid w:val="001E2949"/>
    <w:rsid w:val="001E320A"/>
    <w:rsid w:val="001E328C"/>
    <w:rsid w:val="001E4B25"/>
    <w:rsid w:val="001E5F4F"/>
    <w:rsid w:val="001E6BE4"/>
    <w:rsid w:val="001E7D6C"/>
    <w:rsid w:val="001F015A"/>
    <w:rsid w:val="001F07A6"/>
    <w:rsid w:val="001F090F"/>
    <w:rsid w:val="001F0B7D"/>
    <w:rsid w:val="001F12E7"/>
    <w:rsid w:val="001F1340"/>
    <w:rsid w:val="001F3258"/>
    <w:rsid w:val="001F3C7F"/>
    <w:rsid w:val="001F47A6"/>
    <w:rsid w:val="001F5063"/>
    <w:rsid w:val="001F5234"/>
    <w:rsid w:val="001F574E"/>
    <w:rsid w:val="001F59BA"/>
    <w:rsid w:val="001F60CF"/>
    <w:rsid w:val="001F6FFD"/>
    <w:rsid w:val="002003AA"/>
    <w:rsid w:val="0020078D"/>
    <w:rsid w:val="002012DF"/>
    <w:rsid w:val="00201A0C"/>
    <w:rsid w:val="00201EDE"/>
    <w:rsid w:val="00202BAB"/>
    <w:rsid w:val="002031B3"/>
    <w:rsid w:val="00203CB4"/>
    <w:rsid w:val="00204731"/>
    <w:rsid w:val="002051AD"/>
    <w:rsid w:val="00210645"/>
    <w:rsid w:val="00210744"/>
    <w:rsid w:val="00211645"/>
    <w:rsid w:val="00211805"/>
    <w:rsid w:val="00212752"/>
    <w:rsid w:val="002130C2"/>
    <w:rsid w:val="00214342"/>
    <w:rsid w:val="002155CD"/>
    <w:rsid w:val="002156B4"/>
    <w:rsid w:val="00215F63"/>
    <w:rsid w:val="00216227"/>
    <w:rsid w:val="00216B59"/>
    <w:rsid w:val="00217050"/>
    <w:rsid w:val="00217B56"/>
    <w:rsid w:val="002208FA"/>
    <w:rsid w:val="0022229F"/>
    <w:rsid w:val="002222EB"/>
    <w:rsid w:val="00222B17"/>
    <w:rsid w:val="00222EDE"/>
    <w:rsid w:val="002230A0"/>
    <w:rsid w:val="00223759"/>
    <w:rsid w:val="00224A5A"/>
    <w:rsid w:val="002273BD"/>
    <w:rsid w:val="00227B64"/>
    <w:rsid w:val="00227E63"/>
    <w:rsid w:val="002302A2"/>
    <w:rsid w:val="00231DC9"/>
    <w:rsid w:val="00231E6D"/>
    <w:rsid w:val="00232C39"/>
    <w:rsid w:val="00233EA4"/>
    <w:rsid w:val="00234183"/>
    <w:rsid w:val="00234559"/>
    <w:rsid w:val="00234F88"/>
    <w:rsid w:val="00235E8D"/>
    <w:rsid w:val="00235F08"/>
    <w:rsid w:val="0023683D"/>
    <w:rsid w:val="00237C06"/>
    <w:rsid w:val="00240715"/>
    <w:rsid w:val="002412CF"/>
    <w:rsid w:val="002414F2"/>
    <w:rsid w:val="0024294E"/>
    <w:rsid w:val="0024591A"/>
    <w:rsid w:val="00245944"/>
    <w:rsid w:val="00245A81"/>
    <w:rsid w:val="00245F83"/>
    <w:rsid w:val="002464DA"/>
    <w:rsid w:val="00247D0B"/>
    <w:rsid w:val="00250A54"/>
    <w:rsid w:val="00251A79"/>
    <w:rsid w:val="00252C15"/>
    <w:rsid w:val="00253190"/>
    <w:rsid w:val="00254B85"/>
    <w:rsid w:val="00254C68"/>
    <w:rsid w:val="00254C9D"/>
    <w:rsid w:val="00254E2F"/>
    <w:rsid w:val="002556C0"/>
    <w:rsid w:val="002561DE"/>
    <w:rsid w:val="00257017"/>
    <w:rsid w:val="002605EE"/>
    <w:rsid w:val="00260FB7"/>
    <w:rsid w:val="002619EF"/>
    <w:rsid w:val="00261F10"/>
    <w:rsid w:val="0026265A"/>
    <w:rsid w:val="00262AC3"/>
    <w:rsid w:val="00262B27"/>
    <w:rsid w:val="00264C33"/>
    <w:rsid w:val="00267274"/>
    <w:rsid w:val="002673D0"/>
    <w:rsid w:val="002712CA"/>
    <w:rsid w:val="00271AA4"/>
    <w:rsid w:val="00272B76"/>
    <w:rsid w:val="00272DAA"/>
    <w:rsid w:val="00273530"/>
    <w:rsid w:val="00275A6C"/>
    <w:rsid w:val="0027606D"/>
    <w:rsid w:val="0027611B"/>
    <w:rsid w:val="002771C6"/>
    <w:rsid w:val="00277ED8"/>
    <w:rsid w:val="0028057F"/>
    <w:rsid w:val="00281465"/>
    <w:rsid w:val="002821A9"/>
    <w:rsid w:val="0028275B"/>
    <w:rsid w:val="00282B32"/>
    <w:rsid w:val="00284246"/>
    <w:rsid w:val="002851B9"/>
    <w:rsid w:val="002857EC"/>
    <w:rsid w:val="0028620C"/>
    <w:rsid w:val="00286E4C"/>
    <w:rsid w:val="00286EC3"/>
    <w:rsid w:val="0028718B"/>
    <w:rsid w:val="00287812"/>
    <w:rsid w:val="00287C67"/>
    <w:rsid w:val="00290E12"/>
    <w:rsid w:val="00290F74"/>
    <w:rsid w:val="00291F2E"/>
    <w:rsid w:val="00292A51"/>
    <w:rsid w:val="00292DE0"/>
    <w:rsid w:val="00292FD5"/>
    <w:rsid w:val="00294287"/>
    <w:rsid w:val="00294659"/>
    <w:rsid w:val="002947F1"/>
    <w:rsid w:val="002950C9"/>
    <w:rsid w:val="002951A7"/>
    <w:rsid w:val="00296993"/>
    <w:rsid w:val="0029764E"/>
    <w:rsid w:val="00297EFD"/>
    <w:rsid w:val="002A07C4"/>
    <w:rsid w:val="002A096F"/>
    <w:rsid w:val="002A0A61"/>
    <w:rsid w:val="002A1A82"/>
    <w:rsid w:val="002A2096"/>
    <w:rsid w:val="002A2D2E"/>
    <w:rsid w:val="002A2F88"/>
    <w:rsid w:val="002A33FE"/>
    <w:rsid w:val="002A347D"/>
    <w:rsid w:val="002A3D9E"/>
    <w:rsid w:val="002A4638"/>
    <w:rsid w:val="002A4A31"/>
    <w:rsid w:val="002A517F"/>
    <w:rsid w:val="002A58FA"/>
    <w:rsid w:val="002A5AF7"/>
    <w:rsid w:val="002A6011"/>
    <w:rsid w:val="002A61D4"/>
    <w:rsid w:val="002A6431"/>
    <w:rsid w:val="002A79B9"/>
    <w:rsid w:val="002A7C55"/>
    <w:rsid w:val="002B03B3"/>
    <w:rsid w:val="002B0542"/>
    <w:rsid w:val="002B067B"/>
    <w:rsid w:val="002B0F85"/>
    <w:rsid w:val="002B0F9F"/>
    <w:rsid w:val="002B1133"/>
    <w:rsid w:val="002B1B1F"/>
    <w:rsid w:val="002B1EE2"/>
    <w:rsid w:val="002B348A"/>
    <w:rsid w:val="002B38AB"/>
    <w:rsid w:val="002B3A61"/>
    <w:rsid w:val="002B547A"/>
    <w:rsid w:val="002B5BF2"/>
    <w:rsid w:val="002B6729"/>
    <w:rsid w:val="002B7745"/>
    <w:rsid w:val="002C01F9"/>
    <w:rsid w:val="002C1497"/>
    <w:rsid w:val="002C2439"/>
    <w:rsid w:val="002C3051"/>
    <w:rsid w:val="002C486C"/>
    <w:rsid w:val="002C5823"/>
    <w:rsid w:val="002C5B8E"/>
    <w:rsid w:val="002C6089"/>
    <w:rsid w:val="002C6B1A"/>
    <w:rsid w:val="002C6C68"/>
    <w:rsid w:val="002C7535"/>
    <w:rsid w:val="002C7BD6"/>
    <w:rsid w:val="002D132A"/>
    <w:rsid w:val="002D226A"/>
    <w:rsid w:val="002D2904"/>
    <w:rsid w:val="002D421B"/>
    <w:rsid w:val="002D4603"/>
    <w:rsid w:val="002D4C69"/>
    <w:rsid w:val="002D57F1"/>
    <w:rsid w:val="002D59B3"/>
    <w:rsid w:val="002D5CE6"/>
    <w:rsid w:val="002D5EEF"/>
    <w:rsid w:val="002D6760"/>
    <w:rsid w:val="002D73FC"/>
    <w:rsid w:val="002D7599"/>
    <w:rsid w:val="002D7AEB"/>
    <w:rsid w:val="002E0389"/>
    <w:rsid w:val="002E1252"/>
    <w:rsid w:val="002E130B"/>
    <w:rsid w:val="002E1EF7"/>
    <w:rsid w:val="002E2076"/>
    <w:rsid w:val="002E33E3"/>
    <w:rsid w:val="002E4039"/>
    <w:rsid w:val="002E4ABE"/>
    <w:rsid w:val="002E5200"/>
    <w:rsid w:val="002E532B"/>
    <w:rsid w:val="002E5519"/>
    <w:rsid w:val="002E5880"/>
    <w:rsid w:val="002E5F94"/>
    <w:rsid w:val="002E6544"/>
    <w:rsid w:val="002E66F9"/>
    <w:rsid w:val="002E6FB3"/>
    <w:rsid w:val="002E74E0"/>
    <w:rsid w:val="002E77F7"/>
    <w:rsid w:val="002E7CC9"/>
    <w:rsid w:val="002E7E0A"/>
    <w:rsid w:val="002F033F"/>
    <w:rsid w:val="002F13BD"/>
    <w:rsid w:val="002F1DB3"/>
    <w:rsid w:val="002F1FD0"/>
    <w:rsid w:val="002F256D"/>
    <w:rsid w:val="002F2625"/>
    <w:rsid w:val="002F2B65"/>
    <w:rsid w:val="002F3EA5"/>
    <w:rsid w:val="002F41CE"/>
    <w:rsid w:val="002F4D90"/>
    <w:rsid w:val="002F7996"/>
    <w:rsid w:val="002F7A7D"/>
    <w:rsid w:val="0030072D"/>
    <w:rsid w:val="00301847"/>
    <w:rsid w:val="0030322F"/>
    <w:rsid w:val="00303443"/>
    <w:rsid w:val="00304B1F"/>
    <w:rsid w:val="00305292"/>
    <w:rsid w:val="003062DB"/>
    <w:rsid w:val="003063E9"/>
    <w:rsid w:val="003064ED"/>
    <w:rsid w:val="00306632"/>
    <w:rsid w:val="0030698F"/>
    <w:rsid w:val="0030710E"/>
    <w:rsid w:val="003072D8"/>
    <w:rsid w:val="00307ECE"/>
    <w:rsid w:val="00310352"/>
    <w:rsid w:val="00310708"/>
    <w:rsid w:val="003107F9"/>
    <w:rsid w:val="003115AB"/>
    <w:rsid w:val="00311814"/>
    <w:rsid w:val="003125B3"/>
    <w:rsid w:val="00312676"/>
    <w:rsid w:val="00312A16"/>
    <w:rsid w:val="00312B40"/>
    <w:rsid w:val="003130C5"/>
    <w:rsid w:val="00314089"/>
    <w:rsid w:val="003145FC"/>
    <w:rsid w:val="00314698"/>
    <w:rsid w:val="003151C6"/>
    <w:rsid w:val="003153A8"/>
    <w:rsid w:val="00316ACF"/>
    <w:rsid w:val="00316B7B"/>
    <w:rsid w:val="0031702B"/>
    <w:rsid w:val="003200AD"/>
    <w:rsid w:val="00320CC3"/>
    <w:rsid w:val="003214C9"/>
    <w:rsid w:val="003236BA"/>
    <w:rsid w:val="00325977"/>
    <w:rsid w:val="00325A5C"/>
    <w:rsid w:val="00325AB2"/>
    <w:rsid w:val="00327CAD"/>
    <w:rsid w:val="0033017D"/>
    <w:rsid w:val="00330654"/>
    <w:rsid w:val="003306EF"/>
    <w:rsid w:val="003308F7"/>
    <w:rsid w:val="00330E34"/>
    <w:rsid w:val="00331856"/>
    <w:rsid w:val="00331B56"/>
    <w:rsid w:val="00331F56"/>
    <w:rsid w:val="003321DC"/>
    <w:rsid w:val="003326F8"/>
    <w:rsid w:val="00333843"/>
    <w:rsid w:val="00334CBF"/>
    <w:rsid w:val="00334E5C"/>
    <w:rsid w:val="00335DA2"/>
    <w:rsid w:val="00336233"/>
    <w:rsid w:val="00336BCF"/>
    <w:rsid w:val="0033788F"/>
    <w:rsid w:val="00337FE4"/>
    <w:rsid w:val="003403E2"/>
    <w:rsid w:val="003409CD"/>
    <w:rsid w:val="003409D2"/>
    <w:rsid w:val="00340C0F"/>
    <w:rsid w:val="00340C26"/>
    <w:rsid w:val="00340E62"/>
    <w:rsid w:val="00341510"/>
    <w:rsid w:val="00341FBC"/>
    <w:rsid w:val="003431BF"/>
    <w:rsid w:val="00343461"/>
    <w:rsid w:val="003440B6"/>
    <w:rsid w:val="0034432D"/>
    <w:rsid w:val="00345361"/>
    <w:rsid w:val="00351188"/>
    <w:rsid w:val="003515B3"/>
    <w:rsid w:val="0035187D"/>
    <w:rsid w:val="00352198"/>
    <w:rsid w:val="0035234A"/>
    <w:rsid w:val="00352746"/>
    <w:rsid w:val="00352FBB"/>
    <w:rsid w:val="00354899"/>
    <w:rsid w:val="003553C1"/>
    <w:rsid w:val="00355643"/>
    <w:rsid w:val="003559FB"/>
    <w:rsid w:val="00356C47"/>
    <w:rsid w:val="00356EFA"/>
    <w:rsid w:val="00356F79"/>
    <w:rsid w:val="00357AC7"/>
    <w:rsid w:val="00357B50"/>
    <w:rsid w:val="0036097D"/>
    <w:rsid w:val="00362210"/>
    <w:rsid w:val="0036375E"/>
    <w:rsid w:val="00363CBB"/>
    <w:rsid w:val="003661D9"/>
    <w:rsid w:val="00366B8C"/>
    <w:rsid w:val="00367261"/>
    <w:rsid w:val="0036788F"/>
    <w:rsid w:val="0037005E"/>
    <w:rsid w:val="00370F18"/>
    <w:rsid w:val="00371F7F"/>
    <w:rsid w:val="00372A7C"/>
    <w:rsid w:val="00373F79"/>
    <w:rsid w:val="0037458C"/>
    <w:rsid w:val="0037509C"/>
    <w:rsid w:val="00375DFB"/>
    <w:rsid w:val="00376928"/>
    <w:rsid w:val="00380BC2"/>
    <w:rsid w:val="00380E92"/>
    <w:rsid w:val="00381703"/>
    <w:rsid w:val="00382566"/>
    <w:rsid w:val="0038324A"/>
    <w:rsid w:val="0038334A"/>
    <w:rsid w:val="00383FEB"/>
    <w:rsid w:val="00384335"/>
    <w:rsid w:val="0038469A"/>
    <w:rsid w:val="00384A0D"/>
    <w:rsid w:val="00385EDC"/>
    <w:rsid w:val="003862BD"/>
    <w:rsid w:val="00386376"/>
    <w:rsid w:val="0038676B"/>
    <w:rsid w:val="003869AB"/>
    <w:rsid w:val="0038711A"/>
    <w:rsid w:val="00387C90"/>
    <w:rsid w:val="00390EDD"/>
    <w:rsid w:val="00391A34"/>
    <w:rsid w:val="00391B89"/>
    <w:rsid w:val="003924E7"/>
    <w:rsid w:val="00392508"/>
    <w:rsid w:val="0039319E"/>
    <w:rsid w:val="00393206"/>
    <w:rsid w:val="003936AD"/>
    <w:rsid w:val="00394134"/>
    <w:rsid w:val="00394BE6"/>
    <w:rsid w:val="003961CF"/>
    <w:rsid w:val="003966BC"/>
    <w:rsid w:val="0039712C"/>
    <w:rsid w:val="00397755"/>
    <w:rsid w:val="003A0004"/>
    <w:rsid w:val="003A0413"/>
    <w:rsid w:val="003A08FF"/>
    <w:rsid w:val="003A1467"/>
    <w:rsid w:val="003A15FA"/>
    <w:rsid w:val="003A1E1D"/>
    <w:rsid w:val="003A2AE6"/>
    <w:rsid w:val="003A3642"/>
    <w:rsid w:val="003A5244"/>
    <w:rsid w:val="003A5434"/>
    <w:rsid w:val="003A563F"/>
    <w:rsid w:val="003A5724"/>
    <w:rsid w:val="003A5B44"/>
    <w:rsid w:val="003A5EA1"/>
    <w:rsid w:val="003A5FE9"/>
    <w:rsid w:val="003A692D"/>
    <w:rsid w:val="003A77BC"/>
    <w:rsid w:val="003A79D8"/>
    <w:rsid w:val="003B003B"/>
    <w:rsid w:val="003B0464"/>
    <w:rsid w:val="003B0647"/>
    <w:rsid w:val="003B07F1"/>
    <w:rsid w:val="003B1050"/>
    <w:rsid w:val="003B21F9"/>
    <w:rsid w:val="003B22E0"/>
    <w:rsid w:val="003B3401"/>
    <w:rsid w:val="003B349C"/>
    <w:rsid w:val="003B36C5"/>
    <w:rsid w:val="003B675E"/>
    <w:rsid w:val="003B6E41"/>
    <w:rsid w:val="003B7935"/>
    <w:rsid w:val="003C03E3"/>
    <w:rsid w:val="003C0728"/>
    <w:rsid w:val="003C1EFB"/>
    <w:rsid w:val="003C3AEF"/>
    <w:rsid w:val="003C3B64"/>
    <w:rsid w:val="003C3B8B"/>
    <w:rsid w:val="003C4A1D"/>
    <w:rsid w:val="003D38C5"/>
    <w:rsid w:val="003D50D2"/>
    <w:rsid w:val="003D5C41"/>
    <w:rsid w:val="003D5E50"/>
    <w:rsid w:val="003D636B"/>
    <w:rsid w:val="003D65ED"/>
    <w:rsid w:val="003D6976"/>
    <w:rsid w:val="003D7B00"/>
    <w:rsid w:val="003E0988"/>
    <w:rsid w:val="003E0AD3"/>
    <w:rsid w:val="003E1332"/>
    <w:rsid w:val="003E1A24"/>
    <w:rsid w:val="003E1D4D"/>
    <w:rsid w:val="003E1EA9"/>
    <w:rsid w:val="003E26D5"/>
    <w:rsid w:val="003E4387"/>
    <w:rsid w:val="003E46E6"/>
    <w:rsid w:val="003E5576"/>
    <w:rsid w:val="003E6157"/>
    <w:rsid w:val="003E7A5B"/>
    <w:rsid w:val="003F06CB"/>
    <w:rsid w:val="003F09EB"/>
    <w:rsid w:val="003F1391"/>
    <w:rsid w:val="003F1987"/>
    <w:rsid w:val="003F1A31"/>
    <w:rsid w:val="003F2431"/>
    <w:rsid w:val="003F362C"/>
    <w:rsid w:val="003F44CA"/>
    <w:rsid w:val="003F5180"/>
    <w:rsid w:val="003F6299"/>
    <w:rsid w:val="003F65B9"/>
    <w:rsid w:val="003F72A3"/>
    <w:rsid w:val="003F740E"/>
    <w:rsid w:val="003F77DA"/>
    <w:rsid w:val="00400CCE"/>
    <w:rsid w:val="00403CE2"/>
    <w:rsid w:val="00405456"/>
    <w:rsid w:val="00406928"/>
    <w:rsid w:val="00406A0F"/>
    <w:rsid w:val="00406E63"/>
    <w:rsid w:val="00407D62"/>
    <w:rsid w:val="00410507"/>
    <w:rsid w:val="004107A6"/>
    <w:rsid w:val="00410CE5"/>
    <w:rsid w:val="004114B2"/>
    <w:rsid w:val="00411D22"/>
    <w:rsid w:val="00413713"/>
    <w:rsid w:val="00414151"/>
    <w:rsid w:val="00414324"/>
    <w:rsid w:val="0041559C"/>
    <w:rsid w:val="00415C48"/>
    <w:rsid w:val="00415ECA"/>
    <w:rsid w:val="00416E57"/>
    <w:rsid w:val="0041724F"/>
    <w:rsid w:val="004178D7"/>
    <w:rsid w:val="00420139"/>
    <w:rsid w:val="00420FF2"/>
    <w:rsid w:val="00421DFF"/>
    <w:rsid w:val="00422A25"/>
    <w:rsid w:val="00423E73"/>
    <w:rsid w:val="00424A68"/>
    <w:rsid w:val="00424D4D"/>
    <w:rsid w:val="00424D8B"/>
    <w:rsid w:val="004312AD"/>
    <w:rsid w:val="00431567"/>
    <w:rsid w:val="00431805"/>
    <w:rsid w:val="00431C4A"/>
    <w:rsid w:val="00431E41"/>
    <w:rsid w:val="004323B6"/>
    <w:rsid w:val="0043288E"/>
    <w:rsid w:val="00433B7C"/>
    <w:rsid w:val="00433E4C"/>
    <w:rsid w:val="00434397"/>
    <w:rsid w:val="004348E9"/>
    <w:rsid w:val="00435431"/>
    <w:rsid w:val="00435C4F"/>
    <w:rsid w:val="00436CEE"/>
    <w:rsid w:val="004421ED"/>
    <w:rsid w:val="0044339A"/>
    <w:rsid w:val="00444597"/>
    <w:rsid w:val="00444CB4"/>
    <w:rsid w:val="00445786"/>
    <w:rsid w:val="00445A33"/>
    <w:rsid w:val="0044720B"/>
    <w:rsid w:val="00447A09"/>
    <w:rsid w:val="0045029B"/>
    <w:rsid w:val="00451533"/>
    <w:rsid w:val="00451AEA"/>
    <w:rsid w:val="00452596"/>
    <w:rsid w:val="00452EA8"/>
    <w:rsid w:val="004530CD"/>
    <w:rsid w:val="004534BC"/>
    <w:rsid w:val="00453FEA"/>
    <w:rsid w:val="004552C9"/>
    <w:rsid w:val="004605B5"/>
    <w:rsid w:val="00460608"/>
    <w:rsid w:val="00461C48"/>
    <w:rsid w:val="00462D91"/>
    <w:rsid w:val="00463753"/>
    <w:rsid w:val="004639B1"/>
    <w:rsid w:val="00464799"/>
    <w:rsid w:val="0046489D"/>
    <w:rsid w:val="004648CC"/>
    <w:rsid w:val="00464975"/>
    <w:rsid w:val="00464DD2"/>
    <w:rsid w:val="00465853"/>
    <w:rsid w:val="00466339"/>
    <w:rsid w:val="00467395"/>
    <w:rsid w:val="00467630"/>
    <w:rsid w:val="0046785F"/>
    <w:rsid w:val="00467F90"/>
    <w:rsid w:val="00470AFA"/>
    <w:rsid w:val="0047110D"/>
    <w:rsid w:val="004729A3"/>
    <w:rsid w:val="00472B2F"/>
    <w:rsid w:val="004734C1"/>
    <w:rsid w:val="00473ABD"/>
    <w:rsid w:val="00473DA3"/>
    <w:rsid w:val="00474233"/>
    <w:rsid w:val="00475760"/>
    <w:rsid w:val="00475BD1"/>
    <w:rsid w:val="00475FD2"/>
    <w:rsid w:val="00477D5D"/>
    <w:rsid w:val="00477E79"/>
    <w:rsid w:val="00480563"/>
    <w:rsid w:val="004807C0"/>
    <w:rsid w:val="00480925"/>
    <w:rsid w:val="0048092E"/>
    <w:rsid w:val="00480A9A"/>
    <w:rsid w:val="004819E2"/>
    <w:rsid w:val="00481C69"/>
    <w:rsid w:val="00481CB5"/>
    <w:rsid w:val="00481E1B"/>
    <w:rsid w:val="00482613"/>
    <w:rsid w:val="00482CCB"/>
    <w:rsid w:val="004843C5"/>
    <w:rsid w:val="00486617"/>
    <w:rsid w:val="00486F35"/>
    <w:rsid w:val="00490800"/>
    <w:rsid w:val="00491551"/>
    <w:rsid w:val="00491731"/>
    <w:rsid w:val="0049230D"/>
    <w:rsid w:val="0049322E"/>
    <w:rsid w:val="004936DE"/>
    <w:rsid w:val="00493EA8"/>
    <w:rsid w:val="004946A0"/>
    <w:rsid w:val="00495225"/>
    <w:rsid w:val="00495660"/>
    <w:rsid w:val="0049686B"/>
    <w:rsid w:val="00497090"/>
    <w:rsid w:val="004A11ED"/>
    <w:rsid w:val="004A156F"/>
    <w:rsid w:val="004A21E3"/>
    <w:rsid w:val="004A36DE"/>
    <w:rsid w:val="004A389B"/>
    <w:rsid w:val="004A3AE2"/>
    <w:rsid w:val="004A4E44"/>
    <w:rsid w:val="004A5069"/>
    <w:rsid w:val="004A5B2A"/>
    <w:rsid w:val="004A6F90"/>
    <w:rsid w:val="004A7239"/>
    <w:rsid w:val="004A76AD"/>
    <w:rsid w:val="004A77DC"/>
    <w:rsid w:val="004A7BB1"/>
    <w:rsid w:val="004B0180"/>
    <w:rsid w:val="004B1693"/>
    <w:rsid w:val="004B2376"/>
    <w:rsid w:val="004B3213"/>
    <w:rsid w:val="004B339E"/>
    <w:rsid w:val="004B351C"/>
    <w:rsid w:val="004B45C8"/>
    <w:rsid w:val="004B46A6"/>
    <w:rsid w:val="004B5A24"/>
    <w:rsid w:val="004B5A29"/>
    <w:rsid w:val="004B5EC9"/>
    <w:rsid w:val="004B5FB2"/>
    <w:rsid w:val="004B6340"/>
    <w:rsid w:val="004B69AD"/>
    <w:rsid w:val="004B6F9D"/>
    <w:rsid w:val="004B7A1E"/>
    <w:rsid w:val="004B7ECD"/>
    <w:rsid w:val="004C0929"/>
    <w:rsid w:val="004C0AA6"/>
    <w:rsid w:val="004C1B93"/>
    <w:rsid w:val="004C2D81"/>
    <w:rsid w:val="004C47AA"/>
    <w:rsid w:val="004C5B38"/>
    <w:rsid w:val="004C667A"/>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E0C17"/>
    <w:rsid w:val="004E1634"/>
    <w:rsid w:val="004E19BD"/>
    <w:rsid w:val="004E2586"/>
    <w:rsid w:val="004E2645"/>
    <w:rsid w:val="004E287E"/>
    <w:rsid w:val="004E2CF5"/>
    <w:rsid w:val="004E3424"/>
    <w:rsid w:val="004E3475"/>
    <w:rsid w:val="004E3F0B"/>
    <w:rsid w:val="004E5C63"/>
    <w:rsid w:val="004E755A"/>
    <w:rsid w:val="004F0854"/>
    <w:rsid w:val="004F17BC"/>
    <w:rsid w:val="004F1D03"/>
    <w:rsid w:val="004F1EA1"/>
    <w:rsid w:val="004F2ACF"/>
    <w:rsid w:val="004F2E46"/>
    <w:rsid w:val="004F333F"/>
    <w:rsid w:val="004F401F"/>
    <w:rsid w:val="004F44A3"/>
    <w:rsid w:val="004F57EC"/>
    <w:rsid w:val="004F63B0"/>
    <w:rsid w:val="004F679E"/>
    <w:rsid w:val="004F6C34"/>
    <w:rsid w:val="00500A3B"/>
    <w:rsid w:val="00500C09"/>
    <w:rsid w:val="00500D86"/>
    <w:rsid w:val="00501E5E"/>
    <w:rsid w:val="00505456"/>
    <w:rsid w:val="0050557E"/>
    <w:rsid w:val="005060F8"/>
    <w:rsid w:val="005061D3"/>
    <w:rsid w:val="00510234"/>
    <w:rsid w:val="0051063E"/>
    <w:rsid w:val="00511519"/>
    <w:rsid w:val="00511AE5"/>
    <w:rsid w:val="00511EED"/>
    <w:rsid w:val="00512402"/>
    <w:rsid w:val="005127F9"/>
    <w:rsid w:val="00513024"/>
    <w:rsid w:val="005133FB"/>
    <w:rsid w:val="00513919"/>
    <w:rsid w:val="00514270"/>
    <w:rsid w:val="00514419"/>
    <w:rsid w:val="00514AAC"/>
    <w:rsid w:val="005160D2"/>
    <w:rsid w:val="00516376"/>
    <w:rsid w:val="00516706"/>
    <w:rsid w:val="00516B01"/>
    <w:rsid w:val="00517403"/>
    <w:rsid w:val="00517959"/>
    <w:rsid w:val="00520E3E"/>
    <w:rsid w:val="0052129B"/>
    <w:rsid w:val="00521313"/>
    <w:rsid w:val="005224A5"/>
    <w:rsid w:val="005227C2"/>
    <w:rsid w:val="00523162"/>
    <w:rsid w:val="005232DC"/>
    <w:rsid w:val="0052345A"/>
    <w:rsid w:val="00523960"/>
    <w:rsid w:val="00524868"/>
    <w:rsid w:val="0052534F"/>
    <w:rsid w:val="00525A3C"/>
    <w:rsid w:val="00525CA5"/>
    <w:rsid w:val="0052743E"/>
    <w:rsid w:val="00527516"/>
    <w:rsid w:val="00527BD5"/>
    <w:rsid w:val="00530527"/>
    <w:rsid w:val="0053094A"/>
    <w:rsid w:val="00530DC6"/>
    <w:rsid w:val="00531AFF"/>
    <w:rsid w:val="00531B52"/>
    <w:rsid w:val="00531EF5"/>
    <w:rsid w:val="00533FEF"/>
    <w:rsid w:val="005343B2"/>
    <w:rsid w:val="00536568"/>
    <w:rsid w:val="0053677A"/>
    <w:rsid w:val="005369DC"/>
    <w:rsid w:val="005373B9"/>
    <w:rsid w:val="0053773B"/>
    <w:rsid w:val="00540083"/>
    <w:rsid w:val="005406F7"/>
    <w:rsid w:val="0054185F"/>
    <w:rsid w:val="00543924"/>
    <w:rsid w:val="00543D52"/>
    <w:rsid w:val="00544A75"/>
    <w:rsid w:val="00545BD2"/>
    <w:rsid w:val="00546131"/>
    <w:rsid w:val="00547152"/>
    <w:rsid w:val="00547160"/>
    <w:rsid w:val="00550F8A"/>
    <w:rsid w:val="0055140A"/>
    <w:rsid w:val="00551A49"/>
    <w:rsid w:val="00551FDF"/>
    <w:rsid w:val="0055285C"/>
    <w:rsid w:val="005538B9"/>
    <w:rsid w:val="005538D5"/>
    <w:rsid w:val="00553D7B"/>
    <w:rsid w:val="005541BB"/>
    <w:rsid w:val="00554705"/>
    <w:rsid w:val="0055477C"/>
    <w:rsid w:val="0055478E"/>
    <w:rsid w:val="005547BA"/>
    <w:rsid w:val="00555361"/>
    <w:rsid w:val="00555737"/>
    <w:rsid w:val="00557436"/>
    <w:rsid w:val="00557766"/>
    <w:rsid w:val="00557B52"/>
    <w:rsid w:val="00561144"/>
    <w:rsid w:val="00561991"/>
    <w:rsid w:val="00562365"/>
    <w:rsid w:val="00562816"/>
    <w:rsid w:val="005633AF"/>
    <w:rsid w:val="00564B9C"/>
    <w:rsid w:val="00565F62"/>
    <w:rsid w:val="0056652B"/>
    <w:rsid w:val="005668C1"/>
    <w:rsid w:val="00566F8E"/>
    <w:rsid w:val="005700D1"/>
    <w:rsid w:val="00570552"/>
    <w:rsid w:val="00570589"/>
    <w:rsid w:val="005706F3"/>
    <w:rsid w:val="0057111D"/>
    <w:rsid w:val="005717C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760"/>
    <w:rsid w:val="00581BBD"/>
    <w:rsid w:val="00581C99"/>
    <w:rsid w:val="0058220F"/>
    <w:rsid w:val="00582289"/>
    <w:rsid w:val="00582319"/>
    <w:rsid w:val="005824F7"/>
    <w:rsid w:val="0058328A"/>
    <w:rsid w:val="0058483F"/>
    <w:rsid w:val="00585173"/>
    <w:rsid w:val="00586287"/>
    <w:rsid w:val="005869AF"/>
    <w:rsid w:val="0058719F"/>
    <w:rsid w:val="00587C17"/>
    <w:rsid w:val="005900EB"/>
    <w:rsid w:val="005908DB"/>
    <w:rsid w:val="005909D1"/>
    <w:rsid w:val="00590EF2"/>
    <w:rsid w:val="005914A9"/>
    <w:rsid w:val="00591637"/>
    <w:rsid w:val="00591FFE"/>
    <w:rsid w:val="00592478"/>
    <w:rsid w:val="00592A18"/>
    <w:rsid w:val="00592E20"/>
    <w:rsid w:val="005934EE"/>
    <w:rsid w:val="0059463B"/>
    <w:rsid w:val="005949A0"/>
    <w:rsid w:val="005958ED"/>
    <w:rsid w:val="0059655C"/>
    <w:rsid w:val="0059682C"/>
    <w:rsid w:val="00597B19"/>
    <w:rsid w:val="00597CC9"/>
    <w:rsid w:val="005A076D"/>
    <w:rsid w:val="005A1905"/>
    <w:rsid w:val="005A22F7"/>
    <w:rsid w:val="005A34E2"/>
    <w:rsid w:val="005A3940"/>
    <w:rsid w:val="005A4939"/>
    <w:rsid w:val="005A5127"/>
    <w:rsid w:val="005A6959"/>
    <w:rsid w:val="005A6D92"/>
    <w:rsid w:val="005A7C18"/>
    <w:rsid w:val="005B04A1"/>
    <w:rsid w:val="005B1923"/>
    <w:rsid w:val="005B1A07"/>
    <w:rsid w:val="005B2049"/>
    <w:rsid w:val="005B2A4C"/>
    <w:rsid w:val="005B2E13"/>
    <w:rsid w:val="005B3FAE"/>
    <w:rsid w:val="005B48B5"/>
    <w:rsid w:val="005B4B76"/>
    <w:rsid w:val="005B5C7B"/>
    <w:rsid w:val="005B5DDB"/>
    <w:rsid w:val="005B5E3A"/>
    <w:rsid w:val="005B5EF9"/>
    <w:rsid w:val="005B7225"/>
    <w:rsid w:val="005B7AF6"/>
    <w:rsid w:val="005C06C3"/>
    <w:rsid w:val="005C0F58"/>
    <w:rsid w:val="005C17E4"/>
    <w:rsid w:val="005C1A7E"/>
    <w:rsid w:val="005C2138"/>
    <w:rsid w:val="005C2C51"/>
    <w:rsid w:val="005C3553"/>
    <w:rsid w:val="005C36D6"/>
    <w:rsid w:val="005C3B16"/>
    <w:rsid w:val="005C4799"/>
    <w:rsid w:val="005C49BB"/>
    <w:rsid w:val="005C4B54"/>
    <w:rsid w:val="005C51CF"/>
    <w:rsid w:val="005C52EB"/>
    <w:rsid w:val="005C6D7D"/>
    <w:rsid w:val="005C6F10"/>
    <w:rsid w:val="005C6FFE"/>
    <w:rsid w:val="005C719D"/>
    <w:rsid w:val="005C7ED2"/>
    <w:rsid w:val="005D018D"/>
    <w:rsid w:val="005D0860"/>
    <w:rsid w:val="005D207F"/>
    <w:rsid w:val="005D2564"/>
    <w:rsid w:val="005D2E73"/>
    <w:rsid w:val="005D3C2E"/>
    <w:rsid w:val="005D42D7"/>
    <w:rsid w:val="005D5076"/>
    <w:rsid w:val="005D5629"/>
    <w:rsid w:val="005D76C4"/>
    <w:rsid w:val="005D7FCA"/>
    <w:rsid w:val="005E046E"/>
    <w:rsid w:val="005E1E4C"/>
    <w:rsid w:val="005E3572"/>
    <w:rsid w:val="005E3E4E"/>
    <w:rsid w:val="005E51B4"/>
    <w:rsid w:val="005E6C37"/>
    <w:rsid w:val="005E6D05"/>
    <w:rsid w:val="005E707A"/>
    <w:rsid w:val="005E70D2"/>
    <w:rsid w:val="005E7E8A"/>
    <w:rsid w:val="005F00CA"/>
    <w:rsid w:val="005F035B"/>
    <w:rsid w:val="005F0586"/>
    <w:rsid w:val="005F071D"/>
    <w:rsid w:val="005F1D58"/>
    <w:rsid w:val="005F2532"/>
    <w:rsid w:val="005F3153"/>
    <w:rsid w:val="005F328D"/>
    <w:rsid w:val="005F3EF9"/>
    <w:rsid w:val="005F42D2"/>
    <w:rsid w:val="005F4E2D"/>
    <w:rsid w:val="005F534A"/>
    <w:rsid w:val="005F5388"/>
    <w:rsid w:val="005F6312"/>
    <w:rsid w:val="005F6F65"/>
    <w:rsid w:val="005F7B11"/>
    <w:rsid w:val="00600B80"/>
    <w:rsid w:val="006035EA"/>
    <w:rsid w:val="00603812"/>
    <w:rsid w:val="00603F87"/>
    <w:rsid w:val="0060463F"/>
    <w:rsid w:val="00604FC1"/>
    <w:rsid w:val="00605652"/>
    <w:rsid w:val="00605C2D"/>
    <w:rsid w:val="0060663E"/>
    <w:rsid w:val="006069E6"/>
    <w:rsid w:val="00606EE6"/>
    <w:rsid w:val="006075C7"/>
    <w:rsid w:val="00607601"/>
    <w:rsid w:val="00611910"/>
    <w:rsid w:val="00612C5C"/>
    <w:rsid w:val="00612FED"/>
    <w:rsid w:val="0061378D"/>
    <w:rsid w:val="00613930"/>
    <w:rsid w:val="00614199"/>
    <w:rsid w:val="006142DC"/>
    <w:rsid w:val="0061442E"/>
    <w:rsid w:val="00615093"/>
    <w:rsid w:val="00615EF2"/>
    <w:rsid w:val="006163C8"/>
    <w:rsid w:val="006166B3"/>
    <w:rsid w:val="006176BC"/>
    <w:rsid w:val="00617EED"/>
    <w:rsid w:val="00620849"/>
    <w:rsid w:val="00620EB7"/>
    <w:rsid w:val="006214C9"/>
    <w:rsid w:val="0062314C"/>
    <w:rsid w:val="00624EAA"/>
    <w:rsid w:val="00624F96"/>
    <w:rsid w:val="00625615"/>
    <w:rsid w:val="0062741F"/>
    <w:rsid w:val="00627B55"/>
    <w:rsid w:val="00630520"/>
    <w:rsid w:val="006305EB"/>
    <w:rsid w:val="00630A77"/>
    <w:rsid w:val="00630D65"/>
    <w:rsid w:val="00630DE0"/>
    <w:rsid w:val="006312ED"/>
    <w:rsid w:val="0063148B"/>
    <w:rsid w:val="00631606"/>
    <w:rsid w:val="00631809"/>
    <w:rsid w:val="006319B1"/>
    <w:rsid w:val="00632C03"/>
    <w:rsid w:val="0063333A"/>
    <w:rsid w:val="00633DF0"/>
    <w:rsid w:val="00634C37"/>
    <w:rsid w:val="0063558C"/>
    <w:rsid w:val="006355D1"/>
    <w:rsid w:val="00635C10"/>
    <w:rsid w:val="00636E72"/>
    <w:rsid w:val="006376A8"/>
    <w:rsid w:val="00640692"/>
    <w:rsid w:val="00644374"/>
    <w:rsid w:val="00644432"/>
    <w:rsid w:val="00646944"/>
    <w:rsid w:val="00646C7E"/>
    <w:rsid w:val="00646FCC"/>
    <w:rsid w:val="00647F1A"/>
    <w:rsid w:val="00650836"/>
    <w:rsid w:val="006509C0"/>
    <w:rsid w:val="00652E9A"/>
    <w:rsid w:val="00653363"/>
    <w:rsid w:val="00653898"/>
    <w:rsid w:val="00653CD1"/>
    <w:rsid w:val="0065617A"/>
    <w:rsid w:val="006561AB"/>
    <w:rsid w:val="00656536"/>
    <w:rsid w:val="00657B46"/>
    <w:rsid w:val="006602AE"/>
    <w:rsid w:val="00660DA6"/>
    <w:rsid w:val="006610D9"/>
    <w:rsid w:val="00661738"/>
    <w:rsid w:val="00661991"/>
    <w:rsid w:val="006619BF"/>
    <w:rsid w:val="00661B77"/>
    <w:rsid w:val="00661E2B"/>
    <w:rsid w:val="006626D2"/>
    <w:rsid w:val="00663737"/>
    <w:rsid w:val="00663C40"/>
    <w:rsid w:val="00663DDD"/>
    <w:rsid w:val="00664097"/>
    <w:rsid w:val="00665018"/>
    <w:rsid w:val="006652F9"/>
    <w:rsid w:val="00665331"/>
    <w:rsid w:val="00665959"/>
    <w:rsid w:val="00665DE0"/>
    <w:rsid w:val="006667D5"/>
    <w:rsid w:val="006670F4"/>
    <w:rsid w:val="00667215"/>
    <w:rsid w:val="006673E7"/>
    <w:rsid w:val="00670B73"/>
    <w:rsid w:val="006710A4"/>
    <w:rsid w:val="00671E81"/>
    <w:rsid w:val="00672214"/>
    <w:rsid w:val="00672A67"/>
    <w:rsid w:val="006735BB"/>
    <w:rsid w:val="00673D6E"/>
    <w:rsid w:val="0067471C"/>
    <w:rsid w:val="00674F68"/>
    <w:rsid w:val="00675CEA"/>
    <w:rsid w:val="0067650D"/>
    <w:rsid w:val="006767F3"/>
    <w:rsid w:val="00676D56"/>
    <w:rsid w:val="00676F5B"/>
    <w:rsid w:val="006772B3"/>
    <w:rsid w:val="006778AC"/>
    <w:rsid w:val="00677D53"/>
    <w:rsid w:val="00680118"/>
    <w:rsid w:val="00681F9E"/>
    <w:rsid w:val="00682F51"/>
    <w:rsid w:val="006833EC"/>
    <w:rsid w:val="00683A34"/>
    <w:rsid w:val="006842EC"/>
    <w:rsid w:val="00684FE2"/>
    <w:rsid w:val="006851EB"/>
    <w:rsid w:val="00685EA1"/>
    <w:rsid w:val="006861ED"/>
    <w:rsid w:val="00686C16"/>
    <w:rsid w:val="00691655"/>
    <w:rsid w:val="0069168B"/>
    <w:rsid w:val="006921E7"/>
    <w:rsid w:val="00692408"/>
    <w:rsid w:val="0069246E"/>
    <w:rsid w:val="00693F3D"/>
    <w:rsid w:val="006949A1"/>
    <w:rsid w:val="00695299"/>
    <w:rsid w:val="00695AFD"/>
    <w:rsid w:val="00695B34"/>
    <w:rsid w:val="00695D27"/>
    <w:rsid w:val="00695DA3"/>
    <w:rsid w:val="00696164"/>
    <w:rsid w:val="00696BA1"/>
    <w:rsid w:val="006972F2"/>
    <w:rsid w:val="0069733F"/>
    <w:rsid w:val="00697701"/>
    <w:rsid w:val="00697CCC"/>
    <w:rsid w:val="006A0AC3"/>
    <w:rsid w:val="006A10C3"/>
    <w:rsid w:val="006A181D"/>
    <w:rsid w:val="006A2EF3"/>
    <w:rsid w:val="006A3887"/>
    <w:rsid w:val="006A3CC3"/>
    <w:rsid w:val="006A3D5C"/>
    <w:rsid w:val="006A3EC1"/>
    <w:rsid w:val="006A4853"/>
    <w:rsid w:val="006A50AD"/>
    <w:rsid w:val="006A55DC"/>
    <w:rsid w:val="006A59B0"/>
    <w:rsid w:val="006A5DD6"/>
    <w:rsid w:val="006A7595"/>
    <w:rsid w:val="006B06F3"/>
    <w:rsid w:val="006B0F4D"/>
    <w:rsid w:val="006B1544"/>
    <w:rsid w:val="006B22E3"/>
    <w:rsid w:val="006B2364"/>
    <w:rsid w:val="006B26AD"/>
    <w:rsid w:val="006B48A2"/>
    <w:rsid w:val="006B642B"/>
    <w:rsid w:val="006B7162"/>
    <w:rsid w:val="006B7D0C"/>
    <w:rsid w:val="006B7E9B"/>
    <w:rsid w:val="006B7F82"/>
    <w:rsid w:val="006C0440"/>
    <w:rsid w:val="006C14FC"/>
    <w:rsid w:val="006C2EB7"/>
    <w:rsid w:val="006C4688"/>
    <w:rsid w:val="006C5E32"/>
    <w:rsid w:val="006C6046"/>
    <w:rsid w:val="006C6096"/>
    <w:rsid w:val="006C64B4"/>
    <w:rsid w:val="006C71FB"/>
    <w:rsid w:val="006C7601"/>
    <w:rsid w:val="006D152F"/>
    <w:rsid w:val="006D1CE2"/>
    <w:rsid w:val="006D2405"/>
    <w:rsid w:val="006D3A64"/>
    <w:rsid w:val="006D4EEE"/>
    <w:rsid w:val="006D521F"/>
    <w:rsid w:val="006D60AB"/>
    <w:rsid w:val="006D6118"/>
    <w:rsid w:val="006D6FB1"/>
    <w:rsid w:val="006D7B01"/>
    <w:rsid w:val="006E0ACD"/>
    <w:rsid w:val="006E25EF"/>
    <w:rsid w:val="006E40B8"/>
    <w:rsid w:val="006E47EA"/>
    <w:rsid w:val="006E4BAF"/>
    <w:rsid w:val="006E4C2E"/>
    <w:rsid w:val="006E5384"/>
    <w:rsid w:val="006E542C"/>
    <w:rsid w:val="006E5702"/>
    <w:rsid w:val="006E5A50"/>
    <w:rsid w:val="006E64F3"/>
    <w:rsid w:val="006E7E1C"/>
    <w:rsid w:val="006F114C"/>
    <w:rsid w:val="006F1328"/>
    <w:rsid w:val="006F1C23"/>
    <w:rsid w:val="006F3208"/>
    <w:rsid w:val="006F32BB"/>
    <w:rsid w:val="006F3BAB"/>
    <w:rsid w:val="006F4019"/>
    <w:rsid w:val="006F4C74"/>
    <w:rsid w:val="006F4EB2"/>
    <w:rsid w:val="006F4F3F"/>
    <w:rsid w:val="006F56B5"/>
    <w:rsid w:val="006F58AC"/>
    <w:rsid w:val="006F5C06"/>
    <w:rsid w:val="006F6090"/>
    <w:rsid w:val="006F7309"/>
    <w:rsid w:val="006F7504"/>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72E6"/>
    <w:rsid w:val="0071027A"/>
    <w:rsid w:val="007103F9"/>
    <w:rsid w:val="00710438"/>
    <w:rsid w:val="00710D93"/>
    <w:rsid w:val="007116B5"/>
    <w:rsid w:val="00711C05"/>
    <w:rsid w:val="00711C85"/>
    <w:rsid w:val="00711DA1"/>
    <w:rsid w:val="0071273B"/>
    <w:rsid w:val="007129D4"/>
    <w:rsid w:val="00712C33"/>
    <w:rsid w:val="007132D6"/>
    <w:rsid w:val="007133E9"/>
    <w:rsid w:val="00713799"/>
    <w:rsid w:val="00713CDF"/>
    <w:rsid w:val="00713D45"/>
    <w:rsid w:val="00714DF7"/>
    <w:rsid w:val="00714FD7"/>
    <w:rsid w:val="00716243"/>
    <w:rsid w:val="007168F7"/>
    <w:rsid w:val="00717F88"/>
    <w:rsid w:val="00720788"/>
    <w:rsid w:val="00720B46"/>
    <w:rsid w:val="007214DB"/>
    <w:rsid w:val="007229DB"/>
    <w:rsid w:val="007231DF"/>
    <w:rsid w:val="0072377E"/>
    <w:rsid w:val="00723B94"/>
    <w:rsid w:val="00723E33"/>
    <w:rsid w:val="00724AA3"/>
    <w:rsid w:val="00725521"/>
    <w:rsid w:val="00731100"/>
    <w:rsid w:val="0073159E"/>
    <w:rsid w:val="00731AB6"/>
    <w:rsid w:val="00731F76"/>
    <w:rsid w:val="0073253A"/>
    <w:rsid w:val="00733CB6"/>
    <w:rsid w:val="00734A2E"/>
    <w:rsid w:val="00736904"/>
    <w:rsid w:val="00740196"/>
    <w:rsid w:val="007401EE"/>
    <w:rsid w:val="007404B3"/>
    <w:rsid w:val="007408D2"/>
    <w:rsid w:val="00740CE9"/>
    <w:rsid w:val="00740E32"/>
    <w:rsid w:val="00741140"/>
    <w:rsid w:val="00741379"/>
    <w:rsid w:val="0074184D"/>
    <w:rsid w:val="007429DB"/>
    <w:rsid w:val="00742A5F"/>
    <w:rsid w:val="00745233"/>
    <w:rsid w:val="007452B1"/>
    <w:rsid w:val="0074536A"/>
    <w:rsid w:val="0074642D"/>
    <w:rsid w:val="00746695"/>
    <w:rsid w:val="00747066"/>
    <w:rsid w:val="00751B42"/>
    <w:rsid w:val="00752A63"/>
    <w:rsid w:val="00752D83"/>
    <w:rsid w:val="00753B57"/>
    <w:rsid w:val="00753DDA"/>
    <w:rsid w:val="00755187"/>
    <w:rsid w:val="007560CF"/>
    <w:rsid w:val="00756116"/>
    <w:rsid w:val="00756769"/>
    <w:rsid w:val="007567AE"/>
    <w:rsid w:val="00756BC1"/>
    <w:rsid w:val="00757127"/>
    <w:rsid w:val="0076046E"/>
    <w:rsid w:val="00760563"/>
    <w:rsid w:val="0076105A"/>
    <w:rsid w:val="007612E4"/>
    <w:rsid w:val="00761A7C"/>
    <w:rsid w:val="00761F86"/>
    <w:rsid w:val="00762375"/>
    <w:rsid w:val="007623B3"/>
    <w:rsid w:val="007628CB"/>
    <w:rsid w:val="00763760"/>
    <w:rsid w:val="00765D85"/>
    <w:rsid w:val="007669DB"/>
    <w:rsid w:val="007672F8"/>
    <w:rsid w:val="007673E1"/>
    <w:rsid w:val="00771354"/>
    <w:rsid w:val="00771894"/>
    <w:rsid w:val="00772AD5"/>
    <w:rsid w:val="00773B42"/>
    <w:rsid w:val="00775BB6"/>
    <w:rsid w:val="00776247"/>
    <w:rsid w:val="0077653F"/>
    <w:rsid w:val="00776DFE"/>
    <w:rsid w:val="007776FE"/>
    <w:rsid w:val="00777C92"/>
    <w:rsid w:val="00777CBF"/>
    <w:rsid w:val="007802D1"/>
    <w:rsid w:val="0078166A"/>
    <w:rsid w:val="00782310"/>
    <w:rsid w:val="00782B67"/>
    <w:rsid w:val="00783524"/>
    <w:rsid w:val="00783686"/>
    <w:rsid w:val="00783BAD"/>
    <w:rsid w:val="00784EA7"/>
    <w:rsid w:val="00784F17"/>
    <w:rsid w:val="007855C7"/>
    <w:rsid w:val="00785765"/>
    <w:rsid w:val="0078665C"/>
    <w:rsid w:val="00787014"/>
    <w:rsid w:val="00787304"/>
    <w:rsid w:val="00787EB4"/>
    <w:rsid w:val="00790163"/>
    <w:rsid w:val="007905E7"/>
    <w:rsid w:val="00791A48"/>
    <w:rsid w:val="007940A1"/>
    <w:rsid w:val="0079466A"/>
    <w:rsid w:val="00794987"/>
    <w:rsid w:val="00795405"/>
    <w:rsid w:val="00795A15"/>
    <w:rsid w:val="007962E3"/>
    <w:rsid w:val="007966AD"/>
    <w:rsid w:val="00796D62"/>
    <w:rsid w:val="00796F43"/>
    <w:rsid w:val="007A1436"/>
    <w:rsid w:val="007A1939"/>
    <w:rsid w:val="007A2276"/>
    <w:rsid w:val="007A3218"/>
    <w:rsid w:val="007A323E"/>
    <w:rsid w:val="007A3F2F"/>
    <w:rsid w:val="007A4022"/>
    <w:rsid w:val="007A4A11"/>
    <w:rsid w:val="007A4B19"/>
    <w:rsid w:val="007A6242"/>
    <w:rsid w:val="007A653C"/>
    <w:rsid w:val="007A6836"/>
    <w:rsid w:val="007A6982"/>
    <w:rsid w:val="007A73B8"/>
    <w:rsid w:val="007A78DE"/>
    <w:rsid w:val="007B0F98"/>
    <w:rsid w:val="007B1253"/>
    <w:rsid w:val="007B1AC7"/>
    <w:rsid w:val="007B2A0C"/>
    <w:rsid w:val="007B2AC4"/>
    <w:rsid w:val="007B323F"/>
    <w:rsid w:val="007B3472"/>
    <w:rsid w:val="007B5069"/>
    <w:rsid w:val="007B566B"/>
    <w:rsid w:val="007B5B9F"/>
    <w:rsid w:val="007B6506"/>
    <w:rsid w:val="007B7301"/>
    <w:rsid w:val="007B7734"/>
    <w:rsid w:val="007C0818"/>
    <w:rsid w:val="007C0F1D"/>
    <w:rsid w:val="007C1489"/>
    <w:rsid w:val="007C1A53"/>
    <w:rsid w:val="007C1F91"/>
    <w:rsid w:val="007C27CB"/>
    <w:rsid w:val="007C2AA2"/>
    <w:rsid w:val="007C3478"/>
    <w:rsid w:val="007C3FC4"/>
    <w:rsid w:val="007C4B20"/>
    <w:rsid w:val="007C53DD"/>
    <w:rsid w:val="007C584D"/>
    <w:rsid w:val="007C59E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0F4"/>
    <w:rsid w:val="007D613B"/>
    <w:rsid w:val="007D6C6F"/>
    <w:rsid w:val="007E0BB8"/>
    <w:rsid w:val="007E14BF"/>
    <w:rsid w:val="007E16DB"/>
    <w:rsid w:val="007E1D8B"/>
    <w:rsid w:val="007E1D8F"/>
    <w:rsid w:val="007E273C"/>
    <w:rsid w:val="007E281B"/>
    <w:rsid w:val="007E37B2"/>
    <w:rsid w:val="007E3B5B"/>
    <w:rsid w:val="007E450E"/>
    <w:rsid w:val="007E465B"/>
    <w:rsid w:val="007E46FF"/>
    <w:rsid w:val="007E4AFC"/>
    <w:rsid w:val="007E4C49"/>
    <w:rsid w:val="007E4CD8"/>
    <w:rsid w:val="007E50FA"/>
    <w:rsid w:val="007E5597"/>
    <w:rsid w:val="007E5D6D"/>
    <w:rsid w:val="007E677F"/>
    <w:rsid w:val="007E69C3"/>
    <w:rsid w:val="007E727E"/>
    <w:rsid w:val="007E7AFA"/>
    <w:rsid w:val="007E7FC1"/>
    <w:rsid w:val="007F03D1"/>
    <w:rsid w:val="007F04A7"/>
    <w:rsid w:val="007F08B1"/>
    <w:rsid w:val="007F0B72"/>
    <w:rsid w:val="007F0BE4"/>
    <w:rsid w:val="007F172C"/>
    <w:rsid w:val="007F1E7B"/>
    <w:rsid w:val="007F286D"/>
    <w:rsid w:val="007F2EEB"/>
    <w:rsid w:val="007F4685"/>
    <w:rsid w:val="007F56D8"/>
    <w:rsid w:val="007F57C5"/>
    <w:rsid w:val="007F5D2C"/>
    <w:rsid w:val="007F6479"/>
    <w:rsid w:val="007F6BCA"/>
    <w:rsid w:val="00800134"/>
    <w:rsid w:val="0080224A"/>
    <w:rsid w:val="008025F2"/>
    <w:rsid w:val="008026DA"/>
    <w:rsid w:val="00802995"/>
    <w:rsid w:val="00802AD0"/>
    <w:rsid w:val="00802FA4"/>
    <w:rsid w:val="0080344D"/>
    <w:rsid w:val="00804A6B"/>
    <w:rsid w:val="00804FD1"/>
    <w:rsid w:val="00805979"/>
    <w:rsid w:val="00805B90"/>
    <w:rsid w:val="00805CC7"/>
    <w:rsid w:val="0080660C"/>
    <w:rsid w:val="0080694B"/>
    <w:rsid w:val="00806B50"/>
    <w:rsid w:val="00807CE3"/>
    <w:rsid w:val="0081095B"/>
    <w:rsid w:val="00810BCD"/>
    <w:rsid w:val="00810C93"/>
    <w:rsid w:val="0081168A"/>
    <w:rsid w:val="00812159"/>
    <w:rsid w:val="0081219A"/>
    <w:rsid w:val="008122CB"/>
    <w:rsid w:val="00814152"/>
    <w:rsid w:val="0081546C"/>
    <w:rsid w:val="00815480"/>
    <w:rsid w:val="00816153"/>
    <w:rsid w:val="00816850"/>
    <w:rsid w:val="0081725C"/>
    <w:rsid w:val="00817441"/>
    <w:rsid w:val="008174CF"/>
    <w:rsid w:val="00817BBC"/>
    <w:rsid w:val="008217FA"/>
    <w:rsid w:val="00821A4F"/>
    <w:rsid w:val="00822879"/>
    <w:rsid w:val="00823198"/>
    <w:rsid w:val="008233C4"/>
    <w:rsid w:val="00823979"/>
    <w:rsid w:val="00824A4F"/>
    <w:rsid w:val="00824BA0"/>
    <w:rsid w:val="008259E5"/>
    <w:rsid w:val="00825CC7"/>
    <w:rsid w:val="00826869"/>
    <w:rsid w:val="00826D93"/>
    <w:rsid w:val="0082786B"/>
    <w:rsid w:val="0082798A"/>
    <w:rsid w:val="00827B9F"/>
    <w:rsid w:val="00830791"/>
    <w:rsid w:val="00831624"/>
    <w:rsid w:val="0083202F"/>
    <w:rsid w:val="008322D6"/>
    <w:rsid w:val="008325DC"/>
    <w:rsid w:val="008331B7"/>
    <w:rsid w:val="00833A40"/>
    <w:rsid w:val="00833EB1"/>
    <w:rsid w:val="008344D9"/>
    <w:rsid w:val="008346C2"/>
    <w:rsid w:val="0083527B"/>
    <w:rsid w:val="00835A2C"/>
    <w:rsid w:val="00836557"/>
    <w:rsid w:val="008369D0"/>
    <w:rsid w:val="00837FFE"/>
    <w:rsid w:val="00840EA2"/>
    <w:rsid w:val="00841094"/>
    <w:rsid w:val="008416AE"/>
    <w:rsid w:val="008416C6"/>
    <w:rsid w:val="008417C1"/>
    <w:rsid w:val="00843A7B"/>
    <w:rsid w:val="00844CB6"/>
    <w:rsid w:val="00845428"/>
    <w:rsid w:val="00845666"/>
    <w:rsid w:val="00845B91"/>
    <w:rsid w:val="00846DB9"/>
    <w:rsid w:val="00846FA8"/>
    <w:rsid w:val="00847BB9"/>
    <w:rsid w:val="0085060B"/>
    <w:rsid w:val="00850615"/>
    <w:rsid w:val="0085082B"/>
    <w:rsid w:val="00850CCB"/>
    <w:rsid w:val="008516ED"/>
    <w:rsid w:val="00851D0D"/>
    <w:rsid w:val="00851FBA"/>
    <w:rsid w:val="008528FE"/>
    <w:rsid w:val="008534DE"/>
    <w:rsid w:val="0085384C"/>
    <w:rsid w:val="00853E40"/>
    <w:rsid w:val="00855048"/>
    <w:rsid w:val="00855191"/>
    <w:rsid w:val="00855988"/>
    <w:rsid w:val="00855EC6"/>
    <w:rsid w:val="00856911"/>
    <w:rsid w:val="00857668"/>
    <w:rsid w:val="008576FB"/>
    <w:rsid w:val="00860D47"/>
    <w:rsid w:val="00861296"/>
    <w:rsid w:val="00861951"/>
    <w:rsid w:val="00861DE8"/>
    <w:rsid w:val="00862465"/>
    <w:rsid w:val="00862560"/>
    <w:rsid w:val="008627ED"/>
    <w:rsid w:val="00862A7A"/>
    <w:rsid w:val="00864C68"/>
    <w:rsid w:val="00865CF3"/>
    <w:rsid w:val="00866B4D"/>
    <w:rsid w:val="00866C81"/>
    <w:rsid w:val="008674AF"/>
    <w:rsid w:val="00870312"/>
    <w:rsid w:val="008705B9"/>
    <w:rsid w:val="00870707"/>
    <w:rsid w:val="008709A7"/>
    <w:rsid w:val="00871342"/>
    <w:rsid w:val="00872397"/>
    <w:rsid w:val="008727F1"/>
    <w:rsid w:val="0087305F"/>
    <w:rsid w:val="0087363A"/>
    <w:rsid w:val="00874908"/>
    <w:rsid w:val="008752F8"/>
    <w:rsid w:val="00875D4F"/>
    <w:rsid w:val="008760AF"/>
    <w:rsid w:val="00876209"/>
    <w:rsid w:val="0087660A"/>
    <w:rsid w:val="008776E2"/>
    <w:rsid w:val="00880744"/>
    <w:rsid w:val="0088080F"/>
    <w:rsid w:val="0088175A"/>
    <w:rsid w:val="00881BDC"/>
    <w:rsid w:val="00882851"/>
    <w:rsid w:val="00882961"/>
    <w:rsid w:val="00882E89"/>
    <w:rsid w:val="00882EAD"/>
    <w:rsid w:val="00882F89"/>
    <w:rsid w:val="00883BA6"/>
    <w:rsid w:val="00884696"/>
    <w:rsid w:val="00884796"/>
    <w:rsid w:val="0088488C"/>
    <w:rsid w:val="008850FA"/>
    <w:rsid w:val="008856DB"/>
    <w:rsid w:val="00885A76"/>
    <w:rsid w:val="00886010"/>
    <w:rsid w:val="008862DC"/>
    <w:rsid w:val="00886D6E"/>
    <w:rsid w:val="0088718F"/>
    <w:rsid w:val="008876AE"/>
    <w:rsid w:val="008904ED"/>
    <w:rsid w:val="00890842"/>
    <w:rsid w:val="00891B7F"/>
    <w:rsid w:val="0089239B"/>
    <w:rsid w:val="00892607"/>
    <w:rsid w:val="00892A47"/>
    <w:rsid w:val="008933D9"/>
    <w:rsid w:val="00893954"/>
    <w:rsid w:val="00894218"/>
    <w:rsid w:val="00894360"/>
    <w:rsid w:val="008947A3"/>
    <w:rsid w:val="008979D1"/>
    <w:rsid w:val="00897C49"/>
    <w:rsid w:val="008A115C"/>
    <w:rsid w:val="008A1548"/>
    <w:rsid w:val="008A16A5"/>
    <w:rsid w:val="008A24CE"/>
    <w:rsid w:val="008A2A52"/>
    <w:rsid w:val="008A2EB6"/>
    <w:rsid w:val="008A3A51"/>
    <w:rsid w:val="008A7479"/>
    <w:rsid w:val="008A7522"/>
    <w:rsid w:val="008B157D"/>
    <w:rsid w:val="008B2095"/>
    <w:rsid w:val="008B38A5"/>
    <w:rsid w:val="008B4821"/>
    <w:rsid w:val="008B4F14"/>
    <w:rsid w:val="008B542F"/>
    <w:rsid w:val="008B560A"/>
    <w:rsid w:val="008B5EC9"/>
    <w:rsid w:val="008B6667"/>
    <w:rsid w:val="008B7728"/>
    <w:rsid w:val="008C086C"/>
    <w:rsid w:val="008C11B5"/>
    <w:rsid w:val="008C18A9"/>
    <w:rsid w:val="008C2550"/>
    <w:rsid w:val="008C31BA"/>
    <w:rsid w:val="008C33F0"/>
    <w:rsid w:val="008C3BBE"/>
    <w:rsid w:val="008C4824"/>
    <w:rsid w:val="008C5100"/>
    <w:rsid w:val="008C55DC"/>
    <w:rsid w:val="008C5694"/>
    <w:rsid w:val="008C5775"/>
    <w:rsid w:val="008C7572"/>
    <w:rsid w:val="008D0436"/>
    <w:rsid w:val="008D043A"/>
    <w:rsid w:val="008D1FEC"/>
    <w:rsid w:val="008D22B3"/>
    <w:rsid w:val="008D2C81"/>
    <w:rsid w:val="008D3813"/>
    <w:rsid w:val="008D3ECA"/>
    <w:rsid w:val="008D3ECC"/>
    <w:rsid w:val="008D3F22"/>
    <w:rsid w:val="008D3FDE"/>
    <w:rsid w:val="008D4504"/>
    <w:rsid w:val="008D6F0C"/>
    <w:rsid w:val="008D7800"/>
    <w:rsid w:val="008D797F"/>
    <w:rsid w:val="008D7E06"/>
    <w:rsid w:val="008D7FDB"/>
    <w:rsid w:val="008D7FEC"/>
    <w:rsid w:val="008E2691"/>
    <w:rsid w:val="008E3500"/>
    <w:rsid w:val="008E418F"/>
    <w:rsid w:val="008E460F"/>
    <w:rsid w:val="008E5622"/>
    <w:rsid w:val="008E6C7A"/>
    <w:rsid w:val="008E71BE"/>
    <w:rsid w:val="008E766C"/>
    <w:rsid w:val="008E7776"/>
    <w:rsid w:val="008E7C94"/>
    <w:rsid w:val="008F0ACF"/>
    <w:rsid w:val="008F0BAF"/>
    <w:rsid w:val="008F2113"/>
    <w:rsid w:val="008F25D3"/>
    <w:rsid w:val="008F36E6"/>
    <w:rsid w:val="008F4F1D"/>
    <w:rsid w:val="008F6C0A"/>
    <w:rsid w:val="008F6DEF"/>
    <w:rsid w:val="008F73DB"/>
    <w:rsid w:val="008F77E0"/>
    <w:rsid w:val="00900A9A"/>
    <w:rsid w:val="00901E14"/>
    <w:rsid w:val="00901EE3"/>
    <w:rsid w:val="00901EEA"/>
    <w:rsid w:val="00901FB2"/>
    <w:rsid w:val="00904E72"/>
    <w:rsid w:val="00904F6B"/>
    <w:rsid w:val="00905034"/>
    <w:rsid w:val="00905490"/>
    <w:rsid w:val="0090687B"/>
    <w:rsid w:val="009110BC"/>
    <w:rsid w:val="009128F5"/>
    <w:rsid w:val="00912D86"/>
    <w:rsid w:val="00912D9E"/>
    <w:rsid w:val="00913537"/>
    <w:rsid w:val="00913D68"/>
    <w:rsid w:val="00914FE6"/>
    <w:rsid w:val="00916170"/>
    <w:rsid w:val="00916D07"/>
    <w:rsid w:val="00916EA8"/>
    <w:rsid w:val="00917258"/>
    <w:rsid w:val="009201E4"/>
    <w:rsid w:val="0092161A"/>
    <w:rsid w:val="00922224"/>
    <w:rsid w:val="009222B9"/>
    <w:rsid w:val="00923C55"/>
    <w:rsid w:val="00924B19"/>
    <w:rsid w:val="009255DB"/>
    <w:rsid w:val="00926091"/>
    <w:rsid w:val="0092616F"/>
    <w:rsid w:val="00927830"/>
    <w:rsid w:val="00927C08"/>
    <w:rsid w:val="00927F9A"/>
    <w:rsid w:val="00931377"/>
    <w:rsid w:val="00932B92"/>
    <w:rsid w:val="00933317"/>
    <w:rsid w:val="00933545"/>
    <w:rsid w:val="00934DCD"/>
    <w:rsid w:val="0093695C"/>
    <w:rsid w:val="00936C98"/>
    <w:rsid w:val="0093758C"/>
    <w:rsid w:val="00937D5A"/>
    <w:rsid w:val="00937FB7"/>
    <w:rsid w:val="00940A2A"/>
    <w:rsid w:val="00942B31"/>
    <w:rsid w:val="00942C33"/>
    <w:rsid w:val="0094449A"/>
    <w:rsid w:val="00944E32"/>
    <w:rsid w:val="00945849"/>
    <w:rsid w:val="00946273"/>
    <w:rsid w:val="009474D8"/>
    <w:rsid w:val="00947A05"/>
    <w:rsid w:val="00947E4A"/>
    <w:rsid w:val="00951557"/>
    <w:rsid w:val="00951D7C"/>
    <w:rsid w:val="009525C3"/>
    <w:rsid w:val="0095287B"/>
    <w:rsid w:val="0095404B"/>
    <w:rsid w:val="0095459A"/>
    <w:rsid w:val="0095556D"/>
    <w:rsid w:val="009556C5"/>
    <w:rsid w:val="00955A13"/>
    <w:rsid w:val="00955F91"/>
    <w:rsid w:val="00955FD7"/>
    <w:rsid w:val="0095718E"/>
    <w:rsid w:val="00957C27"/>
    <w:rsid w:val="00960216"/>
    <w:rsid w:val="00960438"/>
    <w:rsid w:val="00960E92"/>
    <w:rsid w:val="00961485"/>
    <w:rsid w:val="0096155A"/>
    <w:rsid w:val="00961D60"/>
    <w:rsid w:val="00962DB0"/>
    <w:rsid w:val="00962E4F"/>
    <w:rsid w:val="00963122"/>
    <w:rsid w:val="00964CD5"/>
    <w:rsid w:val="009657C5"/>
    <w:rsid w:val="009666CE"/>
    <w:rsid w:val="009674A8"/>
    <w:rsid w:val="00967D74"/>
    <w:rsid w:val="00967D95"/>
    <w:rsid w:val="00967DF4"/>
    <w:rsid w:val="009708D3"/>
    <w:rsid w:val="00970903"/>
    <w:rsid w:val="00970A8A"/>
    <w:rsid w:val="009721C7"/>
    <w:rsid w:val="0097227A"/>
    <w:rsid w:val="00972520"/>
    <w:rsid w:val="00973512"/>
    <w:rsid w:val="00973B84"/>
    <w:rsid w:val="00973D91"/>
    <w:rsid w:val="00974035"/>
    <w:rsid w:val="00974D11"/>
    <w:rsid w:val="009759C3"/>
    <w:rsid w:val="00975A46"/>
    <w:rsid w:val="00976D48"/>
    <w:rsid w:val="009775C1"/>
    <w:rsid w:val="00980A04"/>
    <w:rsid w:val="00980B64"/>
    <w:rsid w:val="00981649"/>
    <w:rsid w:val="00981712"/>
    <w:rsid w:val="00982AA0"/>
    <w:rsid w:val="00983BC8"/>
    <w:rsid w:val="00984482"/>
    <w:rsid w:val="00984A13"/>
    <w:rsid w:val="00984A42"/>
    <w:rsid w:val="00985641"/>
    <w:rsid w:val="0098626C"/>
    <w:rsid w:val="00991C05"/>
    <w:rsid w:val="00991C8C"/>
    <w:rsid w:val="009928CC"/>
    <w:rsid w:val="00993279"/>
    <w:rsid w:val="00993BD3"/>
    <w:rsid w:val="009941F3"/>
    <w:rsid w:val="00994529"/>
    <w:rsid w:val="00994D36"/>
    <w:rsid w:val="00995D7B"/>
    <w:rsid w:val="00995E67"/>
    <w:rsid w:val="00996281"/>
    <w:rsid w:val="009A0453"/>
    <w:rsid w:val="009A0479"/>
    <w:rsid w:val="009A0980"/>
    <w:rsid w:val="009A0D3F"/>
    <w:rsid w:val="009A1315"/>
    <w:rsid w:val="009A2937"/>
    <w:rsid w:val="009A2DF5"/>
    <w:rsid w:val="009A375C"/>
    <w:rsid w:val="009A445F"/>
    <w:rsid w:val="009A4BCA"/>
    <w:rsid w:val="009A4DCB"/>
    <w:rsid w:val="009A6140"/>
    <w:rsid w:val="009A779C"/>
    <w:rsid w:val="009B03F5"/>
    <w:rsid w:val="009B1216"/>
    <w:rsid w:val="009B1557"/>
    <w:rsid w:val="009B1FD2"/>
    <w:rsid w:val="009B2374"/>
    <w:rsid w:val="009B2977"/>
    <w:rsid w:val="009B335F"/>
    <w:rsid w:val="009B4097"/>
    <w:rsid w:val="009B4468"/>
    <w:rsid w:val="009B4512"/>
    <w:rsid w:val="009B5847"/>
    <w:rsid w:val="009B7812"/>
    <w:rsid w:val="009B7F43"/>
    <w:rsid w:val="009C16AF"/>
    <w:rsid w:val="009C2CC0"/>
    <w:rsid w:val="009C2CC5"/>
    <w:rsid w:val="009C3FC4"/>
    <w:rsid w:val="009C42E6"/>
    <w:rsid w:val="009C610F"/>
    <w:rsid w:val="009C7EAA"/>
    <w:rsid w:val="009C7EE4"/>
    <w:rsid w:val="009C7EFC"/>
    <w:rsid w:val="009D033E"/>
    <w:rsid w:val="009D0990"/>
    <w:rsid w:val="009D0E06"/>
    <w:rsid w:val="009D1A98"/>
    <w:rsid w:val="009D21F8"/>
    <w:rsid w:val="009D3C09"/>
    <w:rsid w:val="009D42EF"/>
    <w:rsid w:val="009D4524"/>
    <w:rsid w:val="009D57DE"/>
    <w:rsid w:val="009D58B7"/>
    <w:rsid w:val="009D5FF7"/>
    <w:rsid w:val="009D64FE"/>
    <w:rsid w:val="009E0217"/>
    <w:rsid w:val="009E0C9C"/>
    <w:rsid w:val="009E14E1"/>
    <w:rsid w:val="009E1D0B"/>
    <w:rsid w:val="009E325B"/>
    <w:rsid w:val="009E36CB"/>
    <w:rsid w:val="009E41DF"/>
    <w:rsid w:val="009E44DE"/>
    <w:rsid w:val="009E5C42"/>
    <w:rsid w:val="009E6010"/>
    <w:rsid w:val="009E646D"/>
    <w:rsid w:val="009E6C2F"/>
    <w:rsid w:val="009E6F5B"/>
    <w:rsid w:val="009E7104"/>
    <w:rsid w:val="009E7CA1"/>
    <w:rsid w:val="009E7E4A"/>
    <w:rsid w:val="009F038E"/>
    <w:rsid w:val="009F03A8"/>
    <w:rsid w:val="009F1D23"/>
    <w:rsid w:val="009F1D5B"/>
    <w:rsid w:val="009F2CD6"/>
    <w:rsid w:val="009F3CB8"/>
    <w:rsid w:val="009F3FCB"/>
    <w:rsid w:val="009F4516"/>
    <w:rsid w:val="009F55EA"/>
    <w:rsid w:val="009F5BBF"/>
    <w:rsid w:val="009F6F03"/>
    <w:rsid w:val="00A0027A"/>
    <w:rsid w:val="00A00E97"/>
    <w:rsid w:val="00A0237B"/>
    <w:rsid w:val="00A02D36"/>
    <w:rsid w:val="00A032D8"/>
    <w:rsid w:val="00A033A8"/>
    <w:rsid w:val="00A033C2"/>
    <w:rsid w:val="00A03925"/>
    <w:rsid w:val="00A043E5"/>
    <w:rsid w:val="00A05717"/>
    <w:rsid w:val="00A059B2"/>
    <w:rsid w:val="00A065F1"/>
    <w:rsid w:val="00A06A92"/>
    <w:rsid w:val="00A06F73"/>
    <w:rsid w:val="00A1073F"/>
    <w:rsid w:val="00A10B35"/>
    <w:rsid w:val="00A10BFD"/>
    <w:rsid w:val="00A10DCB"/>
    <w:rsid w:val="00A12945"/>
    <w:rsid w:val="00A1299A"/>
    <w:rsid w:val="00A12C32"/>
    <w:rsid w:val="00A12D09"/>
    <w:rsid w:val="00A158F5"/>
    <w:rsid w:val="00A15A9B"/>
    <w:rsid w:val="00A15BA8"/>
    <w:rsid w:val="00A162BF"/>
    <w:rsid w:val="00A166D8"/>
    <w:rsid w:val="00A17659"/>
    <w:rsid w:val="00A178FA"/>
    <w:rsid w:val="00A20561"/>
    <w:rsid w:val="00A20AD7"/>
    <w:rsid w:val="00A20AF7"/>
    <w:rsid w:val="00A2112E"/>
    <w:rsid w:val="00A230DF"/>
    <w:rsid w:val="00A2377B"/>
    <w:rsid w:val="00A24103"/>
    <w:rsid w:val="00A2458F"/>
    <w:rsid w:val="00A245EB"/>
    <w:rsid w:val="00A25B96"/>
    <w:rsid w:val="00A260E1"/>
    <w:rsid w:val="00A266D1"/>
    <w:rsid w:val="00A26D7F"/>
    <w:rsid w:val="00A272E3"/>
    <w:rsid w:val="00A276A5"/>
    <w:rsid w:val="00A30584"/>
    <w:rsid w:val="00A30A7F"/>
    <w:rsid w:val="00A30D9F"/>
    <w:rsid w:val="00A310C2"/>
    <w:rsid w:val="00A31487"/>
    <w:rsid w:val="00A34760"/>
    <w:rsid w:val="00A35C1E"/>
    <w:rsid w:val="00A35D69"/>
    <w:rsid w:val="00A36073"/>
    <w:rsid w:val="00A3742B"/>
    <w:rsid w:val="00A379C8"/>
    <w:rsid w:val="00A37BD5"/>
    <w:rsid w:val="00A40148"/>
    <w:rsid w:val="00A402D2"/>
    <w:rsid w:val="00A412DF"/>
    <w:rsid w:val="00A42060"/>
    <w:rsid w:val="00A42385"/>
    <w:rsid w:val="00A4238A"/>
    <w:rsid w:val="00A4339D"/>
    <w:rsid w:val="00A441BD"/>
    <w:rsid w:val="00A44D14"/>
    <w:rsid w:val="00A45288"/>
    <w:rsid w:val="00A453EA"/>
    <w:rsid w:val="00A4558F"/>
    <w:rsid w:val="00A4563E"/>
    <w:rsid w:val="00A47785"/>
    <w:rsid w:val="00A528B5"/>
    <w:rsid w:val="00A529B5"/>
    <w:rsid w:val="00A54D9A"/>
    <w:rsid w:val="00A55561"/>
    <w:rsid w:val="00A55ECE"/>
    <w:rsid w:val="00A56451"/>
    <w:rsid w:val="00A565C0"/>
    <w:rsid w:val="00A56BD8"/>
    <w:rsid w:val="00A56E52"/>
    <w:rsid w:val="00A57C55"/>
    <w:rsid w:val="00A60580"/>
    <w:rsid w:val="00A61693"/>
    <w:rsid w:val="00A61C16"/>
    <w:rsid w:val="00A6268B"/>
    <w:rsid w:val="00A628B6"/>
    <w:rsid w:val="00A63ABD"/>
    <w:rsid w:val="00A63CBA"/>
    <w:rsid w:val="00A6446C"/>
    <w:rsid w:val="00A6459A"/>
    <w:rsid w:val="00A650EE"/>
    <w:rsid w:val="00A65B16"/>
    <w:rsid w:val="00A65BED"/>
    <w:rsid w:val="00A6602B"/>
    <w:rsid w:val="00A6602F"/>
    <w:rsid w:val="00A66457"/>
    <w:rsid w:val="00A66A60"/>
    <w:rsid w:val="00A67237"/>
    <w:rsid w:val="00A6737E"/>
    <w:rsid w:val="00A67B25"/>
    <w:rsid w:val="00A706E7"/>
    <w:rsid w:val="00A70BC5"/>
    <w:rsid w:val="00A70BD2"/>
    <w:rsid w:val="00A7111E"/>
    <w:rsid w:val="00A71CCB"/>
    <w:rsid w:val="00A720CB"/>
    <w:rsid w:val="00A7398C"/>
    <w:rsid w:val="00A74D4C"/>
    <w:rsid w:val="00A7522E"/>
    <w:rsid w:val="00A7570F"/>
    <w:rsid w:val="00A763E8"/>
    <w:rsid w:val="00A768CC"/>
    <w:rsid w:val="00A77862"/>
    <w:rsid w:val="00A77B80"/>
    <w:rsid w:val="00A8042D"/>
    <w:rsid w:val="00A8077B"/>
    <w:rsid w:val="00A80A4C"/>
    <w:rsid w:val="00A811E9"/>
    <w:rsid w:val="00A8126E"/>
    <w:rsid w:val="00A815D2"/>
    <w:rsid w:val="00A837C8"/>
    <w:rsid w:val="00A83F4B"/>
    <w:rsid w:val="00A84B01"/>
    <w:rsid w:val="00A854A7"/>
    <w:rsid w:val="00A85941"/>
    <w:rsid w:val="00A85E1B"/>
    <w:rsid w:val="00A86B6F"/>
    <w:rsid w:val="00A86DF7"/>
    <w:rsid w:val="00A8726D"/>
    <w:rsid w:val="00A877E1"/>
    <w:rsid w:val="00A87836"/>
    <w:rsid w:val="00A87F9B"/>
    <w:rsid w:val="00A90B5F"/>
    <w:rsid w:val="00A911AD"/>
    <w:rsid w:val="00A91610"/>
    <w:rsid w:val="00A916D0"/>
    <w:rsid w:val="00A934EA"/>
    <w:rsid w:val="00A935E3"/>
    <w:rsid w:val="00A9418F"/>
    <w:rsid w:val="00A9474F"/>
    <w:rsid w:val="00AA169A"/>
    <w:rsid w:val="00AA1E7A"/>
    <w:rsid w:val="00AA210A"/>
    <w:rsid w:val="00AA34B6"/>
    <w:rsid w:val="00AA3FEC"/>
    <w:rsid w:val="00AA438A"/>
    <w:rsid w:val="00AA5CDE"/>
    <w:rsid w:val="00AA6FA5"/>
    <w:rsid w:val="00AA75C6"/>
    <w:rsid w:val="00AA75F1"/>
    <w:rsid w:val="00AA7F07"/>
    <w:rsid w:val="00AB0C45"/>
    <w:rsid w:val="00AB12F2"/>
    <w:rsid w:val="00AB1C0E"/>
    <w:rsid w:val="00AB2912"/>
    <w:rsid w:val="00AB2BE8"/>
    <w:rsid w:val="00AB3073"/>
    <w:rsid w:val="00AB343B"/>
    <w:rsid w:val="00AB46D4"/>
    <w:rsid w:val="00AB4E06"/>
    <w:rsid w:val="00AB60B3"/>
    <w:rsid w:val="00AB77BC"/>
    <w:rsid w:val="00AB7B53"/>
    <w:rsid w:val="00AC0668"/>
    <w:rsid w:val="00AC090D"/>
    <w:rsid w:val="00AC1C85"/>
    <w:rsid w:val="00AC1DB9"/>
    <w:rsid w:val="00AC1F5A"/>
    <w:rsid w:val="00AC2AA2"/>
    <w:rsid w:val="00AC5133"/>
    <w:rsid w:val="00AC5FDA"/>
    <w:rsid w:val="00AC6DB0"/>
    <w:rsid w:val="00AC74F2"/>
    <w:rsid w:val="00AC74FF"/>
    <w:rsid w:val="00AC789A"/>
    <w:rsid w:val="00AC78CE"/>
    <w:rsid w:val="00AC797C"/>
    <w:rsid w:val="00AD0277"/>
    <w:rsid w:val="00AD1427"/>
    <w:rsid w:val="00AD18DA"/>
    <w:rsid w:val="00AD1C57"/>
    <w:rsid w:val="00AD2137"/>
    <w:rsid w:val="00AD2380"/>
    <w:rsid w:val="00AD23F6"/>
    <w:rsid w:val="00AD2C97"/>
    <w:rsid w:val="00AD3673"/>
    <w:rsid w:val="00AD474B"/>
    <w:rsid w:val="00AD67B8"/>
    <w:rsid w:val="00AD6CE4"/>
    <w:rsid w:val="00AD7451"/>
    <w:rsid w:val="00AD7D2F"/>
    <w:rsid w:val="00AE0818"/>
    <w:rsid w:val="00AE0FED"/>
    <w:rsid w:val="00AE1A4D"/>
    <w:rsid w:val="00AE20E1"/>
    <w:rsid w:val="00AE3117"/>
    <w:rsid w:val="00AE331A"/>
    <w:rsid w:val="00AE3F9B"/>
    <w:rsid w:val="00AE4CAC"/>
    <w:rsid w:val="00AE5EBB"/>
    <w:rsid w:val="00AE5F8A"/>
    <w:rsid w:val="00AE7437"/>
    <w:rsid w:val="00AE7A65"/>
    <w:rsid w:val="00AF00B2"/>
    <w:rsid w:val="00AF0B16"/>
    <w:rsid w:val="00AF0D7D"/>
    <w:rsid w:val="00AF1428"/>
    <w:rsid w:val="00AF1888"/>
    <w:rsid w:val="00AF1907"/>
    <w:rsid w:val="00AF1F71"/>
    <w:rsid w:val="00AF2253"/>
    <w:rsid w:val="00AF2A84"/>
    <w:rsid w:val="00AF2AF5"/>
    <w:rsid w:val="00AF2D1D"/>
    <w:rsid w:val="00AF3D90"/>
    <w:rsid w:val="00AF4AB5"/>
    <w:rsid w:val="00AF4F48"/>
    <w:rsid w:val="00AF4FFF"/>
    <w:rsid w:val="00AF507E"/>
    <w:rsid w:val="00AF685F"/>
    <w:rsid w:val="00AF6EB2"/>
    <w:rsid w:val="00AF7F94"/>
    <w:rsid w:val="00B00B5D"/>
    <w:rsid w:val="00B00BAC"/>
    <w:rsid w:val="00B00C59"/>
    <w:rsid w:val="00B00E1C"/>
    <w:rsid w:val="00B01615"/>
    <w:rsid w:val="00B01923"/>
    <w:rsid w:val="00B021F7"/>
    <w:rsid w:val="00B028A5"/>
    <w:rsid w:val="00B05304"/>
    <w:rsid w:val="00B05613"/>
    <w:rsid w:val="00B061EC"/>
    <w:rsid w:val="00B063F2"/>
    <w:rsid w:val="00B06EC7"/>
    <w:rsid w:val="00B0714A"/>
    <w:rsid w:val="00B07363"/>
    <w:rsid w:val="00B07D72"/>
    <w:rsid w:val="00B10275"/>
    <w:rsid w:val="00B10342"/>
    <w:rsid w:val="00B10351"/>
    <w:rsid w:val="00B1085E"/>
    <w:rsid w:val="00B112E1"/>
    <w:rsid w:val="00B130C7"/>
    <w:rsid w:val="00B13486"/>
    <w:rsid w:val="00B13ACC"/>
    <w:rsid w:val="00B13AE8"/>
    <w:rsid w:val="00B13D34"/>
    <w:rsid w:val="00B147A0"/>
    <w:rsid w:val="00B14EAA"/>
    <w:rsid w:val="00B179FB"/>
    <w:rsid w:val="00B17EFC"/>
    <w:rsid w:val="00B20394"/>
    <w:rsid w:val="00B205F2"/>
    <w:rsid w:val="00B20CA0"/>
    <w:rsid w:val="00B212F6"/>
    <w:rsid w:val="00B21BF2"/>
    <w:rsid w:val="00B228B4"/>
    <w:rsid w:val="00B24308"/>
    <w:rsid w:val="00B247A5"/>
    <w:rsid w:val="00B256B8"/>
    <w:rsid w:val="00B25B22"/>
    <w:rsid w:val="00B25D1B"/>
    <w:rsid w:val="00B27110"/>
    <w:rsid w:val="00B30997"/>
    <w:rsid w:val="00B30C57"/>
    <w:rsid w:val="00B30D70"/>
    <w:rsid w:val="00B30F0C"/>
    <w:rsid w:val="00B31C21"/>
    <w:rsid w:val="00B324D3"/>
    <w:rsid w:val="00B32804"/>
    <w:rsid w:val="00B32CF4"/>
    <w:rsid w:val="00B331D2"/>
    <w:rsid w:val="00B33991"/>
    <w:rsid w:val="00B3427B"/>
    <w:rsid w:val="00B3453F"/>
    <w:rsid w:val="00B35155"/>
    <w:rsid w:val="00B3543B"/>
    <w:rsid w:val="00B35B13"/>
    <w:rsid w:val="00B36232"/>
    <w:rsid w:val="00B36631"/>
    <w:rsid w:val="00B370AD"/>
    <w:rsid w:val="00B402DD"/>
    <w:rsid w:val="00B40F44"/>
    <w:rsid w:val="00B426CA"/>
    <w:rsid w:val="00B43240"/>
    <w:rsid w:val="00B439A0"/>
    <w:rsid w:val="00B439C0"/>
    <w:rsid w:val="00B43CD6"/>
    <w:rsid w:val="00B44D51"/>
    <w:rsid w:val="00B45548"/>
    <w:rsid w:val="00B461BD"/>
    <w:rsid w:val="00B463BD"/>
    <w:rsid w:val="00B4718D"/>
    <w:rsid w:val="00B475F0"/>
    <w:rsid w:val="00B47724"/>
    <w:rsid w:val="00B502E9"/>
    <w:rsid w:val="00B507DD"/>
    <w:rsid w:val="00B50D68"/>
    <w:rsid w:val="00B51987"/>
    <w:rsid w:val="00B51E16"/>
    <w:rsid w:val="00B52515"/>
    <w:rsid w:val="00B53567"/>
    <w:rsid w:val="00B53FC0"/>
    <w:rsid w:val="00B54D6E"/>
    <w:rsid w:val="00B556CB"/>
    <w:rsid w:val="00B563F4"/>
    <w:rsid w:val="00B56CD7"/>
    <w:rsid w:val="00B576CA"/>
    <w:rsid w:val="00B578DC"/>
    <w:rsid w:val="00B604C1"/>
    <w:rsid w:val="00B60F47"/>
    <w:rsid w:val="00B61C9C"/>
    <w:rsid w:val="00B62123"/>
    <w:rsid w:val="00B6277A"/>
    <w:rsid w:val="00B63326"/>
    <w:rsid w:val="00B6381D"/>
    <w:rsid w:val="00B639CB"/>
    <w:rsid w:val="00B63B41"/>
    <w:rsid w:val="00B63DE9"/>
    <w:rsid w:val="00B6521B"/>
    <w:rsid w:val="00B653A4"/>
    <w:rsid w:val="00B657F5"/>
    <w:rsid w:val="00B67325"/>
    <w:rsid w:val="00B674E4"/>
    <w:rsid w:val="00B67B8D"/>
    <w:rsid w:val="00B67CF0"/>
    <w:rsid w:val="00B70EB0"/>
    <w:rsid w:val="00B711A5"/>
    <w:rsid w:val="00B7213E"/>
    <w:rsid w:val="00B73349"/>
    <w:rsid w:val="00B73D6D"/>
    <w:rsid w:val="00B74899"/>
    <w:rsid w:val="00B750C6"/>
    <w:rsid w:val="00B754D6"/>
    <w:rsid w:val="00B76C2F"/>
    <w:rsid w:val="00B8123E"/>
    <w:rsid w:val="00B817B0"/>
    <w:rsid w:val="00B817E7"/>
    <w:rsid w:val="00B82520"/>
    <w:rsid w:val="00B8352A"/>
    <w:rsid w:val="00B83AF6"/>
    <w:rsid w:val="00B84090"/>
    <w:rsid w:val="00B8562E"/>
    <w:rsid w:val="00B8575D"/>
    <w:rsid w:val="00B85C65"/>
    <w:rsid w:val="00B85E47"/>
    <w:rsid w:val="00B85FFE"/>
    <w:rsid w:val="00B864F0"/>
    <w:rsid w:val="00B869C5"/>
    <w:rsid w:val="00B86FBF"/>
    <w:rsid w:val="00B87D44"/>
    <w:rsid w:val="00B87D96"/>
    <w:rsid w:val="00B91366"/>
    <w:rsid w:val="00B927FD"/>
    <w:rsid w:val="00B9289D"/>
    <w:rsid w:val="00B92E7F"/>
    <w:rsid w:val="00B93E7B"/>
    <w:rsid w:val="00B94424"/>
    <w:rsid w:val="00B951CA"/>
    <w:rsid w:val="00B95CF3"/>
    <w:rsid w:val="00B96989"/>
    <w:rsid w:val="00B96BE3"/>
    <w:rsid w:val="00B9724F"/>
    <w:rsid w:val="00BA05E2"/>
    <w:rsid w:val="00BA1BA2"/>
    <w:rsid w:val="00BA1F4E"/>
    <w:rsid w:val="00BA305D"/>
    <w:rsid w:val="00BA3469"/>
    <w:rsid w:val="00BA39CB"/>
    <w:rsid w:val="00BA3B23"/>
    <w:rsid w:val="00BA418A"/>
    <w:rsid w:val="00BA4D59"/>
    <w:rsid w:val="00BA50A3"/>
    <w:rsid w:val="00BA5334"/>
    <w:rsid w:val="00BA5503"/>
    <w:rsid w:val="00BA5FF2"/>
    <w:rsid w:val="00BA7DDA"/>
    <w:rsid w:val="00BB0300"/>
    <w:rsid w:val="00BB0919"/>
    <w:rsid w:val="00BB11F5"/>
    <w:rsid w:val="00BB2D43"/>
    <w:rsid w:val="00BB38DD"/>
    <w:rsid w:val="00BB3972"/>
    <w:rsid w:val="00BB3D16"/>
    <w:rsid w:val="00BB476B"/>
    <w:rsid w:val="00BB4EEF"/>
    <w:rsid w:val="00BB5309"/>
    <w:rsid w:val="00BB555A"/>
    <w:rsid w:val="00BB5B45"/>
    <w:rsid w:val="00BB5BD0"/>
    <w:rsid w:val="00BB6419"/>
    <w:rsid w:val="00BB68A7"/>
    <w:rsid w:val="00BB691E"/>
    <w:rsid w:val="00BB6A64"/>
    <w:rsid w:val="00BC09AC"/>
    <w:rsid w:val="00BC14C9"/>
    <w:rsid w:val="00BC2024"/>
    <w:rsid w:val="00BC25FC"/>
    <w:rsid w:val="00BC2722"/>
    <w:rsid w:val="00BC31FD"/>
    <w:rsid w:val="00BC3938"/>
    <w:rsid w:val="00BC4E28"/>
    <w:rsid w:val="00BC4E60"/>
    <w:rsid w:val="00BC6509"/>
    <w:rsid w:val="00BD0139"/>
    <w:rsid w:val="00BD0551"/>
    <w:rsid w:val="00BD19FF"/>
    <w:rsid w:val="00BD2748"/>
    <w:rsid w:val="00BD29AC"/>
    <w:rsid w:val="00BD49D6"/>
    <w:rsid w:val="00BD4A71"/>
    <w:rsid w:val="00BD514E"/>
    <w:rsid w:val="00BD58EE"/>
    <w:rsid w:val="00BD5B15"/>
    <w:rsid w:val="00BD5E4D"/>
    <w:rsid w:val="00BD5EC1"/>
    <w:rsid w:val="00BD7B95"/>
    <w:rsid w:val="00BE013F"/>
    <w:rsid w:val="00BE0B1A"/>
    <w:rsid w:val="00BE1B83"/>
    <w:rsid w:val="00BE1C7B"/>
    <w:rsid w:val="00BE248B"/>
    <w:rsid w:val="00BE3BD1"/>
    <w:rsid w:val="00BE3F5F"/>
    <w:rsid w:val="00BE3F73"/>
    <w:rsid w:val="00BE6C47"/>
    <w:rsid w:val="00BE7F08"/>
    <w:rsid w:val="00BE7F35"/>
    <w:rsid w:val="00BF10E5"/>
    <w:rsid w:val="00BF1104"/>
    <w:rsid w:val="00BF12A8"/>
    <w:rsid w:val="00BF2F25"/>
    <w:rsid w:val="00BF3CE0"/>
    <w:rsid w:val="00BF4048"/>
    <w:rsid w:val="00BF5A26"/>
    <w:rsid w:val="00BF5B68"/>
    <w:rsid w:val="00BF6334"/>
    <w:rsid w:val="00BF64D8"/>
    <w:rsid w:val="00C00246"/>
    <w:rsid w:val="00C006FA"/>
    <w:rsid w:val="00C01162"/>
    <w:rsid w:val="00C020E0"/>
    <w:rsid w:val="00C020FE"/>
    <w:rsid w:val="00C023D6"/>
    <w:rsid w:val="00C02604"/>
    <w:rsid w:val="00C02977"/>
    <w:rsid w:val="00C02CAB"/>
    <w:rsid w:val="00C03219"/>
    <w:rsid w:val="00C0461A"/>
    <w:rsid w:val="00C05E6F"/>
    <w:rsid w:val="00C06A91"/>
    <w:rsid w:val="00C06CE1"/>
    <w:rsid w:val="00C10A56"/>
    <w:rsid w:val="00C10B2B"/>
    <w:rsid w:val="00C10C6F"/>
    <w:rsid w:val="00C1153E"/>
    <w:rsid w:val="00C11B38"/>
    <w:rsid w:val="00C11BA7"/>
    <w:rsid w:val="00C12D38"/>
    <w:rsid w:val="00C1408D"/>
    <w:rsid w:val="00C14CAB"/>
    <w:rsid w:val="00C14D21"/>
    <w:rsid w:val="00C14FB3"/>
    <w:rsid w:val="00C1581A"/>
    <w:rsid w:val="00C158C6"/>
    <w:rsid w:val="00C15A30"/>
    <w:rsid w:val="00C171CC"/>
    <w:rsid w:val="00C1762F"/>
    <w:rsid w:val="00C20570"/>
    <w:rsid w:val="00C20AA0"/>
    <w:rsid w:val="00C20ACB"/>
    <w:rsid w:val="00C2151A"/>
    <w:rsid w:val="00C21EBE"/>
    <w:rsid w:val="00C22644"/>
    <w:rsid w:val="00C22AC4"/>
    <w:rsid w:val="00C22CC6"/>
    <w:rsid w:val="00C230B1"/>
    <w:rsid w:val="00C2328E"/>
    <w:rsid w:val="00C23CB1"/>
    <w:rsid w:val="00C24110"/>
    <w:rsid w:val="00C245E7"/>
    <w:rsid w:val="00C24A6F"/>
    <w:rsid w:val="00C24C9D"/>
    <w:rsid w:val="00C304F4"/>
    <w:rsid w:val="00C308D3"/>
    <w:rsid w:val="00C30B86"/>
    <w:rsid w:val="00C30C1F"/>
    <w:rsid w:val="00C31920"/>
    <w:rsid w:val="00C32396"/>
    <w:rsid w:val="00C33049"/>
    <w:rsid w:val="00C33611"/>
    <w:rsid w:val="00C34C4A"/>
    <w:rsid w:val="00C350E1"/>
    <w:rsid w:val="00C354B5"/>
    <w:rsid w:val="00C356DA"/>
    <w:rsid w:val="00C35B31"/>
    <w:rsid w:val="00C36054"/>
    <w:rsid w:val="00C36F66"/>
    <w:rsid w:val="00C3701C"/>
    <w:rsid w:val="00C40170"/>
    <w:rsid w:val="00C40199"/>
    <w:rsid w:val="00C40DB4"/>
    <w:rsid w:val="00C41B44"/>
    <w:rsid w:val="00C42A01"/>
    <w:rsid w:val="00C42AB6"/>
    <w:rsid w:val="00C42BA5"/>
    <w:rsid w:val="00C42CD5"/>
    <w:rsid w:val="00C43671"/>
    <w:rsid w:val="00C43F49"/>
    <w:rsid w:val="00C45B9E"/>
    <w:rsid w:val="00C45DE9"/>
    <w:rsid w:val="00C46659"/>
    <w:rsid w:val="00C466AA"/>
    <w:rsid w:val="00C47344"/>
    <w:rsid w:val="00C4740D"/>
    <w:rsid w:val="00C476DE"/>
    <w:rsid w:val="00C4782C"/>
    <w:rsid w:val="00C51C61"/>
    <w:rsid w:val="00C538EE"/>
    <w:rsid w:val="00C5542C"/>
    <w:rsid w:val="00C57EA4"/>
    <w:rsid w:val="00C60548"/>
    <w:rsid w:val="00C61444"/>
    <w:rsid w:val="00C6219A"/>
    <w:rsid w:val="00C6225E"/>
    <w:rsid w:val="00C624DC"/>
    <w:rsid w:val="00C6285A"/>
    <w:rsid w:val="00C6296C"/>
    <w:rsid w:val="00C632E7"/>
    <w:rsid w:val="00C642FE"/>
    <w:rsid w:val="00C649FA"/>
    <w:rsid w:val="00C6518E"/>
    <w:rsid w:val="00C658BA"/>
    <w:rsid w:val="00C65F23"/>
    <w:rsid w:val="00C67AE6"/>
    <w:rsid w:val="00C700F9"/>
    <w:rsid w:val="00C7045D"/>
    <w:rsid w:val="00C70547"/>
    <w:rsid w:val="00C706F1"/>
    <w:rsid w:val="00C70797"/>
    <w:rsid w:val="00C7229B"/>
    <w:rsid w:val="00C728B5"/>
    <w:rsid w:val="00C731B2"/>
    <w:rsid w:val="00C735D1"/>
    <w:rsid w:val="00C74CA1"/>
    <w:rsid w:val="00C76595"/>
    <w:rsid w:val="00C76EC7"/>
    <w:rsid w:val="00C776F6"/>
    <w:rsid w:val="00C77E9B"/>
    <w:rsid w:val="00C80055"/>
    <w:rsid w:val="00C80277"/>
    <w:rsid w:val="00C8039C"/>
    <w:rsid w:val="00C80514"/>
    <w:rsid w:val="00C8059D"/>
    <w:rsid w:val="00C80EB2"/>
    <w:rsid w:val="00C8160F"/>
    <w:rsid w:val="00C81B9D"/>
    <w:rsid w:val="00C81BF5"/>
    <w:rsid w:val="00C828A0"/>
    <w:rsid w:val="00C83376"/>
    <w:rsid w:val="00C842C2"/>
    <w:rsid w:val="00C869B7"/>
    <w:rsid w:val="00C8707C"/>
    <w:rsid w:val="00C873BB"/>
    <w:rsid w:val="00C878ED"/>
    <w:rsid w:val="00C90915"/>
    <w:rsid w:val="00C90A0C"/>
    <w:rsid w:val="00C9106F"/>
    <w:rsid w:val="00C910A7"/>
    <w:rsid w:val="00C911E9"/>
    <w:rsid w:val="00C91415"/>
    <w:rsid w:val="00C92575"/>
    <w:rsid w:val="00C92965"/>
    <w:rsid w:val="00C930D0"/>
    <w:rsid w:val="00C933BB"/>
    <w:rsid w:val="00C9389D"/>
    <w:rsid w:val="00C938D5"/>
    <w:rsid w:val="00C93B6D"/>
    <w:rsid w:val="00C940BF"/>
    <w:rsid w:val="00C944FA"/>
    <w:rsid w:val="00C94BDE"/>
    <w:rsid w:val="00C96498"/>
    <w:rsid w:val="00C96D26"/>
    <w:rsid w:val="00C97280"/>
    <w:rsid w:val="00C97341"/>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D08"/>
    <w:rsid w:val="00CB3514"/>
    <w:rsid w:val="00CB355C"/>
    <w:rsid w:val="00CB4C90"/>
    <w:rsid w:val="00CB50C2"/>
    <w:rsid w:val="00CB5150"/>
    <w:rsid w:val="00CB5382"/>
    <w:rsid w:val="00CB5857"/>
    <w:rsid w:val="00CB6337"/>
    <w:rsid w:val="00CB6745"/>
    <w:rsid w:val="00CB6CDC"/>
    <w:rsid w:val="00CB6EF6"/>
    <w:rsid w:val="00CB76BD"/>
    <w:rsid w:val="00CB7D70"/>
    <w:rsid w:val="00CC05D1"/>
    <w:rsid w:val="00CC075A"/>
    <w:rsid w:val="00CC1CB0"/>
    <w:rsid w:val="00CC1E1E"/>
    <w:rsid w:val="00CC22FB"/>
    <w:rsid w:val="00CC245B"/>
    <w:rsid w:val="00CC2CF9"/>
    <w:rsid w:val="00CC2EAC"/>
    <w:rsid w:val="00CC30C1"/>
    <w:rsid w:val="00CC337B"/>
    <w:rsid w:val="00CC3527"/>
    <w:rsid w:val="00CC3C22"/>
    <w:rsid w:val="00CC3D40"/>
    <w:rsid w:val="00CC40F8"/>
    <w:rsid w:val="00CC4157"/>
    <w:rsid w:val="00CC4500"/>
    <w:rsid w:val="00CC48E4"/>
    <w:rsid w:val="00CC4DB3"/>
    <w:rsid w:val="00CC5602"/>
    <w:rsid w:val="00CC5A72"/>
    <w:rsid w:val="00CC6A8B"/>
    <w:rsid w:val="00CC76D0"/>
    <w:rsid w:val="00CD056D"/>
    <w:rsid w:val="00CD06A7"/>
    <w:rsid w:val="00CD0B9A"/>
    <w:rsid w:val="00CD1B35"/>
    <w:rsid w:val="00CD1EC4"/>
    <w:rsid w:val="00CD2191"/>
    <w:rsid w:val="00CD2FB4"/>
    <w:rsid w:val="00CD336B"/>
    <w:rsid w:val="00CD3537"/>
    <w:rsid w:val="00CD35F6"/>
    <w:rsid w:val="00CD4119"/>
    <w:rsid w:val="00CD4394"/>
    <w:rsid w:val="00CD52AD"/>
    <w:rsid w:val="00CD55A3"/>
    <w:rsid w:val="00CD5756"/>
    <w:rsid w:val="00CD5D39"/>
    <w:rsid w:val="00CD5F12"/>
    <w:rsid w:val="00CD6B6A"/>
    <w:rsid w:val="00CD6BCA"/>
    <w:rsid w:val="00CD7357"/>
    <w:rsid w:val="00CD780F"/>
    <w:rsid w:val="00CD7B09"/>
    <w:rsid w:val="00CE074E"/>
    <w:rsid w:val="00CE0A86"/>
    <w:rsid w:val="00CE11FF"/>
    <w:rsid w:val="00CE12C0"/>
    <w:rsid w:val="00CE12D0"/>
    <w:rsid w:val="00CE2CCC"/>
    <w:rsid w:val="00CE39C2"/>
    <w:rsid w:val="00CE3DD2"/>
    <w:rsid w:val="00CE4702"/>
    <w:rsid w:val="00CE47C1"/>
    <w:rsid w:val="00CE4BB4"/>
    <w:rsid w:val="00CE4FEA"/>
    <w:rsid w:val="00CE51BA"/>
    <w:rsid w:val="00CE51E9"/>
    <w:rsid w:val="00CE6798"/>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7E6D"/>
    <w:rsid w:val="00D01A06"/>
    <w:rsid w:val="00D01BD7"/>
    <w:rsid w:val="00D03133"/>
    <w:rsid w:val="00D0316C"/>
    <w:rsid w:val="00D034B6"/>
    <w:rsid w:val="00D0469C"/>
    <w:rsid w:val="00D04819"/>
    <w:rsid w:val="00D053FD"/>
    <w:rsid w:val="00D06030"/>
    <w:rsid w:val="00D06C22"/>
    <w:rsid w:val="00D06F7E"/>
    <w:rsid w:val="00D07977"/>
    <w:rsid w:val="00D120BC"/>
    <w:rsid w:val="00D1360D"/>
    <w:rsid w:val="00D14CA0"/>
    <w:rsid w:val="00D155C3"/>
    <w:rsid w:val="00D15B77"/>
    <w:rsid w:val="00D16631"/>
    <w:rsid w:val="00D17D31"/>
    <w:rsid w:val="00D17EEB"/>
    <w:rsid w:val="00D21105"/>
    <w:rsid w:val="00D2134F"/>
    <w:rsid w:val="00D21C4B"/>
    <w:rsid w:val="00D21D94"/>
    <w:rsid w:val="00D223B9"/>
    <w:rsid w:val="00D225BE"/>
    <w:rsid w:val="00D22DE4"/>
    <w:rsid w:val="00D245D4"/>
    <w:rsid w:val="00D24D82"/>
    <w:rsid w:val="00D26012"/>
    <w:rsid w:val="00D274B3"/>
    <w:rsid w:val="00D27992"/>
    <w:rsid w:val="00D30EF9"/>
    <w:rsid w:val="00D32853"/>
    <w:rsid w:val="00D3315A"/>
    <w:rsid w:val="00D33F89"/>
    <w:rsid w:val="00D34E78"/>
    <w:rsid w:val="00D35FB4"/>
    <w:rsid w:val="00D36D4F"/>
    <w:rsid w:val="00D376B6"/>
    <w:rsid w:val="00D402CC"/>
    <w:rsid w:val="00D40395"/>
    <w:rsid w:val="00D40D0F"/>
    <w:rsid w:val="00D412D4"/>
    <w:rsid w:val="00D41FD3"/>
    <w:rsid w:val="00D42123"/>
    <w:rsid w:val="00D4265F"/>
    <w:rsid w:val="00D4277C"/>
    <w:rsid w:val="00D43583"/>
    <w:rsid w:val="00D43747"/>
    <w:rsid w:val="00D4483E"/>
    <w:rsid w:val="00D44F95"/>
    <w:rsid w:val="00D45C59"/>
    <w:rsid w:val="00D471F6"/>
    <w:rsid w:val="00D47B8B"/>
    <w:rsid w:val="00D47F32"/>
    <w:rsid w:val="00D50023"/>
    <w:rsid w:val="00D507E3"/>
    <w:rsid w:val="00D514C3"/>
    <w:rsid w:val="00D514E6"/>
    <w:rsid w:val="00D51537"/>
    <w:rsid w:val="00D51E06"/>
    <w:rsid w:val="00D52647"/>
    <w:rsid w:val="00D54B43"/>
    <w:rsid w:val="00D54B5B"/>
    <w:rsid w:val="00D555B1"/>
    <w:rsid w:val="00D56E16"/>
    <w:rsid w:val="00D60AB3"/>
    <w:rsid w:val="00D61A43"/>
    <w:rsid w:val="00D6257A"/>
    <w:rsid w:val="00D62879"/>
    <w:rsid w:val="00D64245"/>
    <w:rsid w:val="00D65945"/>
    <w:rsid w:val="00D65FFC"/>
    <w:rsid w:val="00D660B9"/>
    <w:rsid w:val="00D66AB7"/>
    <w:rsid w:val="00D6785D"/>
    <w:rsid w:val="00D708FB"/>
    <w:rsid w:val="00D70990"/>
    <w:rsid w:val="00D70B0E"/>
    <w:rsid w:val="00D70BAC"/>
    <w:rsid w:val="00D72851"/>
    <w:rsid w:val="00D7285A"/>
    <w:rsid w:val="00D73323"/>
    <w:rsid w:val="00D73332"/>
    <w:rsid w:val="00D73578"/>
    <w:rsid w:val="00D75359"/>
    <w:rsid w:val="00D76226"/>
    <w:rsid w:val="00D7777C"/>
    <w:rsid w:val="00D77B5B"/>
    <w:rsid w:val="00D77C67"/>
    <w:rsid w:val="00D77DBA"/>
    <w:rsid w:val="00D81096"/>
    <w:rsid w:val="00D81AAE"/>
    <w:rsid w:val="00D81ACF"/>
    <w:rsid w:val="00D81EFF"/>
    <w:rsid w:val="00D821A2"/>
    <w:rsid w:val="00D82E91"/>
    <w:rsid w:val="00D839FA"/>
    <w:rsid w:val="00D85108"/>
    <w:rsid w:val="00D8540A"/>
    <w:rsid w:val="00D85E87"/>
    <w:rsid w:val="00D902AB"/>
    <w:rsid w:val="00D907F1"/>
    <w:rsid w:val="00D91790"/>
    <w:rsid w:val="00D91B75"/>
    <w:rsid w:val="00D91F47"/>
    <w:rsid w:val="00D92080"/>
    <w:rsid w:val="00D929E4"/>
    <w:rsid w:val="00D92A7E"/>
    <w:rsid w:val="00D93075"/>
    <w:rsid w:val="00D93BC2"/>
    <w:rsid w:val="00D93EC9"/>
    <w:rsid w:val="00D948FE"/>
    <w:rsid w:val="00D94E8C"/>
    <w:rsid w:val="00D9504D"/>
    <w:rsid w:val="00D950B9"/>
    <w:rsid w:val="00D964F9"/>
    <w:rsid w:val="00D970AE"/>
    <w:rsid w:val="00DA0856"/>
    <w:rsid w:val="00DA0C60"/>
    <w:rsid w:val="00DA0DCC"/>
    <w:rsid w:val="00DA1186"/>
    <w:rsid w:val="00DA13CE"/>
    <w:rsid w:val="00DA156C"/>
    <w:rsid w:val="00DA2581"/>
    <w:rsid w:val="00DA38E1"/>
    <w:rsid w:val="00DA3AA7"/>
    <w:rsid w:val="00DA3C71"/>
    <w:rsid w:val="00DA432F"/>
    <w:rsid w:val="00DA49CC"/>
    <w:rsid w:val="00DA5605"/>
    <w:rsid w:val="00DA56B6"/>
    <w:rsid w:val="00DA6133"/>
    <w:rsid w:val="00DA6506"/>
    <w:rsid w:val="00DA79C9"/>
    <w:rsid w:val="00DA7B7B"/>
    <w:rsid w:val="00DB092D"/>
    <w:rsid w:val="00DB15D8"/>
    <w:rsid w:val="00DB287D"/>
    <w:rsid w:val="00DB2A28"/>
    <w:rsid w:val="00DB2E55"/>
    <w:rsid w:val="00DB3672"/>
    <w:rsid w:val="00DB36A5"/>
    <w:rsid w:val="00DB404F"/>
    <w:rsid w:val="00DB4C92"/>
    <w:rsid w:val="00DB540C"/>
    <w:rsid w:val="00DB69F0"/>
    <w:rsid w:val="00DB6F83"/>
    <w:rsid w:val="00DB7454"/>
    <w:rsid w:val="00DB75F8"/>
    <w:rsid w:val="00DB7629"/>
    <w:rsid w:val="00DB7B3B"/>
    <w:rsid w:val="00DC02E9"/>
    <w:rsid w:val="00DC06CD"/>
    <w:rsid w:val="00DC1321"/>
    <w:rsid w:val="00DC1C5B"/>
    <w:rsid w:val="00DC1FCA"/>
    <w:rsid w:val="00DC2ADE"/>
    <w:rsid w:val="00DC56F8"/>
    <w:rsid w:val="00DC66A9"/>
    <w:rsid w:val="00DD0461"/>
    <w:rsid w:val="00DD0A45"/>
    <w:rsid w:val="00DD17E1"/>
    <w:rsid w:val="00DD2106"/>
    <w:rsid w:val="00DD24B7"/>
    <w:rsid w:val="00DD25A7"/>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718A"/>
    <w:rsid w:val="00DE1D1F"/>
    <w:rsid w:val="00DE28D7"/>
    <w:rsid w:val="00DE35C7"/>
    <w:rsid w:val="00DE4937"/>
    <w:rsid w:val="00DE4B66"/>
    <w:rsid w:val="00DE505E"/>
    <w:rsid w:val="00DE5524"/>
    <w:rsid w:val="00DE5E67"/>
    <w:rsid w:val="00DE6D10"/>
    <w:rsid w:val="00DF0F38"/>
    <w:rsid w:val="00DF1288"/>
    <w:rsid w:val="00DF163C"/>
    <w:rsid w:val="00DF1D96"/>
    <w:rsid w:val="00DF1EA1"/>
    <w:rsid w:val="00DF2467"/>
    <w:rsid w:val="00DF2B6C"/>
    <w:rsid w:val="00DF3BBB"/>
    <w:rsid w:val="00DF3EEE"/>
    <w:rsid w:val="00DF3FD5"/>
    <w:rsid w:val="00DF44B0"/>
    <w:rsid w:val="00DF462E"/>
    <w:rsid w:val="00DF6EA4"/>
    <w:rsid w:val="00DF7636"/>
    <w:rsid w:val="00DF777B"/>
    <w:rsid w:val="00E002D2"/>
    <w:rsid w:val="00E00615"/>
    <w:rsid w:val="00E0076B"/>
    <w:rsid w:val="00E0152D"/>
    <w:rsid w:val="00E0212A"/>
    <w:rsid w:val="00E02530"/>
    <w:rsid w:val="00E030D0"/>
    <w:rsid w:val="00E03347"/>
    <w:rsid w:val="00E036F8"/>
    <w:rsid w:val="00E03CAD"/>
    <w:rsid w:val="00E040A7"/>
    <w:rsid w:val="00E0434F"/>
    <w:rsid w:val="00E045AC"/>
    <w:rsid w:val="00E049BE"/>
    <w:rsid w:val="00E04F87"/>
    <w:rsid w:val="00E053AD"/>
    <w:rsid w:val="00E056F4"/>
    <w:rsid w:val="00E05974"/>
    <w:rsid w:val="00E05A5F"/>
    <w:rsid w:val="00E05BAA"/>
    <w:rsid w:val="00E069D0"/>
    <w:rsid w:val="00E06C21"/>
    <w:rsid w:val="00E06E19"/>
    <w:rsid w:val="00E0761B"/>
    <w:rsid w:val="00E076D9"/>
    <w:rsid w:val="00E079DC"/>
    <w:rsid w:val="00E103E5"/>
    <w:rsid w:val="00E104A4"/>
    <w:rsid w:val="00E10F2D"/>
    <w:rsid w:val="00E113BB"/>
    <w:rsid w:val="00E1222E"/>
    <w:rsid w:val="00E14F01"/>
    <w:rsid w:val="00E15807"/>
    <w:rsid w:val="00E15EF4"/>
    <w:rsid w:val="00E162AB"/>
    <w:rsid w:val="00E16C7F"/>
    <w:rsid w:val="00E17025"/>
    <w:rsid w:val="00E2018F"/>
    <w:rsid w:val="00E208BB"/>
    <w:rsid w:val="00E245EA"/>
    <w:rsid w:val="00E250C1"/>
    <w:rsid w:val="00E25166"/>
    <w:rsid w:val="00E260FB"/>
    <w:rsid w:val="00E26EA2"/>
    <w:rsid w:val="00E2702D"/>
    <w:rsid w:val="00E30AB2"/>
    <w:rsid w:val="00E310AA"/>
    <w:rsid w:val="00E31131"/>
    <w:rsid w:val="00E31446"/>
    <w:rsid w:val="00E3257A"/>
    <w:rsid w:val="00E32659"/>
    <w:rsid w:val="00E32EC1"/>
    <w:rsid w:val="00E33C7A"/>
    <w:rsid w:val="00E34414"/>
    <w:rsid w:val="00E349FF"/>
    <w:rsid w:val="00E34CC2"/>
    <w:rsid w:val="00E359E5"/>
    <w:rsid w:val="00E35D82"/>
    <w:rsid w:val="00E36282"/>
    <w:rsid w:val="00E4015F"/>
    <w:rsid w:val="00E4048A"/>
    <w:rsid w:val="00E40593"/>
    <w:rsid w:val="00E40886"/>
    <w:rsid w:val="00E40B3C"/>
    <w:rsid w:val="00E40FE6"/>
    <w:rsid w:val="00E412E2"/>
    <w:rsid w:val="00E42090"/>
    <w:rsid w:val="00E434C4"/>
    <w:rsid w:val="00E444AF"/>
    <w:rsid w:val="00E44BDB"/>
    <w:rsid w:val="00E44FC7"/>
    <w:rsid w:val="00E453A2"/>
    <w:rsid w:val="00E46CEA"/>
    <w:rsid w:val="00E46FD6"/>
    <w:rsid w:val="00E4716B"/>
    <w:rsid w:val="00E47FF9"/>
    <w:rsid w:val="00E50B93"/>
    <w:rsid w:val="00E50DA1"/>
    <w:rsid w:val="00E52164"/>
    <w:rsid w:val="00E524ED"/>
    <w:rsid w:val="00E52A6F"/>
    <w:rsid w:val="00E52C10"/>
    <w:rsid w:val="00E53969"/>
    <w:rsid w:val="00E5447B"/>
    <w:rsid w:val="00E5514F"/>
    <w:rsid w:val="00E55511"/>
    <w:rsid w:val="00E5607A"/>
    <w:rsid w:val="00E56B4D"/>
    <w:rsid w:val="00E57192"/>
    <w:rsid w:val="00E601A3"/>
    <w:rsid w:val="00E60D2E"/>
    <w:rsid w:val="00E61298"/>
    <w:rsid w:val="00E62671"/>
    <w:rsid w:val="00E62733"/>
    <w:rsid w:val="00E62AFC"/>
    <w:rsid w:val="00E62C01"/>
    <w:rsid w:val="00E63396"/>
    <w:rsid w:val="00E6443F"/>
    <w:rsid w:val="00E64489"/>
    <w:rsid w:val="00E652BA"/>
    <w:rsid w:val="00E65A7C"/>
    <w:rsid w:val="00E65C31"/>
    <w:rsid w:val="00E66140"/>
    <w:rsid w:val="00E6631B"/>
    <w:rsid w:val="00E67274"/>
    <w:rsid w:val="00E674EE"/>
    <w:rsid w:val="00E6799C"/>
    <w:rsid w:val="00E70914"/>
    <w:rsid w:val="00E7259B"/>
    <w:rsid w:val="00E72E73"/>
    <w:rsid w:val="00E730BD"/>
    <w:rsid w:val="00E73B2B"/>
    <w:rsid w:val="00E73D40"/>
    <w:rsid w:val="00E73EB0"/>
    <w:rsid w:val="00E73FC6"/>
    <w:rsid w:val="00E74B1B"/>
    <w:rsid w:val="00E75348"/>
    <w:rsid w:val="00E75A1E"/>
    <w:rsid w:val="00E76A72"/>
    <w:rsid w:val="00E7721D"/>
    <w:rsid w:val="00E77286"/>
    <w:rsid w:val="00E777A8"/>
    <w:rsid w:val="00E77C14"/>
    <w:rsid w:val="00E8057E"/>
    <w:rsid w:val="00E80763"/>
    <w:rsid w:val="00E81490"/>
    <w:rsid w:val="00E81B5C"/>
    <w:rsid w:val="00E8206C"/>
    <w:rsid w:val="00E820E7"/>
    <w:rsid w:val="00E82481"/>
    <w:rsid w:val="00E82691"/>
    <w:rsid w:val="00E83137"/>
    <w:rsid w:val="00E84BAB"/>
    <w:rsid w:val="00E85888"/>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EC4"/>
    <w:rsid w:val="00E97183"/>
    <w:rsid w:val="00E97A0A"/>
    <w:rsid w:val="00E97EE2"/>
    <w:rsid w:val="00EA0177"/>
    <w:rsid w:val="00EA0566"/>
    <w:rsid w:val="00EA12F1"/>
    <w:rsid w:val="00EA2942"/>
    <w:rsid w:val="00EA36B5"/>
    <w:rsid w:val="00EA42E0"/>
    <w:rsid w:val="00EA44BF"/>
    <w:rsid w:val="00EA485F"/>
    <w:rsid w:val="00EA49E4"/>
    <w:rsid w:val="00EA5085"/>
    <w:rsid w:val="00EA543E"/>
    <w:rsid w:val="00EA63A8"/>
    <w:rsid w:val="00EA6C0C"/>
    <w:rsid w:val="00EB0357"/>
    <w:rsid w:val="00EB0E65"/>
    <w:rsid w:val="00EB12D2"/>
    <w:rsid w:val="00EB1A1D"/>
    <w:rsid w:val="00EB1C65"/>
    <w:rsid w:val="00EB2117"/>
    <w:rsid w:val="00EB297B"/>
    <w:rsid w:val="00EB2AB2"/>
    <w:rsid w:val="00EB2FC0"/>
    <w:rsid w:val="00EB31B6"/>
    <w:rsid w:val="00EB5150"/>
    <w:rsid w:val="00EB593D"/>
    <w:rsid w:val="00EB5C5D"/>
    <w:rsid w:val="00EB5D0D"/>
    <w:rsid w:val="00EB617B"/>
    <w:rsid w:val="00EB6189"/>
    <w:rsid w:val="00EB665E"/>
    <w:rsid w:val="00EC09FF"/>
    <w:rsid w:val="00EC1358"/>
    <w:rsid w:val="00EC1540"/>
    <w:rsid w:val="00EC162D"/>
    <w:rsid w:val="00EC1682"/>
    <w:rsid w:val="00EC183B"/>
    <w:rsid w:val="00EC1CA0"/>
    <w:rsid w:val="00EC20E6"/>
    <w:rsid w:val="00EC22CA"/>
    <w:rsid w:val="00EC271A"/>
    <w:rsid w:val="00EC2A63"/>
    <w:rsid w:val="00EC2B7D"/>
    <w:rsid w:val="00EC30B9"/>
    <w:rsid w:val="00EC3190"/>
    <w:rsid w:val="00EC440E"/>
    <w:rsid w:val="00EC5305"/>
    <w:rsid w:val="00EC5BD3"/>
    <w:rsid w:val="00EC5CF2"/>
    <w:rsid w:val="00EC6253"/>
    <w:rsid w:val="00EC7AAB"/>
    <w:rsid w:val="00ED00C5"/>
    <w:rsid w:val="00ED159B"/>
    <w:rsid w:val="00ED2105"/>
    <w:rsid w:val="00ED3D72"/>
    <w:rsid w:val="00ED495B"/>
    <w:rsid w:val="00ED4C72"/>
    <w:rsid w:val="00ED6DAC"/>
    <w:rsid w:val="00ED7BB3"/>
    <w:rsid w:val="00EE1802"/>
    <w:rsid w:val="00EE24F1"/>
    <w:rsid w:val="00EE277F"/>
    <w:rsid w:val="00EE2A9F"/>
    <w:rsid w:val="00EE2ADB"/>
    <w:rsid w:val="00EE3151"/>
    <w:rsid w:val="00EE3233"/>
    <w:rsid w:val="00EE3AFB"/>
    <w:rsid w:val="00EE4701"/>
    <w:rsid w:val="00EE4CBD"/>
    <w:rsid w:val="00EE55D7"/>
    <w:rsid w:val="00EE5BB1"/>
    <w:rsid w:val="00EE7B0E"/>
    <w:rsid w:val="00EF0AB5"/>
    <w:rsid w:val="00EF1F53"/>
    <w:rsid w:val="00EF1FBB"/>
    <w:rsid w:val="00EF2584"/>
    <w:rsid w:val="00EF2949"/>
    <w:rsid w:val="00EF2E87"/>
    <w:rsid w:val="00EF4FE5"/>
    <w:rsid w:val="00EF50A2"/>
    <w:rsid w:val="00EF5743"/>
    <w:rsid w:val="00EF679E"/>
    <w:rsid w:val="00EF7319"/>
    <w:rsid w:val="00F0035C"/>
    <w:rsid w:val="00F00F22"/>
    <w:rsid w:val="00F02048"/>
    <w:rsid w:val="00F022F1"/>
    <w:rsid w:val="00F0282D"/>
    <w:rsid w:val="00F0335A"/>
    <w:rsid w:val="00F03A73"/>
    <w:rsid w:val="00F05787"/>
    <w:rsid w:val="00F05B33"/>
    <w:rsid w:val="00F067BD"/>
    <w:rsid w:val="00F06A3C"/>
    <w:rsid w:val="00F07161"/>
    <w:rsid w:val="00F07355"/>
    <w:rsid w:val="00F11231"/>
    <w:rsid w:val="00F11517"/>
    <w:rsid w:val="00F12633"/>
    <w:rsid w:val="00F12DB6"/>
    <w:rsid w:val="00F135EB"/>
    <w:rsid w:val="00F137AA"/>
    <w:rsid w:val="00F13AAC"/>
    <w:rsid w:val="00F1429C"/>
    <w:rsid w:val="00F14C35"/>
    <w:rsid w:val="00F14F13"/>
    <w:rsid w:val="00F162B8"/>
    <w:rsid w:val="00F162E5"/>
    <w:rsid w:val="00F2029E"/>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1BD"/>
    <w:rsid w:val="00F27C25"/>
    <w:rsid w:val="00F30523"/>
    <w:rsid w:val="00F30A6A"/>
    <w:rsid w:val="00F31051"/>
    <w:rsid w:val="00F311AC"/>
    <w:rsid w:val="00F32328"/>
    <w:rsid w:val="00F3261B"/>
    <w:rsid w:val="00F32EF1"/>
    <w:rsid w:val="00F32F4A"/>
    <w:rsid w:val="00F332EF"/>
    <w:rsid w:val="00F35AE8"/>
    <w:rsid w:val="00F3730A"/>
    <w:rsid w:val="00F37316"/>
    <w:rsid w:val="00F373E2"/>
    <w:rsid w:val="00F375D5"/>
    <w:rsid w:val="00F37C26"/>
    <w:rsid w:val="00F42025"/>
    <w:rsid w:val="00F42CB5"/>
    <w:rsid w:val="00F42F6B"/>
    <w:rsid w:val="00F43617"/>
    <w:rsid w:val="00F43974"/>
    <w:rsid w:val="00F43B59"/>
    <w:rsid w:val="00F445AC"/>
    <w:rsid w:val="00F45A61"/>
    <w:rsid w:val="00F45FA5"/>
    <w:rsid w:val="00F4615C"/>
    <w:rsid w:val="00F4633F"/>
    <w:rsid w:val="00F474D6"/>
    <w:rsid w:val="00F4772A"/>
    <w:rsid w:val="00F47ACA"/>
    <w:rsid w:val="00F47CC0"/>
    <w:rsid w:val="00F5024B"/>
    <w:rsid w:val="00F51001"/>
    <w:rsid w:val="00F5339B"/>
    <w:rsid w:val="00F53689"/>
    <w:rsid w:val="00F53B9B"/>
    <w:rsid w:val="00F54E2D"/>
    <w:rsid w:val="00F56CA2"/>
    <w:rsid w:val="00F56D78"/>
    <w:rsid w:val="00F60070"/>
    <w:rsid w:val="00F60686"/>
    <w:rsid w:val="00F60EF5"/>
    <w:rsid w:val="00F61B91"/>
    <w:rsid w:val="00F63665"/>
    <w:rsid w:val="00F63E61"/>
    <w:rsid w:val="00F64407"/>
    <w:rsid w:val="00F64E3E"/>
    <w:rsid w:val="00F64F8F"/>
    <w:rsid w:val="00F650DF"/>
    <w:rsid w:val="00F65382"/>
    <w:rsid w:val="00F65C6C"/>
    <w:rsid w:val="00F662F8"/>
    <w:rsid w:val="00F66321"/>
    <w:rsid w:val="00F66751"/>
    <w:rsid w:val="00F66921"/>
    <w:rsid w:val="00F66EAD"/>
    <w:rsid w:val="00F67752"/>
    <w:rsid w:val="00F67CFE"/>
    <w:rsid w:val="00F7037E"/>
    <w:rsid w:val="00F70EDD"/>
    <w:rsid w:val="00F71A32"/>
    <w:rsid w:val="00F71F2C"/>
    <w:rsid w:val="00F721E5"/>
    <w:rsid w:val="00F7337F"/>
    <w:rsid w:val="00F73EEF"/>
    <w:rsid w:val="00F7430C"/>
    <w:rsid w:val="00F74EC1"/>
    <w:rsid w:val="00F76249"/>
    <w:rsid w:val="00F76542"/>
    <w:rsid w:val="00F7661C"/>
    <w:rsid w:val="00F80DD7"/>
    <w:rsid w:val="00F8133B"/>
    <w:rsid w:val="00F814CD"/>
    <w:rsid w:val="00F8170C"/>
    <w:rsid w:val="00F822FA"/>
    <w:rsid w:val="00F82761"/>
    <w:rsid w:val="00F82888"/>
    <w:rsid w:val="00F83809"/>
    <w:rsid w:val="00F83CCA"/>
    <w:rsid w:val="00F83FA0"/>
    <w:rsid w:val="00F84837"/>
    <w:rsid w:val="00F848F6"/>
    <w:rsid w:val="00F849E9"/>
    <w:rsid w:val="00F84EC6"/>
    <w:rsid w:val="00F85351"/>
    <w:rsid w:val="00F85C5D"/>
    <w:rsid w:val="00F86910"/>
    <w:rsid w:val="00F86DFC"/>
    <w:rsid w:val="00F87BCC"/>
    <w:rsid w:val="00F87DDC"/>
    <w:rsid w:val="00F90054"/>
    <w:rsid w:val="00F901E4"/>
    <w:rsid w:val="00F9102D"/>
    <w:rsid w:val="00F910DB"/>
    <w:rsid w:val="00F915F0"/>
    <w:rsid w:val="00F925E2"/>
    <w:rsid w:val="00F927BE"/>
    <w:rsid w:val="00F93856"/>
    <w:rsid w:val="00F94FD7"/>
    <w:rsid w:val="00F959AA"/>
    <w:rsid w:val="00F963DA"/>
    <w:rsid w:val="00F964E6"/>
    <w:rsid w:val="00FA09D6"/>
    <w:rsid w:val="00FA0F38"/>
    <w:rsid w:val="00FA10ED"/>
    <w:rsid w:val="00FA14D9"/>
    <w:rsid w:val="00FA16C9"/>
    <w:rsid w:val="00FA2E24"/>
    <w:rsid w:val="00FA3200"/>
    <w:rsid w:val="00FA3557"/>
    <w:rsid w:val="00FA366E"/>
    <w:rsid w:val="00FA4C97"/>
    <w:rsid w:val="00FA5BA9"/>
    <w:rsid w:val="00FA655C"/>
    <w:rsid w:val="00FB12BF"/>
    <w:rsid w:val="00FB18A3"/>
    <w:rsid w:val="00FB4192"/>
    <w:rsid w:val="00FB4433"/>
    <w:rsid w:val="00FB595E"/>
    <w:rsid w:val="00FB5E70"/>
    <w:rsid w:val="00FB5FC1"/>
    <w:rsid w:val="00FB621B"/>
    <w:rsid w:val="00FB63B6"/>
    <w:rsid w:val="00FB6C81"/>
    <w:rsid w:val="00FB6E06"/>
    <w:rsid w:val="00FB7D8F"/>
    <w:rsid w:val="00FC00A4"/>
    <w:rsid w:val="00FC16C3"/>
    <w:rsid w:val="00FC2661"/>
    <w:rsid w:val="00FC26CB"/>
    <w:rsid w:val="00FC2767"/>
    <w:rsid w:val="00FC39B8"/>
    <w:rsid w:val="00FC3C00"/>
    <w:rsid w:val="00FC418E"/>
    <w:rsid w:val="00FC4A45"/>
    <w:rsid w:val="00FC50C6"/>
    <w:rsid w:val="00FC513F"/>
    <w:rsid w:val="00FC5AD0"/>
    <w:rsid w:val="00FC5B79"/>
    <w:rsid w:val="00FC6722"/>
    <w:rsid w:val="00FC7669"/>
    <w:rsid w:val="00FD0530"/>
    <w:rsid w:val="00FD0A72"/>
    <w:rsid w:val="00FD0CE2"/>
    <w:rsid w:val="00FD1512"/>
    <w:rsid w:val="00FD2230"/>
    <w:rsid w:val="00FD238F"/>
    <w:rsid w:val="00FD2A7B"/>
    <w:rsid w:val="00FD3337"/>
    <w:rsid w:val="00FD340A"/>
    <w:rsid w:val="00FD4130"/>
    <w:rsid w:val="00FD4167"/>
    <w:rsid w:val="00FD4C5D"/>
    <w:rsid w:val="00FD5829"/>
    <w:rsid w:val="00FD5A3D"/>
    <w:rsid w:val="00FD6454"/>
    <w:rsid w:val="00FD7123"/>
    <w:rsid w:val="00FD7FF1"/>
    <w:rsid w:val="00FE00E2"/>
    <w:rsid w:val="00FE03FD"/>
    <w:rsid w:val="00FE0D65"/>
    <w:rsid w:val="00FE1417"/>
    <w:rsid w:val="00FE21B6"/>
    <w:rsid w:val="00FE22AB"/>
    <w:rsid w:val="00FE2BDE"/>
    <w:rsid w:val="00FE3751"/>
    <w:rsid w:val="00FE634F"/>
    <w:rsid w:val="00FE6CDC"/>
    <w:rsid w:val="00FE6EAC"/>
    <w:rsid w:val="00FE746E"/>
    <w:rsid w:val="00FE7F6C"/>
    <w:rsid w:val="00FF06BC"/>
    <w:rsid w:val="00FF1304"/>
    <w:rsid w:val="00FF1732"/>
    <w:rsid w:val="00FF1764"/>
    <w:rsid w:val="00FF1830"/>
    <w:rsid w:val="00FF1922"/>
    <w:rsid w:val="00FF31E7"/>
    <w:rsid w:val="00FF363D"/>
    <w:rsid w:val="00FF48A5"/>
    <w:rsid w:val="00FF76F0"/>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carsonsrmnrchv?ref=Bible.Mt25.14-30&amp;off=9458&amp;ctx=+of+gold+or+silver.+~If+it+was+silver%2c+it" TargetMode="External"/><Relationship Id="rId18" Type="http://schemas.openxmlformats.org/officeDocument/2006/relationships/hyperlink" Target="https://ref.ly/logosres/boicecm61bmt?ref=Bible.Mt25.14-30&amp;off=16475&amp;ctx=must+many+of+us+be!+~D.+A.+Carson+wrote%2c+" TargetMode="External"/><Relationship Id="rId26" Type="http://schemas.openxmlformats.org/officeDocument/2006/relationships/hyperlink" Target="https://ref.ly/logosres/npspserms04?ref=Page.p+82&amp;off=295&amp;ctx=re+is+a+difference.+~All+children+are+not" TargetMode="External"/><Relationship Id="rId39" Type="http://schemas.openxmlformats.org/officeDocument/2006/relationships/hyperlink" Target="https://ref.ly/logosres/nivac61mt?ref=Bible.Mt25.24-27&amp;off=1116&amp;ctx=ent+Jewish+society.+~For+safe-keeping+a+p" TargetMode="External"/><Relationship Id="rId21" Type="http://schemas.openxmlformats.org/officeDocument/2006/relationships/hyperlink" Target="https://ref.ly/logosres/boicecm61bmt?ref=Bible.Mt25.14-30&amp;off=4053&amp;ctx=Ryle+says+rightly%2c+%E2%80%9C~Anything+whereby+we+" TargetMode="External"/><Relationship Id="rId34" Type="http://schemas.openxmlformats.org/officeDocument/2006/relationships/hyperlink" Target="https://ref.ly/logosres/npspserms04?ref=Page.p+84&amp;off=602&amp;ctx=e+things+that+are.%E2%80%9D+~So+it+seemeth+that+o" TargetMode="External"/><Relationship Id="rId42" Type="http://schemas.openxmlformats.org/officeDocument/2006/relationships/hyperlink" Target="https://ref.ly/logosres/mtpserms26?ref=Page.p+334&amp;off=2525&amp;ctx=housands+congregate.~+I+pray+you+be+faith" TargetMode="External"/><Relationship Id="rId7" Type="http://schemas.openxmlformats.org/officeDocument/2006/relationships/hyperlink" Target="https://ref.ly/logosres/npspserms04?ref=Page.p+81&amp;off=941&amp;ctx=tever+be+thy+gifts%2c+~remember+that+they+a" TargetMode="External"/><Relationship Id="rId2" Type="http://schemas.openxmlformats.org/officeDocument/2006/relationships/hyperlink" Target="https://ref.ly/logosres/mtpserms26?ref=Page.p+325&amp;off=522&amp;ctx=nt.%E2%80%9D%E2%80%94Matthew+25%3a21.%0a~There+is+a+narrow+pa" TargetMode="External"/><Relationship Id="rId16" Type="http://schemas.openxmlformats.org/officeDocument/2006/relationships/hyperlink" Target="https://ref.ly/logosres/carsonsrmnrchv?ref=Bible.Mt25.14-30&amp;off=16451&amp;ctx=+This+suggests+that+~part+of+our+responsi" TargetMode="External"/><Relationship Id="rId29" Type="http://schemas.openxmlformats.org/officeDocument/2006/relationships/hyperlink" Target="https://ref.ly/logosres/mtpserms26?ref=Page.p+334&amp;off=2970&amp;ctx=+over+many+things.%E2%80%9D+~The+verdict+itself+i" TargetMode="External"/><Relationship Id="rId1" Type="http://schemas.openxmlformats.org/officeDocument/2006/relationships/hyperlink" Target="https://ref.ly/logosres/mtpserms26?ref=Page.p+325&amp;off=1723&amp;ctx=+princes+of+Israel.+~The+danger+of+being+" TargetMode="External"/><Relationship Id="rId6" Type="http://schemas.openxmlformats.org/officeDocument/2006/relationships/hyperlink" Target="https://ref.ly/logosres/npspserms04?ref=Page.p+82&amp;off=1079&amp;ctx=+faithful+servant.%E2%80%9D%0a~But+why+is+it+that+G" TargetMode="External"/><Relationship Id="rId11" Type="http://schemas.openxmlformats.org/officeDocument/2006/relationships/hyperlink" Target="https://ref.ly/logosres/carsonsrmnrchv?ref=Bible.Mt25.14-30&amp;off=662&amp;ctx=.+To+one+he+gave+%E2%80%A6%E2%80%9D+~Most+of+our+translat" TargetMode="External"/><Relationship Id="rId24" Type="http://schemas.openxmlformats.org/officeDocument/2006/relationships/hyperlink" Target="https://ref.ly/logosres/boicecm61bmt?ref=Bible.Mt25.14-30&amp;off=5784&amp;ctx=t!%E2%80%9D+or+%E2%80%9CWonderful!%E2%80%9D+~It+is+the+same+with+" TargetMode="External"/><Relationship Id="rId32" Type="http://schemas.openxmlformats.org/officeDocument/2006/relationships/hyperlink" Target="https://ref.ly/logosres/npspserms04?ref=Page.p+81&amp;off=3052&amp;ctx=differences+at+all.+~One+man+finds+himsel" TargetMode="External"/><Relationship Id="rId37" Type="http://schemas.openxmlformats.org/officeDocument/2006/relationships/hyperlink" Target="https://ref.ly/logosres/ebc08?ref=Bible.Mt25.24-25&amp;off=517&amp;ctx=ttle+of+the+profit.+~If+he+failed+and+los" TargetMode="External"/><Relationship Id="rId40" Type="http://schemas.openxmlformats.org/officeDocument/2006/relationships/hyperlink" Target="https://ref.ly/logosres/boicecm61bmt?ref=Bible.Mt25.14-30&amp;off=16242&amp;ctx=e+a+profit+for+him.+~The+servant+was+wick" TargetMode="External"/><Relationship Id="rId45" Type="http://schemas.openxmlformats.org/officeDocument/2006/relationships/hyperlink" Target="https://ref.ly/logosres/carsonsrmnrchv?ref=Bible.Mt25.14-30&amp;off=24296&amp;ctx=y%E2%80%99s+values+in+view.+~It+means+investing+i" TargetMode="External"/><Relationship Id="rId5" Type="http://schemas.openxmlformats.org/officeDocument/2006/relationships/hyperlink" Target="https://ref.ly/logosres/npspserms04?ref=Page.p+81&amp;off=497&amp;ctx=Matthew+25%3a22%2c+23.%0a%E2%80%9C~Every+good+gift+and+" TargetMode="External"/><Relationship Id="rId15" Type="http://schemas.openxmlformats.org/officeDocument/2006/relationships/hyperlink" Target="https://ref.ly/logosres/carsonsrmnrchv?ref=Bible.Mt25.14-30&amp;off=10233&amp;ctx=a+bull+climate.+No.+~When+it+says+he+put+" TargetMode="External"/><Relationship Id="rId23" Type="http://schemas.openxmlformats.org/officeDocument/2006/relationships/hyperlink" Target="https://ref.ly/logosres/carsonsrmnrchv?ref=Bible.Mt25.14-30&amp;off=10789&amp;ctx=ervants+returned+%E2%80%A6%E2%80%9D+~This+after+a+long+ti" TargetMode="External"/><Relationship Id="rId28" Type="http://schemas.openxmlformats.org/officeDocument/2006/relationships/hyperlink" Target="https://ref.ly/logosres/npspserms04?ref=Page.p+81&amp;off=3367&amp;ctx=h+attracting+power%2c+~and+they+are+called+" TargetMode="External"/><Relationship Id="rId36" Type="http://schemas.openxmlformats.org/officeDocument/2006/relationships/hyperlink" Target="https://ref.ly/logosres/pntcmatt?ref=Bible.Mt25.29&amp;off=263&amp;ctx=the+deserving+poor.+~He+is+laying+down+a+" TargetMode="External"/><Relationship Id="rId10" Type="http://schemas.openxmlformats.org/officeDocument/2006/relationships/hyperlink" Target="https://ref.ly/logosres/carsonsrmnrchv?ref=Bible.Mt25.14-30&amp;off=15956&amp;ctx=ew+Testament+theme%3f+~You+have+been+bought" TargetMode="External"/><Relationship Id="rId19" Type="http://schemas.openxmlformats.org/officeDocument/2006/relationships/hyperlink" Target="https://ref.ly/logosres/carsonsrmnrchv?ref=Bible.Mt25.14-30&amp;off=23344&amp;ctx=n%2c+their+desire.%0a4.+~Our+waiting+for+Jesu" TargetMode="External"/><Relationship Id="rId31" Type="http://schemas.openxmlformats.org/officeDocument/2006/relationships/hyperlink" Target="https://ref.ly/logosres/mtpserms26?ref=Page.p+334&amp;off=981&amp;ctx=+faithful+servant.%E2%80%9D%0a~Observe+here+that+th" TargetMode="External"/><Relationship Id="rId44" Type="http://schemas.openxmlformats.org/officeDocument/2006/relationships/hyperlink" Target="https://ref.ly/logosres/boicecm61bmt?ref=Bible.Mt25.14-30&amp;off=10562&amp;ctx=Judgment+by+Works%0a~The+second%2c+somewhat+s" TargetMode="External"/><Relationship Id="rId4" Type="http://schemas.openxmlformats.org/officeDocument/2006/relationships/hyperlink" Target="https://ref.ly/logosres/mtpserms26?ref=Page.p+326&amp;off=2466&amp;ctx=rather+further+than+~some+professing+Chri" TargetMode="External"/><Relationship Id="rId9" Type="http://schemas.openxmlformats.org/officeDocument/2006/relationships/hyperlink" Target="https://ref.ly/logosres/npspserms04?ref=Page.p+82&amp;off=4270&amp;ctx=a+lover+of+variety.+~It+was+said+that+ord" TargetMode="External"/><Relationship Id="rId14" Type="http://schemas.openxmlformats.org/officeDocument/2006/relationships/hyperlink" Target="https://ref.ly/logosres/ebc08?ref=Bible.Mt25.15&amp;off=1059&amp;ctx=+same+figures!).%0a4.+~It+may+be+more+sensi" TargetMode="External"/><Relationship Id="rId22" Type="http://schemas.openxmlformats.org/officeDocument/2006/relationships/hyperlink" Target="https://ref.ly/logosres/carsonsrmnrchv?ref=Bible.Mt25.14-30&amp;off=7645&amp;ctx=ay+be+long+delayed.%0a~Now+ours.+Here+the+p" TargetMode="External"/><Relationship Id="rId27" Type="http://schemas.openxmlformats.org/officeDocument/2006/relationships/hyperlink" Target="https://ref.ly/logosres/npspserms04?ref=Page.p+86&amp;off=1480&amp;ctx=ch+a+man+as+Luther%3f+~If+so%2c+ye+know+not+h" TargetMode="External"/><Relationship Id="rId30" Type="http://schemas.openxmlformats.org/officeDocument/2006/relationships/hyperlink" Target="https://ref.ly/logosres/boicecm61bmt?ref=Bible.Mt25.14-30&amp;off=5248&amp;ctx=literally+says+is%2c+%E2%80%9C~Master%2c+five+talents" TargetMode="External"/><Relationship Id="rId35" Type="http://schemas.openxmlformats.org/officeDocument/2006/relationships/hyperlink" Target="https://ref.ly/logosres/nibcnt61mt?ref=Bible.Mt25.19-30&amp;off=1371&amp;ctx=little+they+do+have.~+In+context+it+means" TargetMode="External"/><Relationship Id="rId43" Type="http://schemas.openxmlformats.org/officeDocument/2006/relationships/hyperlink" Target="https://ref.ly/logosres/carsonsrmnrchv?ref=Bible.Mt25.14-30&amp;off=18958&amp;ctx=+still+other+terms%3f%0a~In+Matthew%E2%80%99s+gospel+" TargetMode="External"/><Relationship Id="rId8" Type="http://schemas.openxmlformats.org/officeDocument/2006/relationships/hyperlink" Target="https://ref.ly/logosres/npspserms04?ref=Page.p+83&amp;off=1880&amp;ctx=at+entered+into+it.%0a~But+a+little+further" TargetMode="External"/><Relationship Id="rId3" Type="http://schemas.openxmlformats.org/officeDocument/2006/relationships/hyperlink" Target="https://ref.ly/logosres/mtpserms26?ref=Page.p+327&amp;off=2494&amp;ctx=s+a+terror+to+them.+~Devotion+is+a+dreary" TargetMode="External"/><Relationship Id="rId12" Type="http://schemas.openxmlformats.org/officeDocument/2006/relationships/hyperlink" Target="https://ref.ly/logosres/boicecm61bmt?ref=Bible.Mt25.14-30&amp;off=3253&amp;ctx=nt+to+the+third.%EF%BB%BF1%EF%BB%BF+~In+Palestine%2c+a+tale" TargetMode="External"/><Relationship Id="rId17" Type="http://schemas.openxmlformats.org/officeDocument/2006/relationships/hyperlink" Target="https://ref.ly/logosres/pntcmatt?ref=Bible.Mt25.21&amp;off=1322&amp;ctx=shown+he+possesses.+~Once+again+Jesus+is+" TargetMode="External"/><Relationship Id="rId25" Type="http://schemas.openxmlformats.org/officeDocument/2006/relationships/hyperlink" Target="https://ref.ly/logosres/nivac61mt?ref=Bible.Mt25.19-23&amp;off=847&amp;ctx=aster%E2%80%99s+happiness!%E2%80%9D+~The+identical+statem" TargetMode="External"/><Relationship Id="rId33" Type="http://schemas.openxmlformats.org/officeDocument/2006/relationships/hyperlink" Target="https://ref.ly/logosres/mtpserms26?ref=Page.p+333&amp;off=1847&amp;ctx=likeness+to+Christ%2c+~we+are+his+workmansh" TargetMode="External"/><Relationship Id="rId38" Type="http://schemas.openxmlformats.org/officeDocument/2006/relationships/hyperlink" Target="https://ref.ly/logosres/ebc08?ref=Bible.Mt25.24-25&amp;off=798&amp;ctx=no+less+(Mt+25%3a25).%0a~What+this+servant+ov" TargetMode="External"/><Relationship Id="rId20" Type="http://schemas.openxmlformats.org/officeDocument/2006/relationships/hyperlink" Target="https://ref.ly/logosres/carsonsrmnrchv?ref=Bible.Mt25.14-30&amp;off=6070&amp;ctx=nt+when+he+returns.%0a~There+the+point+is+w" TargetMode="External"/><Relationship Id="rId41" Type="http://schemas.openxmlformats.org/officeDocument/2006/relationships/hyperlink" Target="https://ref.ly/logosres/nivac61mt?ref=Bible.Mt25.28-30&amp;off=501&amp;ctx=ual+responsiveness%3b+~here+it+emphasiz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9CE51-B891-4FCC-882C-8E973DCF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8</Pages>
  <Words>2108</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113</cp:revision>
  <cp:lastPrinted>2018-12-14T23:10:00Z</cp:lastPrinted>
  <dcterms:created xsi:type="dcterms:W3CDTF">2020-01-10T22:09:00Z</dcterms:created>
  <dcterms:modified xsi:type="dcterms:W3CDTF">2020-05-02T18:04:00Z</dcterms:modified>
</cp:coreProperties>
</file>