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6E4F9" w14:textId="4D3EE9F8" w:rsidR="00973B84" w:rsidRPr="006312ED" w:rsidRDefault="00D67C1F" w:rsidP="00EC6253">
      <w:pPr>
        <w:jc w:val="center"/>
        <w:rPr>
          <w:b/>
          <w:color w:val="1F4E79" w:themeColor="accent1" w:themeShade="80"/>
          <w:sz w:val="28"/>
          <w:szCs w:val="28"/>
        </w:rPr>
      </w:pPr>
      <w:r>
        <w:rPr>
          <w:b/>
          <w:color w:val="1F4E79" w:themeColor="accent1" w:themeShade="80"/>
          <w:sz w:val="28"/>
          <w:szCs w:val="28"/>
        </w:rPr>
        <w:t>Open our Eyes</w:t>
      </w:r>
    </w:p>
    <w:p w14:paraId="3D337D2C" w14:textId="77777777" w:rsidR="00973B84" w:rsidRPr="006312ED" w:rsidRDefault="00973B84" w:rsidP="00EC6253">
      <w:pPr>
        <w:jc w:val="center"/>
        <w:rPr>
          <w:b/>
          <w:color w:val="002060"/>
        </w:rPr>
      </w:pPr>
    </w:p>
    <w:p w14:paraId="3A723C27" w14:textId="2FC0554E" w:rsidR="004B5EC9" w:rsidRPr="006312ED" w:rsidRDefault="00756B10" w:rsidP="00EC6253">
      <w:pPr>
        <w:jc w:val="center"/>
        <w:rPr>
          <w:b/>
          <w:color w:val="002060"/>
        </w:rPr>
      </w:pPr>
      <w:r>
        <w:rPr>
          <w:b/>
          <w:color w:val="002060"/>
        </w:rPr>
        <w:t>Luke 24:13-35</w:t>
      </w:r>
    </w:p>
    <w:p w14:paraId="7A8A8810" w14:textId="3346963C" w:rsidR="002A33FE" w:rsidRPr="006312ED" w:rsidRDefault="002A33FE" w:rsidP="00EC6253">
      <w:pPr>
        <w:jc w:val="center"/>
        <w:rPr>
          <w:b/>
          <w:color w:val="002060"/>
        </w:rPr>
      </w:pPr>
    </w:p>
    <w:p w14:paraId="19289F94" w14:textId="7EF9CCFD" w:rsidR="000C0B4F"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0472722E" w14:textId="7B24C45B" w:rsidR="00A26DAF" w:rsidRDefault="00A26DAF" w:rsidP="000C0B4F">
      <w:pPr>
        <w:jc w:val="center"/>
        <w:rPr>
          <w:rStyle w:val="Hyperlink"/>
          <w:color w:val="000000" w:themeColor="text1"/>
          <w:u w:val="none"/>
        </w:rPr>
      </w:pPr>
    </w:p>
    <w:p w14:paraId="7F463A72" w14:textId="3256E6C6" w:rsidR="00AE6893" w:rsidRDefault="00011404" w:rsidP="00BA22D9">
      <w:pPr>
        <w:ind w:right="-23" w:firstLine="567"/>
        <w:rPr>
          <w:rStyle w:val="Hyperlink"/>
          <w:color w:val="000000" w:themeColor="text1"/>
          <w:u w:val="none"/>
        </w:rPr>
      </w:pPr>
      <w:r>
        <w:rPr>
          <w:rStyle w:val="Hyperlink"/>
          <w:color w:val="000000" w:themeColor="text1"/>
          <w:u w:val="none"/>
        </w:rPr>
        <w:t>The encounter with Jesus and the two disciples on the road to Emmaus reveals much truth concerning our struggle to honour Christ’s sacrifice on the cross and His subsequent resurrection.</w:t>
      </w:r>
      <w:r w:rsidRPr="006A2606">
        <w:rPr>
          <w:rFonts w:ascii="Calibri" w:hAnsi="Calibri" w:cs="Calibri"/>
          <w:vertAlign w:val="superscript"/>
        </w:rPr>
        <w:footnoteReference w:id="1"/>
      </w:r>
      <w:r>
        <w:rPr>
          <w:rStyle w:val="Hyperlink"/>
          <w:color w:val="000000" w:themeColor="text1"/>
          <w:u w:val="none"/>
        </w:rPr>
        <w:t xml:space="preserve">  </w:t>
      </w:r>
      <w:r w:rsidR="00F862C5">
        <w:rPr>
          <w:rStyle w:val="Hyperlink"/>
          <w:color w:val="000000" w:themeColor="text1"/>
          <w:u w:val="none"/>
        </w:rPr>
        <w:t xml:space="preserve">We partake </w:t>
      </w:r>
      <w:r w:rsidR="0040136C">
        <w:rPr>
          <w:rStyle w:val="Hyperlink"/>
          <w:color w:val="000000" w:themeColor="text1"/>
          <w:u w:val="none"/>
        </w:rPr>
        <w:t>in</w:t>
      </w:r>
      <w:r w:rsidR="00F862C5">
        <w:rPr>
          <w:rStyle w:val="Hyperlink"/>
          <w:color w:val="000000" w:themeColor="text1"/>
          <w:u w:val="none"/>
        </w:rPr>
        <w:t xml:space="preserve"> communion on Easter so that we might “remember” </w:t>
      </w:r>
      <w:r w:rsidR="0040136C">
        <w:rPr>
          <w:rStyle w:val="Hyperlink"/>
          <w:color w:val="000000" w:themeColor="text1"/>
          <w:u w:val="none"/>
        </w:rPr>
        <w:t>and rejoice in the truth that Christ’s once and for all sacrifice on the cross purchased freedom from the slavery of sin and death to all those who believe He atoned for their sins.</w:t>
      </w:r>
      <w:r w:rsidR="0040136C" w:rsidRPr="000D5EE2">
        <w:rPr>
          <w:rFonts w:ascii="Calibri" w:hAnsi="Calibri" w:cs="Calibri"/>
          <w:vertAlign w:val="superscript"/>
        </w:rPr>
        <w:footnoteReference w:id="2"/>
      </w:r>
      <w:r w:rsidR="0040136C">
        <w:rPr>
          <w:rStyle w:val="Hyperlink"/>
          <w:color w:val="000000" w:themeColor="text1"/>
          <w:u w:val="none"/>
        </w:rPr>
        <w:t xml:space="preserve">  </w:t>
      </w:r>
      <w:r w:rsidR="00AE6893">
        <w:rPr>
          <w:rStyle w:val="Hyperlink"/>
          <w:color w:val="000000" w:themeColor="text1"/>
          <w:u w:val="none"/>
        </w:rPr>
        <w:t xml:space="preserve">So important is communion that it has not only been ordained or “commanded” by Christ but is to be a time of self-examination and confession lest one be found guilty of sinning against the body and blood of the Lord (1 Corinthians 11:26-28)!  </w:t>
      </w:r>
      <w:r w:rsidR="00EF02CF">
        <w:rPr>
          <w:rStyle w:val="Hyperlink"/>
          <w:color w:val="000000" w:themeColor="text1"/>
          <w:u w:val="none"/>
        </w:rPr>
        <w:t xml:space="preserve">To this end one can’t help but wonder if our “new” regenerate hearts </w:t>
      </w:r>
      <w:r w:rsidR="000F415E">
        <w:rPr>
          <w:rStyle w:val="Hyperlink"/>
          <w:color w:val="000000" w:themeColor="text1"/>
          <w:u w:val="none"/>
        </w:rPr>
        <w:t xml:space="preserve">are possibly still too skeptical of His truth and blinded by our “old self” that we are disrespectfully coming to the Lord’s table as spiritual babies, void of power, good </w:t>
      </w:r>
      <w:r w:rsidR="00952773">
        <w:rPr>
          <w:rStyle w:val="Hyperlink"/>
          <w:color w:val="000000" w:themeColor="text1"/>
          <w:u w:val="none"/>
        </w:rPr>
        <w:t>d</w:t>
      </w:r>
      <w:r w:rsidR="000F415E">
        <w:rPr>
          <w:rStyle w:val="Hyperlink"/>
          <w:color w:val="000000" w:themeColor="text1"/>
          <w:u w:val="none"/>
        </w:rPr>
        <w:t xml:space="preserve">eeds and barren of fruit!  The following sermon is going to review the </w:t>
      </w:r>
      <w:r w:rsidR="00B8651F">
        <w:rPr>
          <w:rStyle w:val="Hyperlink"/>
          <w:color w:val="000000" w:themeColor="text1"/>
          <w:u w:val="none"/>
        </w:rPr>
        <w:t>disciple’s</w:t>
      </w:r>
      <w:r w:rsidR="000F415E">
        <w:rPr>
          <w:rStyle w:val="Hyperlink"/>
          <w:color w:val="000000" w:themeColor="text1"/>
          <w:u w:val="none"/>
        </w:rPr>
        <w:t xml:space="preserve"> trip to Emmaus to show that while Christ’s grace is </w:t>
      </w:r>
      <w:r w:rsidR="00952773">
        <w:rPr>
          <w:rStyle w:val="Hyperlink"/>
          <w:color w:val="000000" w:themeColor="text1"/>
          <w:u w:val="none"/>
        </w:rPr>
        <w:t>enough</w:t>
      </w:r>
      <w:r w:rsidR="000F415E">
        <w:rPr>
          <w:rStyle w:val="Hyperlink"/>
          <w:color w:val="000000" w:themeColor="text1"/>
          <w:u w:val="none"/>
        </w:rPr>
        <w:t xml:space="preserve"> in our weakness, honoring Him on this resurrection morning means </w:t>
      </w:r>
      <w:r w:rsidR="00952773">
        <w:rPr>
          <w:rStyle w:val="Hyperlink"/>
          <w:color w:val="000000" w:themeColor="text1"/>
          <w:u w:val="none"/>
        </w:rPr>
        <w:t>asking Him to keep our eyes open</w:t>
      </w:r>
      <w:r w:rsidR="00952773" w:rsidRPr="003535EC">
        <w:rPr>
          <w:rFonts w:ascii="Calibri" w:hAnsi="Calibri" w:cs="Calibri"/>
          <w:vertAlign w:val="superscript"/>
        </w:rPr>
        <w:footnoteReference w:id="3"/>
      </w:r>
      <w:r w:rsidR="00952773">
        <w:rPr>
          <w:rStyle w:val="Hyperlink"/>
          <w:color w:val="000000" w:themeColor="text1"/>
          <w:u w:val="none"/>
        </w:rPr>
        <w:t xml:space="preserve"> to our responsibility to be </w:t>
      </w:r>
      <w:r w:rsidR="000F415E">
        <w:rPr>
          <w:rStyle w:val="Hyperlink"/>
          <w:color w:val="000000" w:themeColor="text1"/>
          <w:u w:val="none"/>
        </w:rPr>
        <w:t>living sacrifice</w:t>
      </w:r>
      <w:r w:rsidR="00952773">
        <w:rPr>
          <w:rStyle w:val="Hyperlink"/>
          <w:color w:val="000000" w:themeColor="text1"/>
          <w:u w:val="none"/>
        </w:rPr>
        <w:t>s</w:t>
      </w:r>
      <w:r w:rsidR="000F415E">
        <w:rPr>
          <w:rStyle w:val="Hyperlink"/>
          <w:color w:val="000000" w:themeColor="text1"/>
          <w:u w:val="none"/>
        </w:rPr>
        <w:t xml:space="preserve"> in His presence!</w:t>
      </w:r>
    </w:p>
    <w:p w14:paraId="55582860" w14:textId="650FBD4C" w:rsidR="000F415E" w:rsidRDefault="000F415E" w:rsidP="00BA22D9">
      <w:pPr>
        <w:ind w:right="-23" w:firstLine="567"/>
        <w:rPr>
          <w:rStyle w:val="Hyperlink"/>
          <w:color w:val="000000" w:themeColor="text1"/>
          <w:u w:val="none"/>
        </w:rPr>
      </w:pPr>
    </w:p>
    <w:p w14:paraId="77A19B87" w14:textId="5103CA3A" w:rsidR="00AE6893" w:rsidRDefault="00AE6893" w:rsidP="00BA22D9">
      <w:pPr>
        <w:ind w:right="-23"/>
        <w:rPr>
          <w:rStyle w:val="Hyperlink"/>
          <w:color w:val="000000" w:themeColor="text1"/>
          <w:u w:val="none"/>
        </w:rPr>
      </w:pPr>
    </w:p>
    <w:p w14:paraId="5B4532B2" w14:textId="553A49C9" w:rsidR="00E55628" w:rsidRPr="00952773" w:rsidRDefault="007563FA" w:rsidP="00BA22D9">
      <w:pPr>
        <w:ind w:right="-23"/>
        <w:rPr>
          <w:rStyle w:val="Hyperlink"/>
          <w:rFonts w:ascii="Calibri" w:hAnsi="Calibri" w:cs="Calibri"/>
          <w:b/>
          <w:bCs/>
          <w:color w:val="000000" w:themeColor="text1"/>
          <w:u w:val="none"/>
        </w:rPr>
      </w:pPr>
      <w:r>
        <w:rPr>
          <w:rStyle w:val="Hyperlink"/>
          <w:rFonts w:ascii="Calibri" w:hAnsi="Calibri" w:cs="Calibri"/>
          <w:b/>
          <w:bCs/>
          <w:color w:val="000000" w:themeColor="text1"/>
          <w:u w:val="none"/>
        </w:rPr>
        <w:t>The Depths of our Gratitude</w:t>
      </w:r>
    </w:p>
    <w:p w14:paraId="0BAFC69E" w14:textId="2ECAFE8F" w:rsidR="00952773" w:rsidRDefault="00952773" w:rsidP="00BA22D9">
      <w:pPr>
        <w:ind w:right="-23"/>
        <w:rPr>
          <w:rStyle w:val="Hyperlink"/>
          <w:rFonts w:ascii="Calibri" w:hAnsi="Calibri" w:cs="Calibri"/>
          <w:color w:val="000000" w:themeColor="text1"/>
          <w:u w:val="none"/>
        </w:rPr>
      </w:pPr>
    </w:p>
    <w:p w14:paraId="6B21CB77" w14:textId="3C947104" w:rsidR="00952773" w:rsidRDefault="006D60B7" w:rsidP="00BA22D9">
      <w:pPr>
        <w:ind w:right="-23"/>
        <w:rPr>
          <w:rStyle w:val="Hyperlink"/>
          <w:rFonts w:ascii="Calibri" w:hAnsi="Calibri" w:cs="Calibri"/>
          <w:color w:val="000000" w:themeColor="text1"/>
          <w:u w:val="none"/>
        </w:rPr>
      </w:pPr>
      <w:r>
        <w:rPr>
          <w:rFonts w:ascii="Calibri" w:hAnsi="Calibri" w:cs="Calibri"/>
          <w:noProof/>
          <w:color w:val="000000" w:themeColor="text1"/>
        </w:rPr>
        <w:drawing>
          <wp:anchor distT="0" distB="0" distL="114300" distR="114300" simplePos="0" relativeHeight="251658240" behindDoc="0" locked="0" layoutInCell="1" allowOverlap="1" wp14:anchorId="506727BF" wp14:editId="25C081B8">
            <wp:simplePos x="0" y="0"/>
            <wp:positionH relativeFrom="margin">
              <wp:align>left</wp:align>
            </wp:positionH>
            <wp:positionV relativeFrom="paragraph">
              <wp:posOffset>83185</wp:posOffset>
            </wp:positionV>
            <wp:extent cx="3019425" cy="2281555"/>
            <wp:effectExtent l="76200" t="76200" r="142875" b="137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ss.png"/>
                    <pic:cNvPicPr/>
                  </pic:nvPicPr>
                  <pic:blipFill>
                    <a:blip r:embed="rId9">
                      <a:extLst>
                        <a:ext uri="{28A0092B-C50C-407E-A947-70E740481C1C}">
                          <a14:useLocalDpi xmlns:a14="http://schemas.microsoft.com/office/drawing/2010/main" val="0"/>
                        </a:ext>
                      </a:extLst>
                    </a:blip>
                    <a:stretch>
                      <a:fillRect/>
                    </a:stretch>
                  </pic:blipFill>
                  <pic:spPr>
                    <a:xfrm>
                      <a:off x="0" y="0"/>
                      <a:ext cx="3019425" cy="2281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52773">
        <w:rPr>
          <w:rStyle w:val="Hyperlink"/>
          <w:rFonts w:ascii="Calibri" w:hAnsi="Calibri" w:cs="Calibri"/>
          <w:color w:val="000000" w:themeColor="text1"/>
          <w:u w:val="none"/>
        </w:rPr>
        <w:tab/>
      </w:r>
      <w:r w:rsidR="00EF1769">
        <w:rPr>
          <w:rStyle w:val="Hyperlink"/>
          <w:rFonts w:ascii="Calibri" w:hAnsi="Calibri" w:cs="Calibri"/>
          <w:color w:val="000000" w:themeColor="text1"/>
          <w:u w:val="none"/>
        </w:rPr>
        <w:t>Gr</w:t>
      </w:r>
      <w:r w:rsidR="007563FA">
        <w:rPr>
          <w:rStyle w:val="Hyperlink"/>
          <w:rFonts w:ascii="Calibri" w:hAnsi="Calibri" w:cs="Calibri"/>
          <w:color w:val="000000" w:themeColor="text1"/>
          <w:u w:val="none"/>
        </w:rPr>
        <w:t xml:space="preserve">atitude for what Christ has done for us on Easter cannot be truly </w:t>
      </w:r>
      <w:r w:rsidR="00EF1769">
        <w:rPr>
          <w:rStyle w:val="Hyperlink"/>
          <w:rFonts w:ascii="Calibri" w:hAnsi="Calibri" w:cs="Calibri"/>
          <w:color w:val="000000" w:themeColor="text1"/>
          <w:u w:val="none"/>
        </w:rPr>
        <w:t>given</w:t>
      </w:r>
      <w:r w:rsidR="007563FA">
        <w:rPr>
          <w:rStyle w:val="Hyperlink"/>
          <w:rFonts w:ascii="Calibri" w:hAnsi="Calibri" w:cs="Calibri"/>
          <w:color w:val="000000" w:themeColor="text1"/>
          <w:u w:val="none"/>
        </w:rPr>
        <w:t xml:space="preserve"> until we come to understand the depths of </w:t>
      </w:r>
      <w:r w:rsidR="00EF1769">
        <w:rPr>
          <w:rStyle w:val="Hyperlink"/>
          <w:rFonts w:ascii="Calibri" w:hAnsi="Calibri" w:cs="Calibri"/>
          <w:color w:val="000000" w:themeColor="text1"/>
          <w:u w:val="none"/>
        </w:rPr>
        <w:t xml:space="preserve">human </w:t>
      </w:r>
      <w:r w:rsidR="007563FA">
        <w:rPr>
          <w:rStyle w:val="Hyperlink"/>
          <w:rFonts w:ascii="Calibri" w:hAnsi="Calibri" w:cs="Calibri"/>
          <w:color w:val="000000" w:themeColor="text1"/>
          <w:u w:val="none"/>
        </w:rPr>
        <w:t xml:space="preserve">depravity.  The moment Adam and Eve disobeyed God He came good on His threat </w:t>
      </w:r>
      <w:r w:rsidR="00F50AB0">
        <w:rPr>
          <w:rStyle w:val="Hyperlink"/>
          <w:rFonts w:ascii="Calibri" w:hAnsi="Calibri" w:cs="Calibri"/>
          <w:color w:val="000000" w:themeColor="text1"/>
          <w:u w:val="none"/>
        </w:rPr>
        <w:t xml:space="preserve">that humanity would now taste the sting of death (Genesis 2:17).  Ever since </w:t>
      </w:r>
      <w:r w:rsidR="00EF1769">
        <w:rPr>
          <w:rStyle w:val="Hyperlink"/>
          <w:rFonts w:ascii="Calibri" w:hAnsi="Calibri" w:cs="Calibri"/>
          <w:color w:val="000000" w:themeColor="text1"/>
          <w:u w:val="none"/>
        </w:rPr>
        <w:t xml:space="preserve">the Fall </w:t>
      </w:r>
      <w:r w:rsidR="00F50AB0">
        <w:rPr>
          <w:rStyle w:val="Hyperlink"/>
          <w:rFonts w:ascii="Calibri" w:hAnsi="Calibri" w:cs="Calibri"/>
          <w:color w:val="000000" w:themeColor="text1"/>
          <w:u w:val="none"/>
        </w:rPr>
        <w:t>humanity has struggled with not only the decay and physical death of our bodies but also the spiritual deadness of our souls!</w:t>
      </w:r>
      <w:r w:rsidR="00F50AB0" w:rsidRPr="00794CCC">
        <w:rPr>
          <w:rFonts w:ascii="Calibri" w:hAnsi="Calibri" w:cs="Calibri"/>
          <w:vertAlign w:val="superscript"/>
        </w:rPr>
        <w:footnoteReference w:id="4"/>
      </w:r>
      <w:r w:rsidR="00F50AB0">
        <w:rPr>
          <w:rStyle w:val="Hyperlink"/>
          <w:rFonts w:ascii="Calibri" w:hAnsi="Calibri" w:cs="Calibri"/>
          <w:color w:val="000000" w:themeColor="text1"/>
          <w:u w:val="none"/>
        </w:rPr>
        <w:t xml:space="preserve">  When Satan told us that our eyes would be opened to knowing both good and evil </w:t>
      </w:r>
      <w:r w:rsidR="00F50AB0">
        <w:rPr>
          <w:rStyle w:val="Hyperlink"/>
          <w:rFonts w:ascii="Calibri" w:hAnsi="Calibri" w:cs="Calibri"/>
          <w:color w:val="000000" w:themeColor="text1"/>
          <w:u w:val="none"/>
        </w:rPr>
        <w:lastRenderedPageBreak/>
        <w:t>(Genesis 3:5) he neglected to tell us that our “spiritual taste would become perverted”</w:t>
      </w:r>
      <w:r w:rsidR="00F50AB0" w:rsidRPr="00794CCC">
        <w:rPr>
          <w:rFonts w:ascii="Calibri" w:hAnsi="Calibri" w:cs="Calibri"/>
          <w:vertAlign w:val="superscript"/>
        </w:rPr>
        <w:footnoteReference w:id="5"/>
      </w:r>
      <w:r w:rsidR="00F50AB0">
        <w:rPr>
          <w:rStyle w:val="Hyperlink"/>
          <w:rFonts w:ascii="Calibri" w:hAnsi="Calibri" w:cs="Calibri"/>
          <w:color w:val="000000" w:themeColor="text1"/>
          <w:u w:val="none"/>
        </w:rPr>
        <w:t xml:space="preserve"> and we would love evil far more than good.</w:t>
      </w:r>
      <w:r w:rsidR="00F50AB0" w:rsidRPr="00794CCC">
        <w:rPr>
          <w:rFonts w:ascii="Calibri" w:hAnsi="Calibri" w:cs="Calibri"/>
          <w:vertAlign w:val="superscript"/>
        </w:rPr>
        <w:footnoteReference w:id="6"/>
      </w:r>
      <w:r w:rsidR="00F50AB0">
        <w:rPr>
          <w:rStyle w:val="Hyperlink"/>
          <w:rFonts w:ascii="Calibri" w:hAnsi="Calibri" w:cs="Calibri"/>
          <w:color w:val="000000" w:themeColor="text1"/>
          <w:u w:val="none"/>
        </w:rPr>
        <w:t xml:space="preserve">  </w:t>
      </w:r>
      <w:r>
        <w:rPr>
          <w:rStyle w:val="Hyperlink"/>
          <w:rFonts w:ascii="Calibri" w:hAnsi="Calibri" w:cs="Calibri"/>
          <w:color w:val="000000" w:themeColor="text1"/>
          <w:u w:val="none"/>
        </w:rPr>
        <w:t>A</w:t>
      </w:r>
      <w:r w:rsidR="00B32664">
        <w:rPr>
          <w:rStyle w:val="Hyperlink"/>
          <w:rFonts w:ascii="Calibri" w:hAnsi="Calibri" w:cs="Calibri"/>
          <w:color w:val="000000" w:themeColor="text1"/>
          <w:u w:val="none"/>
        </w:rPr>
        <w:t xml:space="preserve">bove all he neglected to tell us that we would be enslaved by sin </w:t>
      </w:r>
      <w:r w:rsidR="00DD2B0E">
        <w:rPr>
          <w:rStyle w:val="Hyperlink"/>
          <w:rFonts w:ascii="Calibri" w:hAnsi="Calibri" w:cs="Calibri"/>
          <w:color w:val="000000" w:themeColor="text1"/>
          <w:u w:val="none"/>
        </w:rPr>
        <w:t xml:space="preserve">(2 Peter 2:19) </w:t>
      </w:r>
      <w:r w:rsidR="00B32664">
        <w:rPr>
          <w:rStyle w:val="Hyperlink"/>
          <w:rFonts w:ascii="Calibri" w:hAnsi="Calibri" w:cs="Calibri"/>
          <w:color w:val="000000" w:themeColor="text1"/>
          <w:u w:val="none"/>
        </w:rPr>
        <w:t xml:space="preserve">and incapable by our own efforts of ever satisfying </w:t>
      </w:r>
      <w:r w:rsidR="00EF1769">
        <w:rPr>
          <w:rStyle w:val="Hyperlink"/>
          <w:rFonts w:ascii="Calibri" w:hAnsi="Calibri" w:cs="Calibri"/>
          <w:color w:val="000000" w:themeColor="text1"/>
          <w:u w:val="none"/>
        </w:rPr>
        <w:t xml:space="preserve">our </w:t>
      </w:r>
      <w:r w:rsidR="00B32664">
        <w:rPr>
          <w:rStyle w:val="Hyperlink"/>
          <w:rFonts w:ascii="Calibri" w:hAnsi="Calibri" w:cs="Calibri"/>
          <w:color w:val="000000" w:themeColor="text1"/>
          <w:u w:val="none"/>
        </w:rPr>
        <w:t>innate thirst to have a relationship with our Creator</w:t>
      </w:r>
      <w:r w:rsidR="00DD2B0E">
        <w:rPr>
          <w:rStyle w:val="Hyperlink"/>
          <w:rFonts w:ascii="Calibri" w:hAnsi="Calibri" w:cs="Calibri"/>
          <w:color w:val="000000" w:themeColor="text1"/>
          <w:u w:val="none"/>
        </w:rPr>
        <w:t xml:space="preserve"> (Ephesians 2:8)</w:t>
      </w:r>
      <w:r w:rsidR="00B32664">
        <w:rPr>
          <w:rStyle w:val="Hyperlink"/>
          <w:rFonts w:ascii="Calibri" w:hAnsi="Calibri" w:cs="Calibri"/>
          <w:color w:val="000000" w:themeColor="text1"/>
          <w:u w:val="none"/>
        </w:rPr>
        <w:t>!  It is in our depravity and hopelessness that Christ died for our sins so that that who believe in Him might become born again</w:t>
      </w:r>
      <w:r w:rsidR="008423B2">
        <w:rPr>
          <w:rStyle w:val="Hyperlink"/>
          <w:rFonts w:ascii="Calibri" w:hAnsi="Calibri" w:cs="Calibri"/>
          <w:color w:val="000000" w:themeColor="text1"/>
          <w:u w:val="none"/>
        </w:rPr>
        <w:t xml:space="preserve"> (2 Corinthians 5:17)</w:t>
      </w:r>
      <w:r w:rsidR="00B32664">
        <w:rPr>
          <w:rStyle w:val="Hyperlink"/>
          <w:rFonts w:ascii="Calibri" w:hAnsi="Calibri" w:cs="Calibri"/>
          <w:color w:val="000000" w:themeColor="text1"/>
          <w:u w:val="none"/>
        </w:rPr>
        <w:t xml:space="preserve"> and adopted into God’s very own family</w:t>
      </w:r>
      <w:r w:rsidR="00DD2B0E">
        <w:rPr>
          <w:rStyle w:val="Hyperlink"/>
          <w:rFonts w:ascii="Calibri" w:hAnsi="Calibri" w:cs="Calibri"/>
          <w:color w:val="000000" w:themeColor="text1"/>
          <w:u w:val="none"/>
        </w:rPr>
        <w:t xml:space="preserve"> (John 1:</w:t>
      </w:r>
      <w:r w:rsidR="007800C2">
        <w:rPr>
          <w:rStyle w:val="Hyperlink"/>
          <w:rFonts w:ascii="Calibri" w:hAnsi="Calibri" w:cs="Calibri"/>
          <w:color w:val="000000" w:themeColor="text1"/>
          <w:u w:val="none"/>
        </w:rPr>
        <w:t xml:space="preserve">12, </w:t>
      </w:r>
      <w:r w:rsidR="00DD2B0E">
        <w:rPr>
          <w:rStyle w:val="Hyperlink"/>
          <w:rFonts w:ascii="Calibri" w:hAnsi="Calibri" w:cs="Calibri"/>
          <w:color w:val="000000" w:themeColor="text1"/>
          <w:u w:val="none"/>
        </w:rPr>
        <w:t>3:16</w:t>
      </w:r>
      <w:r w:rsidR="007800C2">
        <w:rPr>
          <w:rStyle w:val="Hyperlink"/>
          <w:rFonts w:ascii="Calibri" w:hAnsi="Calibri" w:cs="Calibri"/>
          <w:color w:val="000000" w:themeColor="text1"/>
          <w:u w:val="none"/>
        </w:rPr>
        <w:t>)</w:t>
      </w:r>
      <w:r w:rsidR="00B32664">
        <w:rPr>
          <w:rStyle w:val="Hyperlink"/>
          <w:rFonts w:ascii="Calibri" w:hAnsi="Calibri" w:cs="Calibri"/>
          <w:color w:val="000000" w:themeColor="text1"/>
          <w:u w:val="none"/>
        </w:rPr>
        <w:t>.  To this end we come to the Easter communion table with thanksgiving in our hearts for having received the living waters and bread of life!</w:t>
      </w:r>
    </w:p>
    <w:p w14:paraId="0613F721" w14:textId="46FC4F61" w:rsidR="00F50AB0" w:rsidRDefault="00F50AB0" w:rsidP="00E55628">
      <w:pPr>
        <w:ind w:right="828"/>
        <w:rPr>
          <w:rStyle w:val="Hyperlink"/>
          <w:rFonts w:ascii="Calibri" w:hAnsi="Calibri" w:cs="Calibri"/>
          <w:color w:val="000000" w:themeColor="text1"/>
          <w:u w:val="none"/>
        </w:rPr>
      </w:pPr>
    </w:p>
    <w:p w14:paraId="5F8032C9" w14:textId="77777777" w:rsidR="00BA22D9" w:rsidRDefault="00BA22D9" w:rsidP="00E55628">
      <w:pPr>
        <w:ind w:right="828"/>
        <w:rPr>
          <w:rStyle w:val="Hyperlink"/>
          <w:rFonts w:ascii="Calibri" w:hAnsi="Calibri" w:cs="Calibri"/>
          <w:color w:val="000000" w:themeColor="text1"/>
          <w:u w:val="none"/>
        </w:rPr>
      </w:pPr>
    </w:p>
    <w:p w14:paraId="7EFE160D" w14:textId="7CFEDFC2" w:rsidR="00AE097C" w:rsidRPr="00BA22D9" w:rsidRDefault="008E27D6" w:rsidP="00E55628">
      <w:pPr>
        <w:ind w:right="828"/>
        <w:rPr>
          <w:rStyle w:val="Hyperlink"/>
          <w:rFonts w:ascii="Calibri" w:hAnsi="Calibri" w:cs="Calibri"/>
          <w:b/>
          <w:bCs/>
          <w:color w:val="000000" w:themeColor="text1"/>
          <w:u w:val="none"/>
        </w:rPr>
      </w:pPr>
      <w:r>
        <w:rPr>
          <w:rStyle w:val="Hyperlink"/>
          <w:rFonts w:ascii="Calibri" w:hAnsi="Calibri" w:cs="Calibri"/>
          <w:b/>
          <w:bCs/>
          <w:color w:val="000000" w:themeColor="text1"/>
          <w:u w:val="none"/>
        </w:rPr>
        <w:t>Easter</w:t>
      </w:r>
      <w:r w:rsidR="00AE097C" w:rsidRPr="00BA22D9">
        <w:rPr>
          <w:rStyle w:val="Hyperlink"/>
          <w:rFonts w:ascii="Calibri" w:hAnsi="Calibri" w:cs="Calibri"/>
          <w:b/>
          <w:bCs/>
          <w:color w:val="000000" w:themeColor="text1"/>
          <w:u w:val="none"/>
        </w:rPr>
        <w:t xml:space="preserve"> Message to the Unbelievers</w:t>
      </w:r>
    </w:p>
    <w:p w14:paraId="0C58D970" w14:textId="166A8311" w:rsidR="00BA22D9" w:rsidRDefault="00BA22D9" w:rsidP="00E55628">
      <w:pPr>
        <w:ind w:right="828"/>
        <w:rPr>
          <w:rStyle w:val="Hyperlink"/>
          <w:rFonts w:ascii="Calibri" w:hAnsi="Calibri" w:cs="Calibri"/>
          <w:color w:val="000000" w:themeColor="text1"/>
          <w:u w:val="none"/>
        </w:rPr>
      </w:pPr>
    </w:p>
    <w:p w14:paraId="0F32DE26" w14:textId="06BC9199" w:rsidR="00BA22D9" w:rsidRDefault="00B52FBE" w:rsidP="000B13B2">
      <w:pPr>
        <w:ind w:right="-23"/>
        <w:rPr>
          <w:rStyle w:val="Hyperlink"/>
          <w:rFonts w:ascii="Calibri" w:hAnsi="Calibri" w:cs="Calibri"/>
          <w:color w:val="000000" w:themeColor="text1"/>
          <w:u w:val="none"/>
        </w:rPr>
      </w:pPr>
      <w:r>
        <w:rPr>
          <w:rFonts w:ascii="Calibri" w:hAnsi="Calibri" w:cs="Calibri"/>
          <w:noProof/>
          <w:color w:val="000000" w:themeColor="text1"/>
        </w:rPr>
        <w:drawing>
          <wp:anchor distT="0" distB="0" distL="114300" distR="114300" simplePos="0" relativeHeight="251659264" behindDoc="0" locked="0" layoutInCell="1" allowOverlap="1" wp14:anchorId="1F10AFB2" wp14:editId="27CD56AB">
            <wp:simplePos x="0" y="0"/>
            <wp:positionH relativeFrom="margin">
              <wp:align>left</wp:align>
            </wp:positionH>
            <wp:positionV relativeFrom="paragraph">
              <wp:posOffset>500380</wp:posOffset>
            </wp:positionV>
            <wp:extent cx="3085465" cy="2314575"/>
            <wp:effectExtent l="76200" t="76200" r="133985"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0Message%20From%20God%20devotional%20red.jpg"/>
                    <pic:cNvPicPr/>
                  </pic:nvPicPr>
                  <pic:blipFill>
                    <a:blip r:embed="rId10">
                      <a:extLst>
                        <a:ext uri="{28A0092B-C50C-407E-A947-70E740481C1C}">
                          <a14:useLocalDpi xmlns:a14="http://schemas.microsoft.com/office/drawing/2010/main" val="0"/>
                        </a:ext>
                      </a:extLst>
                    </a:blip>
                    <a:stretch>
                      <a:fillRect/>
                    </a:stretch>
                  </pic:blipFill>
                  <pic:spPr>
                    <a:xfrm>
                      <a:off x="0" y="0"/>
                      <a:ext cx="3085465" cy="2314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A22D9">
        <w:rPr>
          <w:rStyle w:val="Hyperlink"/>
          <w:rFonts w:ascii="Calibri" w:hAnsi="Calibri" w:cs="Calibri"/>
          <w:color w:val="000000" w:themeColor="text1"/>
          <w:u w:val="none"/>
        </w:rPr>
        <w:tab/>
        <w:t>As I imagine the virtual audience before this Easter communion table</w:t>
      </w:r>
      <w:r w:rsidR="00EF1769">
        <w:rPr>
          <w:rStyle w:val="Hyperlink"/>
          <w:rFonts w:ascii="Calibri" w:hAnsi="Calibri" w:cs="Calibri"/>
          <w:color w:val="000000" w:themeColor="text1"/>
          <w:u w:val="none"/>
        </w:rPr>
        <w:t>,</w:t>
      </w:r>
      <w:r w:rsidR="00BA22D9">
        <w:rPr>
          <w:rStyle w:val="Hyperlink"/>
          <w:rFonts w:ascii="Calibri" w:hAnsi="Calibri" w:cs="Calibri"/>
          <w:color w:val="000000" w:themeColor="text1"/>
          <w:u w:val="none"/>
        </w:rPr>
        <w:t xml:space="preserve"> I would be remiss to not address those of you </w:t>
      </w:r>
      <w:r w:rsidR="00A570DC">
        <w:rPr>
          <w:rStyle w:val="Hyperlink"/>
          <w:rFonts w:ascii="Calibri" w:hAnsi="Calibri" w:cs="Calibri"/>
          <w:color w:val="000000" w:themeColor="text1"/>
          <w:u w:val="none"/>
        </w:rPr>
        <w:t xml:space="preserve">who </w:t>
      </w:r>
      <w:r w:rsidR="008C7544">
        <w:rPr>
          <w:rStyle w:val="Hyperlink"/>
          <w:rFonts w:ascii="Calibri" w:hAnsi="Calibri" w:cs="Calibri"/>
          <w:color w:val="000000" w:themeColor="text1"/>
          <w:u w:val="none"/>
        </w:rPr>
        <w:t xml:space="preserve">are not born of the water and </w:t>
      </w:r>
      <w:r w:rsidR="0018239F">
        <w:rPr>
          <w:rStyle w:val="Hyperlink"/>
          <w:rFonts w:ascii="Calibri" w:hAnsi="Calibri" w:cs="Calibri"/>
          <w:color w:val="000000" w:themeColor="text1"/>
          <w:u w:val="none"/>
        </w:rPr>
        <w:t xml:space="preserve">the </w:t>
      </w:r>
      <w:r w:rsidR="008C7544">
        <w:rPr>
          <w:rStyle w:val="Hyperlink"/>
          <w:rFonts w:ascii="Calibri" w:hAnsi="Calibri" w:cs="Calibri"/>
          <w:color w:val="000000" w:themeColor="text1"/>
          <w:u w:val="none"/>
        </w:rPr>
        <w:t>Spirit.</w:t>
      </w:r>
      <w:r w:rsidR="00BA4463">
        <w:rPr>
          <w:rStyle w:val="Hyperlink"/>
          <w:rFonts w:ascii="Calibri" w:hAnsi="Calibri" w:cs="Calibri"/>
          <w:color w:val="000000" w:themeColor="text1"/>
          <w:u w:val="none"/>
        </w:rPr>
        <w:t xml:space="preserve">  There may be many reasons why you have come to this communion table, but it is my hope that you have </w:t>
      </w:r>
      <w:r w:rsidR="0018239F">
        <w:rPr>
          <w:rStyle w:val="Hyperlink"/>
          <w:rFonts w:ascii="Calibri" w:hAnsi="Calibri" w:cs="Calibri"/>
          <w:color w:val="000000" w:themeColor="text1"/>
          <w:u w:val="none"/>
        </w:rPr>
        <w:t>d</w:t>
      </w:r>
      <w:r w:rsidR="00BA4463">
        <w:rPr>
          <w:rStyle w:val="Hyperlink"/>
          <w:rFonts w:ascii="Calibri" w:hAnsi="Calibri" w:cs="Calibri"/>
          <w:color w:val="000000" w:themeColor="text1"/>
          <w:u w:val="none"/>
        </w:rPr>
        <w:t xml:space="preserve">ue to </w:t>
      </w:r>
      <w:r w:rsidR="0018239F">
        <w:rPr>
          <w:rStyle w:val="Hyperlink"/>
          <w:rFonts w:ascii="Calibri" w:hAnsi="Calibri" w:cs="Calibri"/>
          <w:color w:val="000000" w:themeColor="text1"/>
          <w:u w:val="none"/>
        </w:rPr>
        <w:t>a</w:t>
      </w:r>
      <w:r w:rsidR="00BA4463">
        <w:rPr>
          <w:rStyle w:val="Hyperlink"/>
          <w:rFonts w:ascii="Calibri" w:hAnsi="Calibri" w:cs="Calibri"/>
          <w:color w:val="000000" w:themeColor="text1"/>
          <w:u w:val="none"/>
        </w:rPr>
        <w:t xml:space="preserve"> thirst and hunger </w:t>
      </w:r>
      <w:r w:rsidR="0018239F">
        <w:rPr>
          <w:rStyle w:val="Hyperlink"/>
          <w:rFonts w:ascii="Calibri" w:hAnsi="Calibri" w:cs="Calibri"/>
          <w:color w:val="000000" w:themeColor="text1"/>
          <w:u w:val="none"/>
        </w:rPr>
        <w:t xml:space="preserve">present </w:t>
      </w:r>
      <w:r w:rsidR="00BA4463">
        <w:rPr>
          <w:rStyle w:val="Hyperlink"/>
          <w:rFonts w:ascii="Calibri" w:hAnsi="Calibri" w:cs="Calibri"/>
          <w:color w:val="000000" w:themeColor="text1"/>
          <w:u w:val="none"/>
        </w:rPr>
        <w:t>in your soul.</w:t>
      </w:r>
      <w:r w:rsidR="00BA4463" w:rsidRPr="00BA4463">
        <w:rPr>
          <w:rFonts w:ascii="Calibri" w:hAnsi="Calibri" w:cs="Calibri"/>
          <w:vertAlign w:val="superscript"/>
        </w:rPr>
        <w:t xml:space="preserve"> </w:t>
      </w:r>
      <w:r w:rsidR="00BA4463" w:rsidRPr="00794CCC">
        <w:rPr>
          <w:rFonts w:ascii="Calibri" w:hAnsi="Calibri" w:cs="Calibri"/>
          <w:vertAlign w:val="superscript"/>
        </w:rPr>
        <w:footnoteReference w:id="7"/>
      </w:r>
      <w:r w:rsidR="00BA4463">
        <w:rPr>
          <w:rStyle w:val="Hyperlink"/>
          <w:rFonts w:ascii="Calibri" w:hAnsi="Calibri" w:cs="Calibri"/>
          <w:color w:val="000000" w:themeColor="text1"/>
          <w:u w:val="none"/>
        </w:rPr>
        <w:t xml:space="preserve">  Deep inside you yearn to escape your life of sin</w:t>
      </w:r>
      <w:r w:rsidR="00BA4463" w:rsidRPr="00794CCC">
        <w:rPr>
          <w:rFonts w:ascii="Calibri" w:hAnsi="Calibri" w:cs="Calibri"/>
          <w:vertAlign w:val="superscript"/>
        </w:rPr>
        <w:footnoteReference w:id="8"/>
      </w:r>
      <w:r w:rsidR="00BA4463">
        <w:rPr>
          <w:rStyle w:val="Hyperlink"/>
          <w:rFonts w:ascii="Calibri" w:hAnsi="Calibri" w:cs="Calibri"/>
          <w:color w:val="000000" w:themeColor="text1"/>
          <w:u w:val="none"/>
        </w:rPr>
        <w:t xml:space="preserve"> and come to know Jesus but in hearing the “thunder of God’s law” and judgement you simply cannot imagine yourself being accepted into the loving arms of a Savior.</w:t>
      </w:r>
      <w:r w:rsidR="00BA4463" w:rsidRPr="00BA4463">
        <w:rPr>
          <w:rFonts w:ascii="Calibri" w:hAnsi="Calibri" w:cs="Calibri"/>
          <w:b/>
          <w:bCs/>
          <w:vertAlign w:val="superscript"/>
        </w:rPr>
        <w:t xml:space="preserve"> </w:t>
      </w:r>
      <w:r w:rsidR="00BA4463" w:rsidRPr="00EF1769">
        <w:rPr>
          <w:rFonts w:ascii="Calibri" w:hAnsi="Calibri" w:cs="Calibri"/>
          <w:b/>
          <w:bCs/>
          <w:vertAlign w:val="superscript"/>
        </w:rPr>
        <w:footnoteReference w:id="9"/>
      </w:r>
      <w:r w:rsidR="00BA4463">
        <w:rPr>
          <w:rStyle w:val="Hyperlink"/>
          <w:rFonts w:ascii="Calibri" w:hAnsi="Calibri" w:cs="Calibri"/>
          <w:color w:val="000000" w:themeColor="text1"/>
          <w:u w:val="none"/>
        </w:rPr>
        <w:t xml:space="preserve">  </w:t>
      </w:r>
      <w:r w:rsidR="00C217F6">
        <w:rPr>
          <w:rStyle w:val="Hyperlink"/>
          <w:rFonts w:ascii="Calibri" w:hAnsi="Calibri" w:cs="Calibri"/>
          <w:color w:val="000000" w:themeColor="text1"/>
          <w:u w:val="none"/>
        </w:rPr>
        <w:t>I understand your skepticism for I was just like you before I came to know Jesus</w:t>
      </w:r>
      <w:r w:rsidR="00203DCC">
        <w:rPr>
          <w:rStyle w:val="Hyperlink"/>
          <w:rFonts w:ascii="Calibri" w:hAnsi="Calibri" w:cs="Calibri"/>
          <w:color w:val="000000" w:themeColor="text1"/>
          <w:u w:val="none"/>
        </w:rPr>
        <w:t xml:space="preserve"> but t</w:t>
      </w:r>
      <w:r w:rsidR="00C217F6">
        <w:rPr>
          <w:rStyle w:val="Hyperlink"/>
          <w:rFonts w:ascii="Calibri" w:hAnsi="Calibri" w:cs="Calibri"/>
          <w:color w:val="000000" w:themeColor="text1"/>
          <w:u w:val="none"/>
        </w:rPr>
        <w:t>he moment I made Jesus the Lord of my life the scales of unbelief that covered my eyes</w:t>
      </w:r>
      <w:r w:rsidR="00C217F6" w:rsidRPr="00794CCC">
        <w:rPr>
          <w:rFonts w:ascii="Calibri" w:hAnsi="Calibri" w:cs="Calibri"/>
          <w:vertAlign w:val="superscript"/>
        </w:rPr>
        <w:footnoteReference w:id="10"/>
      </w:r>
      <w:r w:rsidR="00C217F6">
        <w:rPr>
          <w:rStyle w:val="Hyperlink"/>
          <w:rFonts w:ascii="Calibri" w:hAnsi="Calibri" w:cs="Calibri"/>
          <w:color w:val="000000" w:themeColor="text1"/>
          <w:u w:val="none"/>
        </w:rPr>
        <w:t xml:space="preserve"> fell off and I came to know how foolish I was</w:t>
      </w:r>
      <w:r w:rsidR="00C217F6" w:rsidRPr="00794CCC">
        <w:rPr>
          <w:rFonts w:ascii="Calibri" w:hAnsi="Calibri" w:cs="Calibri"/>
          <w:vertAlign w:val="superscript"/>
        </w:rPr>
        <w:footnoteReference w:id="11"/>
      </w:r>
      <w:r w:rsidR="00C217F6">
        <w:rPr>
          <w:rStyle w:val="Hyperlink"/>
          <w:rFonts w:ascii="Calibri" w:hAnsi="Calibri" w:cs="Calibri"/>
          <w:color w:val="000000" w:themeColor="text1"/>
          <w:u w:val="none"/>
        </w:rPr>
        <w:t xml:space="preserve"> to be thirsty and hungry for God and yet in a sense of unworthiness fear He would never accept me.</w:t>
      </w:r>
      <w:r w:rsidR="00C217F6" w:rsidRPr="00794CCC">
        <w:rPr>
          <w:rFonts w:ascii="Calibri" w:hAnsi="Calibri" w:cs="Calibri"/>
          <w:vertAlign w:val="superscript"/>
        </w:rPr>
        <w:footnoteReference w:id="12"/>
      </w:r>
      <w:r w:rsidR="0018239F">
        <w:rPr>
          <w:rStyle w:val="Hyperlink"/>
          <w:rFonts w:ascii="Calibri" w:hAnsi="Calibri" w:cs="Calibri"/>
          <w:color w:val="000000" w:themeColor="text1"/>
          <w:u w:val="none"/>
        </w:rPr>
        <w:t xml:space="preserve">  It is the Spirit of God who has placed the </w:t>
      </w:r>
      <w:r w:rsidR="0018239F">
        <w:rPr>
          <w:rStyle w:val="Hyperlink"/>
          <w:rFonts w:ascii="Calibri" w:hAnsi="Calibri" w:cs="Calibri"/>
          <w:color w:val="000000" w:themeColor="text1"/>
          <w:u w:val="none"/>
        </w:rPr>
        <w:lastRenderedPageBreak/>
        <w:t>yearning and desire in your heart</w:t>
      </w:r>
      <w:r w:rsidR="0018239F" w:rsidRPr="00794CCC">
        <w:rPr>
          <w:rFonts w:ascii="Calibri" w:hAnsi="Calibri" w:cs="Calibri"/>
          <w:vertAlign w:val="superscript"/>
        </w:rPr>
        <w:footnoteReference w:id="13"/>
      </w:r>
      <w:r w:rsidR="0018239F">
        <w:rPr>
          <w:rStyle w:val="Hyperlink"/>
          <w:rFonts w:ascii="Calibri" w:hAnsi="Calibri" w:cs="Calibri"/>
          <w:color w:val="000000" w:themeColor="text1"/>
          <w:u w:val="none"/>
        </w:rPr>
        <w:t xml:space="preserve"> because He wants you to not merely pretend to know Him by </w:t>
      </w:r>
      <w:r w:rsidR="004A21A3">
        <w:rPr>
          <w:rStyle w:val="Hyperlink"/>
          <w:rFonts w:ascii="Calibri" w:hAnsi="Calibri" w:cs="Calibri"/>
          <w:color w:val="000000" w:themeColor="text1"/>
          <w:u w:val="none"/>
        </w:rPr>
        <w:t>attending this communion</w:t>
      </w:r>
      <w:r w:rsidR="0018239F" w:rsidRPr="006A0A9B">
        <w:rPr>
          <w:rFonts w:ascii="Calibri" w:hAnsi="Calibri" w:cs="Calibri"/>
          <w:vertAlign w:val="superscript"/>
        </w:rPr>
        <w:footnoteReference w:id="14"/>
      </w:r>
      <w:r w:rsidR="0018239F">
        <w:rPr>
          <w:rStyle w:val="Hyperlink"/>
          <w:rFonts w:ascii="Calibri" w:hAnsi="Calibri" w:cs="Calibri"/>
          <w:color w:val="000000" w:themeColor="text1"/>
          <w:u w:val="none"/>
        </w:rPr>
        <w:t xml:space="preserve"> but in faith to believe </w:t>
      </w:r>
      <w:r w:rsidR="00AC4AC6">
        <w:rPr>
          <w:rStyle w:val="Hyperlink"/>
          <w:rFonts w:ascii="Calibri" w:hAnsi="Calibri" w:cs="Calibri"/>
          <w:color w:val="000000" w:themeColor="text1"/>
          <w:u w:val="none"/>
        </w:rPr>
        <w:t xml:space="preserve">that </w:t>
      </w:r>
      <w:r w:rsidR="0018239F">
        <w:rPr>
          <w:rStyle w:val="Hyperlink"/>
          <w:rFonts w:ascii="Calibri" w:hAnsi="Calibri" w:cs="Calibri"/>
          <w:color w:val="000000" w:themeColor="text1"/>
          <w:u w:val="none"/>
        </w:rPr>
        <w:t>Jesus died for your sins so that you might be</w:t>
      </w:r>
      <w:r w:rsidR="00203DCC">
        <w:rPr>
          <w:rStyle w:val="Hyperlink"/>
          <w:rFonts w:ascii="Calibri" w:hAnsi="Calibri" w:cs="Calibri"/>
          <w:color w:val="000000" w:themeColor="text1"/>
          <w:u w:val="none"/>
        </w:rPr>
        <w:t xml:space="preserve">come </w:t>
      </w:r>
      <w:r w:rsidR="0018239F">
        <w:rPr>
          <w:rStyle w:val="Hyperlink"/>
          <w:rFonts w:ascii="Calibri" w:hAnsi="Calibri" w:cs="Calibri"/>
          <w:color w:val="000000" w:themeColor="text1"/>
          <w:u w:val="none"/>
        </w:rPr>
        <w:t>born again and feel the splendor of His grace!</w:t>
      </w:r>
      <w:r w:rsidR="00FE1AF8" w:rsidRPr="00794CCC">
        <w:rPr>
          <w:rFonts w:ascii="Calibri" w:hAnsi="Calibri" w:cs="Calibri"/>
          <w:vertAlign w:val="superscript"/>
        </w:rPr>
        <w:footnoteReference w:id="15"/>
      </w:r>
      <w:r w:rsidR="0018239F">
        <w:rPr>
          <w:rStyle w:val="Hyperlink"/>
          <w:rFonts w:ascii="Calibri" w:hAnsi="Calibri" w:cs="Calibri"/>
          <w:color w:val="000000" w:themeColor="text1"/>
          <w:u w:val="none"/>
        </w:rPr>
        <w:t xml:space="preserve">  </w:t>
      </w:r>
      <w:r w:rsidR="00AC4AC6">
        <w:rPr>
          <w:rStyle w:val="Hyperlink"/>
          <w:rFonts w:ascii="Calibri" w:hAnsi="Calibri" w:cs="Calibri"/>
          <w:color w:val="000000" w:themeColor="text1"/>
          <w:u w:val="none"/>
        </w:rPr>
        <w:t>If you ask Him into your heart this very moment you WILL continue this communion service not as an attendee but as His very own child!</w:t>
      </w:r>
    </w:p>
    <w:p w14:paraId="240760A5" w14:textId="454A99A9" w:rsidR="00BA22D9" w:rsidRDefault="00BA22D9" w:rsidP="00E55628">
      <w:pPr>
        <w:ind w:right="828"/>
        <w:rPr>
          <w:rStyle w:val="Hyperlink"/>
          <w:rFonts w:ascii="Calibri" w:hAnsi="Calibri" w:cs="Calibri"/>
          <w:color w:val="000000" w:themeColor="text1"/>
          <w:u w:val="none"/>
        </w:rPr>
      </w:pPr>
    </w:p>
    <w:p w14:paraId="03EB743F" w14:textId="77777777" w:rsidR="005463CE" w:rsidRDefault="005463CE" w:rsidP="00C17C76">
      <w:pPr>
        <w:ind w:right="828"/>
        <w:rPr>
          <w:rStyle w:val="Hyperlink"/>
          <w:rFonts w:ascii="Calibri" w:hAnsi="Calibri" w:cs="Calibri"/>
          <w:b/>
          <w:bCs/>
          <w:color w:val="000000" w:themeColor="text1"/>
          <w:u w:val="none"/>
        </w:rPr>
      </w:pPr>
    </w:p>
    <w:p w14:paraId="4F542965" w14:textId="74B912A5" w:rsidR="00532B7A" w:rsidRPr="008E27D6" w:rsidRDefault="008E27D6" w:rsidP="00C17C76">
      <w:pPr>
        <w:ind w:right="828"/>
        <w:rPr>
          <w:rStyle w:val="Hyperlink"/>
          <w:rFonts w:ascii="Calibri" w:hAnsi="Calibri" w:cs="Calibri"/>
          <w:b/>
          <w:bCs/>
          <w:color w:val="000000" w:themeColor="text1"/>
          <w:u w:val="none"/>
        </w:rPr>
      </w:pPr>
      <w:r w:rsidRPr="008E27D6">
        <w:rPr>
          <w:rStyle w:val="Hyperlink"/>
          <w:rFonts w:ascii="Calibri" w:hAnsi="Calibri" w:cs="Calibri"/>
          <w:b/>
          <w:bCs/>
          <w:color w:val="000000" w:themeColor="text1"/>
          <w:u w:val="none"/>
        </w:rPr>
        <w:t>Easter</w:t>
      </w:r>
      <w:r w:rsidR="00C17C76" w:rsidRPr="008E27D6">
        <w:rPr>
          <w:rStyle w:val="Hyperlink"/>
          <w:rFonts w:ascii="Calibri" w:hAnsi="Calibri" w:cs="Calibri"/>
          <w:b/>
          <w:bCs/>
          <w:color w:val="000000" w:themeColor="text1"/>
          <w:u w:val="none"/>
        </w:rPr>
        <w:t xml:space="preserve"> Message to the Believers</w:t>
      </w:r>
    </w:p>
    <w:p w14:paraId="29118D3B" w14:textId="24C88523" w:rsidR="008E27D6" w:rsidRDefault="008E27D6" w:rsidP="00C17C76">
      <w:pPr>
        <w:ind w:right="828"/>
        <w:rPr>
          <w:rStyle w:val="Hyperlink"/>
          <w:rFonts w:ascii="Calibri" w:hAnsi="Calibri" w:cs="Calibri"/>
          <w:color w:val="000000" w:themeColor="text1"/>
          <w:u w:val="none"/>
        </w:rPr>
      </w:pPr>
    </w:p>
    <w:p w14:paraId="0C6DC72A" w14:textId="1FC266EE" w:rsidR="008E27D6" w:rsidRDefault="00B52FBE" w:rsidP="000B13B2">
      <w:pPr>
        <w:ind w:right="-23"/>
        <w:rPr>
          <w:rStyle w:val="Hyperlink"/>
          <w:rFonts w:ascii="Calibri" w:hAnsi="Calibri" w:cs="Calibri"/>
          <w:color w:val="000000" w:themeColor="text1"/>
          <w:u w:val="none"/>
        </w:rPr>
      </w:pPr>
      <w:r>
        <w:rPr>
          <w:rFonts w:ascii="Calibri" w:hAnsi="Calibri" w:cs="Calibri"/>
          <w:noProof/>
          <w:color w:val="000000" w:themeColor="text1"/>
        </w:rPr>
        <w:drawing>
          <wp:anchor distT="0" distB="0" distL="114300" distR="114300" simplePos="0" relativeHeight="251660288" behindDoc="0" locked="0" layoutInCell="1" allowOverlap="1" wp14:anchorId="0A007E12" wp14:editId="57E777BD">
            <wp:simplePos x="0" y="0"/>
            <wp:positionH relativeFrom="margin">
              <wp:align>left</wp:align>
            </wp:positionH>
            <wp:positionV relativeFrom="paragraph">
              <wp:posOffset>554355</wp:posOffset>
            </wp:positionV>
            <wp:extent cx="3064510" cy="2295525"/>
            <wp:effectExtent l="76200" t="76200" r="135890" b="142875"/>
            <wp:wrapSquare wrapText="bothSides"/>
            <wp:docPr id="3" name="Picture 3" descr="A picture containing food, cup, coffe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Cor-11-Examine-Yourselves-Title-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4510"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E27D6">
        <w:rPr>
          <w:rStyle w:val="Hyperlink"/>
          <w:rFonts w:ascii="Calibri" w:hAnsi="Calibri" w:cs="Calibri"/>
          <w:color w:val="000000" w:themeColor="text1"/>
          <w:u w:val="none"/>
        </w:rPr>
        <w:tab/>
        <w:t xml:space="preserve">To those who are already born again I invite you to examine yourselves to make certain your hearts are honoring Jesus at His table.  </w:t>
      </w:r>
      <w:r w:rsidR="003C0184">
        <w:rPr>
          <w:rStyle w:val="Hyperlink"/>
          <w:rFonts w:ascii="Calibri" w:hAnsi="Calibri" w:cs="Calibri"/>
          <w:color w:val="000000" w:themeColor="text1"/>
          <w:u w:val="none"/>
        </w:rPr>
        <w:t xml:space="preserve">This may seem like a strange request to ask but in examining the story of the two disciples on the road to Emmaus one finds even believers </w:t>
      </w:r>
      <w:r w:rsidR="00C20E2A">
        <w:rPr>
          <w:rStyle w:val="Hyperlink"/>
          <w:rFonts w:ascii="Calibri" w:hAnsi="Calibri" w:cs="Calibri"/>
          <w:color w:val="000000" w:themeColor="text1"/>
          <w:u w:val="none"/>
        </w:rPr>
        <w:t>struggle to honor Jesus with pure hearts.  In this story we are told of an intense discussion between two of Jesus’ disciples.</w:t>
      </w:r>
      <w:r w:rsidR="00C20E2A" w:rsidRPr="006A2606">
        <w:rPr>
          <w:rFonts w:ascii="Calibri" w:hAnsi="Calibri" w:cs="Calibri"/>
          <w:vertAlign w:val="superscript"/>
        </w:rPr>
        <w:footnoteReference w:id="16"/>
      </w:r>
      <w:r w:rsidR="00CC4E96">
        <w:rPr>
          <w:rStyle w:val="Hyperlink"/>
          <w:rFonts w:ascii="Calibri" w:hAnsi="Calibri" w:cs="Calibri"/>
          <w:color w:val="000000" w:themeColor="text1"/>
          <w:u w:val="none"/>
        </w:rPr>
        <w:t xml:space="preserve">  While they were not one of the eleven,</w:t>
      </w:r>
      <w:r w:rsidR="00CC4E96" w:rsidRPr="006A2606">
        <w:rPr>
          <w:rFonts w:ascii="Calibri" w:hAnsi="Calibri" w:cs="Calibri"/>
          <w:vertAlign w:val="superscript"/>
        </w:rPr>
        <w:footnoteReference w:id="17"/>
      </w:r>
      <w:r w:rsidR="00CC4E96">
        <w:rPr>
          <w:rStyle w:val="Hyperlink"/>
          <w:rFonts w:ascii="Calibri" w:hAnsi="Calibri" w:cs="Calibri"/>
          <w:color w:val="000000" w:themeColor="text1"/>
          <w:u w:val="none"/>
        </w:rPr>
        <w:t xml:space="preserve"> they too had dedicated their lives to serve their Master.  </w:t>
      </w:r>
      <w:r w:rsidR="00B04028">
        <w:rPr>
          <w:rStyle w:val="Hyperlink"/>
          <w:rFonts w:ascii="Calibri" w:hAnsi="Calibri" w:cs="Calibri"/>
          <w:color w:val="000000" w:themeColor="text1"/>
          <w:u w:val="none"/>
        </w:rPr>
        <w:t>Heading home from a traumatic weekend</w:t>
      </w:r>
      <w:r w:rsidR="00B04028" w:rsidRPr="006A2606">
        <w:rPr>
          <w:rFonts w:ascii="Calibri" w:hAnsi="Calibri" w:cs="Calibri"/>
          <w:vertAlign w:val="superscript"/>
        </w:rPr>
        <w:footnoteReference w:id="18"/>
      </w:r>
      <w:r w:rsidR="00B04028">
        <w:rPr>
          <w:rStyle w:val="Hyperlink"/>
          <w:rFonts w:ascii="Calibri" w:hAnsi="Calibri" w:cs="Calibri"/>
          <w:color w:val="000000" w:themeColor="text1"/>
          <w:u w:val="none"/>
        </w:rPr>
        <w:t xml:space="preserve"> they were filled with sorrow for in witnessing His superior knowledge and miraculous signs, they had come to believe Jesus to be a great prophet</w:t>
      </w:r>
      <w:r w:rsidR="00B04028" w:rsidRPr="00C20E2A">
        <w:rPr>
          <w:rFonts w:ascii="Calibri" w:hAnsi="Calibri" w:cs="Calibri"/>
          <w:b/>
          <w:bCs/>
          <w:vertAlign w:val="superscript"/>
        </w:rPr>
        <w:footnoteReference w:id="19"/>
      </w:r>
      <w:r w:rsidR="00B04028">
        <w:rPr>
          <w:rStyle w:val="Hyperlink"/>
          <w:rFonts w:ascii="Calibri" w:hAnsi="Calibri" w:cs="Calibri"/>
          <w:color w:val="000000" w:themeColor="text1"/>
          <w:u w:val="none"/>
        </w:rPr>
        <w:t xml:space="preserve"> and redeemer of Israel.</w:t>
      </w:r>
      <w:r w:rsidR="00B04028" w:rsidRPr="000E253A">
        <w:rPr>
          <w:rFonts w:ascii="Calibri" w:hAnsi="Calibri" w:cs="Calibri"/>
          <w:vertAlign w:val="superscript"/>
        </w:rPr>
        <w:footnoteReference w:id="20"/>
      </w:r>
      <w:r w:rsidR="00B04028">
        <w:rPr>
          <w:rStyle w:val="Hyperlink"/>
          <w:rFonts w:ascii="Calibri" w:hAnsi="Calibri" w:cs="Calibri"/>
          <w:color w:val="000000" w:themeColor="text1"/>
          <w:u w:val="none"/>
        </w:rPr>
        <w:t xml:space="preserve">  As they </w:t>
      </w:r>
      <w:r w:rsidR="00264740">
        <w:rPr>
          <w:rStyle w:val="Hyperlink"/>
          <w:rFonts w:ascii="Calibri" w:hAnsi="Calibri" w:cs="Calibri"/>
          <w:color w:val="000000" w:themeColor="text1"/>
          <w:u w:val="none"/>
        </w:rPr>
        <w:t xml:space="preserve">saw </w:t>
      </w:r>
      <w:r w:rsidR="00B04028">
        <w:rPr>
          <w:rStyle w:val="Hyperlink"/>
          <w:rFonts w:ascii="Calibri" w:hAnsi="Calibri" w:cs="Calibri"/>
          <w:color w:val="000000" w:themeColor="text1"/>
          <w:u w:val="none"/>
        </w:rPr>
        <w:t>Jesus</w:t>
      </w:r>
      <w:r w:rsidR="00264740">
        <w:rPr>
          <w:rStyle w:val="Hyperlink"/>
          <w:rFonts w:ascii="Calibri" w:hAnsi="Calibri" w:cs="Calibri"/>
          <w:color w:val="000000" w:themeColor="text1"/>
          <w:u w:val="none"/>
        </w:rPr>
        <w:t xml:space="preserve"> </w:t>
      </w:r>
      <w:r w:rsidR="00B04028">
        <w:rPr>
          <w:rStyle w:val="Hyperlink"/>
          <w:rFonts w:ascii="Calibri" w:hAnsi="Calibri" w:cs="Calibri"/>
          <w:color w:val="000000" w:themeColor="text1"/>
          <w:u w:val="none"/>
        </w:rPr>
        <w:t>on the cross and buried in the tomb of Joseph</w:t>
      </w:r>
      <w:r w:rsidR="00CC4E96" w:rsidRPr="000E253A">
        <w:rPr>
          <w:rFonts w:ascii="Calibri" w:hAnsi="Calibri" w:cs="Calibri"/>
          <w:vertAlign w:val="superscript"/>
        </w:rPr>
        <w:footnoteReference w:id="21"/>
      </w:r>
      <w:r w:rsidR="00B04028">
        <w:rPr>
          <w:rStyle w:val="Hyperlink"/>
          <w:rFonts w:ascii="Calibri" w:hAnsi="Calibri" w:cs="Calibri"/>
          <w:color w:val="000000" w:themeColor="text1"/>
          <w:u w:val="none"/>
        </w:rPr>
        <w:t xml:space="preserve"> all hope that </w:t>
      </w:r>
      <w:r w:rsidR="00A6042A">
        <w:rPr>
          <w:rStyle w:val="Hyperlink"/>
          <w:rFonts w:ascii="Calibri" w:hAnsi="Calibri" w:cs="Calibri"/>
          <w:color w:val="000000" w:themeColor="text1"/>
          <w:u w:val="none"/>
        </w:rPr>
        <w:t>He had come to lib</w:t>
      </w:r>
      <w:r w:rsidR="00B04028">
        <w:rPr>
          <w:rStyle w:val="Hyperlink"/>
          <w:rFonts w:ascii="Calibri" w:hAnsi="Calibri" w:cs="Calibri"/>
          <w:color w:val="000000" w:themeColor="text1"/>
          <w:u w:val="none"/>
        </w:rPr>
        <w:t xml:space="preserve">erate Israel from Roman occupation </w:t>
      </w:r>
      <w:r w:rsidR="00CC4E96">
        <w:rPr>
          <w:rStyle w:val="Hyperlink"/>
          <w:rFonts w:ascii="Calibri" w:hAnsi="Calibri" w:cs="Calibri"/>
          <w:color w:val="000000" w:themeColor="text1"/>
          <w:u w:val="none"/>
        </w:rPr>
        <w:t>dissipated.</w:t>
      </w:r>
      <w:bookmarkStart w:id="0" w:name="_Hlk37492999"/>
      <w:r w:rsidR="00CC4E96" w:rsidRPr="00C20E2A">
        <w:rPr>
          <w:rFonts w:ascii="Calibri" w:hAnsi="Calibri" w:cs="Calibri"/>
          <w:b/>
          <w:bCs/>
          <w:vertAlign w:val="superscript"/>
        </w:rPr>
        <w:footnoteReference w:id="22"/>
      </w:r>
      <w:bookmarkEnd w:id="0"/>
      <w:r w:rsidR="00CC4E96">
        <w:rPr>
          <w:rStyle w:val="Hyperlink"/>
          <w:rFonts w:ascii="Calibri" w:hAnsi="Calibri" w:cs="Calibri"/>
          <w:color w:val="000000" w:themeColor="text1"/>
          <w:u w:val="none"/>
        </w:rPr>
        <w:t xml:space="preserve">  </w:t>
      </w:r>
      <w:r w:rsidR="00CC4E96">
        <w:rPr>
          <w:rStyle w:val="Hyperlink"/>
          <w:rFonts w:ascii="Calibri" w:hAnsi="Calibri" w:cs="Calibri"/>
          <w:color w:val="000000" w:themeColor="text1"/>
          <w:u w:val="none"/>
        </w:rPr>
        <w:lastRenderedPageBreak/>
        <w:t>Despite Jesus telling them He had to suffer and die</w:t>
      </w:r>
      <w:r w:rsidR="00CC4E96" w:rsidRPr="000E253A">
        <w:rPr>
          <w:rFonts w:ascii="Calibri" w:hAnsi="Calibri" w:cs="Calibri"/>
          <w:vertAlign w:val="superscript"/>
        </w:rPr>
        <w:footnoteReference w:id="23"/>
      </w:r>
      <w:r w:rsidR="00CC4E96">
        <w:rPr>
          <w:rStyle w:val="Hyperlink"/>
          <w:rFonts w:ascii="Calibri" w:hAnsi="Calibri" w:cs="Calibri"/>
          <w:color w:val="000000" w:themeColor="text1"/>
          <w:u w:val="none"/>
        </w:rPr>
        <w:t xml:space="preserve"> and despite the women’s testimony and an empty tomb, the</w:t>
      </w:r>
      <w:r w:rsidR="00A6042A">
        <w:rPr>
          <w:rStyle w:val="Hyperlink"/>
          <w:rFonts w:ascii="Calibri" w:hAnsi="Calibri" w:cs="Calibri"/>
          <w:color w:val="000000" w:themeColor="text1"/>
          <w:u w:val="none"/>
        </w:rPr>
        <w:t xml:space="preserve">se disciples </w:t>
      </w:r>
      <w:r w:rsidR="00CC4E96">
        <w:rPr>
          <w:rStyle w:val="Hyperlink"/>
          <w:rFonts w:ascii="Calibri" w:hAnsi="Calibri" w:cs="Calibri"/>
          <w:color w:val="000000" w:themeColor="text1"/>
          <w:u w:val="none"/>
        </w:rPr>
        <w:t xml:space="preserve">grieved the departure of their Master and were left with feelings of little </w:t>
      </w:r>
      <w:r w:rsidR="00264740">
        <w:rPr>
          <w:rStyle w:val="Hyperlink"/>
          <w:rFonts w:ascii="Calibri" w:hAnsi="Calibri" w:cs="Calibri"/>
          <w:color w:val="000000" w:themeColor="text1"/>
          <w:u w:val="none"/>
        </w:rPr>
        <w:t xml:space="preserve">to no </w:t>
      </w:r>
      <w:r w:rsidR="00CC4E96">
        <w:rPr>
          <w:rStyle w:val="Hyperlink"/>
          <w:rFonts w:ascii="Calibri" w:hAnsi="Calibri" w:cs="Calibri"/>
          <w:color w:val="000000" w:themeColor="text1"/>
          <w:u w:val="none"/>
        </w:rPr>
        <w:t xml:space="preserve">hope.  </w:t>
      </w:r>
    </w:p>
    <w:p w14:paraId="35D5A55E" w14:textId="2E48AA93" w:rsidR="008E27D6" w:rsidRDefault="008E27D6" w:rsidP="00C17C76">
      <w:pPr>
        <w:ind w:right="828"/>
        <w:rPr>
          <w:rStyle w:val="Hyperlink"/>
          <w:rFonts w:ascii="Calibri" w:hAnsi="Calibri" w:cs="Calibri"/>
          <w:color w:val="000000" w:themeColor="text1"/>
          <w:u w:val="none"/>
        </w:rPr>
      </w:pPr>
    </w:p>
    <w:p w14:paraId="54FBA227" w14:textId="0A259C3F" w:rsidR="005463CE" w:rsidRDefault="005463CE" w:rsidP="000B13B2">
      <w:pPr>
        <w:ind w:right="-23"/>
        <w:rPr>
          <w:rStyle w:val="Hyperlink"/>
          <w:rFonts w:ascii="Calibri" w:hAnsi="Calibri" w:cs="Calibri"/>
          <w:color w:val="000000" w:themeColor="text1"/>
          <w:u w:val="none"/>
        </w:rPr>
      </w:pPr>
      <w:r>
        <w:rPr>
          <w:rStyle w:val="Hyperlink"/>
          <w:rFonts w:ascii="Calibri" w:hAnsi="Calibri" w:cs="Calibri"/>
          <w:color w:val="000000" w:themeColor="text1"/>
          <w:u w:val="none"/>
        </w:rPr>
        <w:tab/>
        <w:t xml:space="preserve">Lest we think too little of these disciples and too much of ourselves do we not struggle as well to honor Jesus with pure hearts?  If we are to take Apostle Paul’s warning to </w:t>
      </w:r>
      <w:r w:rsidR="000B13B2">
        <w:rPr>
          <w:rStyle w:val="Hyperlink"/>
          <w:rFonts w:ascii="Calibri" w:hAnsi="Calibri" w:cs="Calibri"/>
          <w:color w:val="000000" w:themeColor="text1"/>
          <w:u w:val="none"/>
        </w:rPr>
        <w:t>heart,</w:t>
      </w:r>
      <w:r>
        <w:rPr>
          <w:rStyle w:val="Hyperlink"/>
          <w:rFonts w:ascii="Calibri" w:hAnsi="Calibri" w:cs="Calibri"/>
          <w:color w:val="000000" w:themeColor="text1"/>
          <w:u w:val="none"/>
        </w:rPr>
        <w:t xml:space="preserve"> then we simply must invite the Spirit to identify sin in our heart</w:t>
      </w:r>
      <w:r w:rsidR="000B13B2">
        <w:rPr>
          <w:rStyle w:val="Hyperlink"/>
          <w:rFonts w:ascii="Calibri" w:hAnsi="Calibri" w:cs="Calibri"/>
          <w:color w:val="000000" w:themeColor="text1"/>
          <w:u w:val="none"/>
        </w:rPr>
        <w:t>s.  I would like to briefly identify five areas in our lives that we often fall short of His glory at the communion table.</w:t>
      </w:r>
    </w:p>
    <w:p w14:paraId="5FE7C26D" w14:textId="4646F8C8" w:rsidR="000B13B2" w:rsidRDefault="000B13B2" w:rsidP="00C17C76">
      <w:pPr>
        <w:ind w:right="828"/>
        <w:rPr>
          <w:rStyle w:val="Hyperlink"/>
          <w:rFonts w:ascii="Calibri" w:hAnsi="Calibri" w:cs="Calibri"/>
          <w:color w:val="000000" w:themeColor="text1"/>
          <w:u w:val="none"/>
        </w:rPr>
      </w:pPr>
    </w:p>
    <w:p w14:paraId="33593067" w14:textId="39C32E52" w:rsidR="00355C3A" w:rsidRDefault="00883EDF" w:rsidP="00355C3A">
      <w:pPr>
        <w:ind w:right="-23"/>
        <w:rPr>
          <w:rStyle w:val="Hyperlink"/>
          <w:rFonts w:ascii="Calibri" w:hAnsi="Calibri" w:cs="Calibri"/>
          <w:color w:val="000000" w:themeColor="text1"/>
          <w:u w:val="none"/>
        </w:rPr>
      </w:pPr>
      <w:r>
        <w:rPr>
          <w:rFonts w:ascii="Calibri" w:hAnsi="Calibri" w:cs="Calibri"/>
          <w:b/>
          <w:bCs/>
          <w:noProof/>
          <w:color w:val="000000" w:themeColor="text1"/>
        </w:rPr>
        <w:drawing>
          <wp:anchor distT="0" distB="0" distL="114300" distR="114300" simplePos="0" relativeHeight="251661312" behindDoc="0" locked="0" layoutInCell="1" allowOverlap="1" wp14:anchorId="467EC903" wp14:editId="72439774">
            <wp:simplePos x="0" y="0"/>
            <wp:positionH relativeFrom="margin">
              <wp:align>left</wp:align>
            </wp:positionH>
            <wp:positionV relativeFrom="paragraph">
              <wp:posOffset>497205</wp:posOffset>
            </wp:positionV>
            <wp:extent cx="3014345" cy="1962150"/>
            <wp:effectExtent l="76200" t="76200" r="128905" b="13335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droid-narratives-skepticism-2018-100746313-large.3x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4345"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B13B2" w:rsidRPr="000B13B2">
        <w:rPr>
          <w:rStyle w:val="Hyperlink"/>
          <w:rFonts w:ascii="Calibri" w:hAnsi="Calibri" w:cs="Calibri"/>
          <w:b/>
          <w:bCs/>
          <w:color w:val="000000" w:themeColor="text1"/>
          <w:u w:val="none"/>
        </w:rPr>
        <w:t>Area 1:  Skepticism, Ignorance and Doubt</w:t>
      </w:r>
      <w:r w:rsidR="000B13B2">
        <w:rPr>
          <w:rStyle w:val="Hyperlink"/>
          <w:rFonts w:ascii="Calibri" w:hAnsi="Calibri" w:cs="Calibri"/>
          <w:color w:val="000000" w:themeColor="text1"/>
          <w:u w:val="none"/>
        </w:rPr>
        <w:t xml:space="preserve">.  In the story </w:t>
      </w:r>
      <w:r w:rsidR="00355C3A">
        <w:rPr>
          <w:rStyle w:val="Hyperlink"/>
          <w:rFonts w:ascii="Calibri" w:hAnsi="Calibri" w:cs="Calibri"/>
          <w:color w:val="000000" w:themeColor="text1"/>
          <w:u w:val="none"/>
        </w:rPr>
        <w:t xml:space="preserve">Jesus called the </w:t>
      </w:r>
      <w:r w:rsidR="000B13B2">
        <w:rPr>
          <w:rStyle w:val="Hyperlink"/>
          <w:rFonts w:ascii="Calibri" w:hAnsi="Calibri" w:cs="Calibri"/>
          <w:color w:val="000000" w:themeColor="text1"/>
          <w:u w:val="none"/>
        </w:rPr>
        <w:t xml:space="preserve">two disciples </w:t>
      </w:r>
      <w:r w:rsidR="00355C3A">
        <w:rPr>
          <w:rStyle w:val="Hyperlink"/>
          <w:rFonts w:ascii="Calibri" w:hAnsi="Calibri" w:cs="Calibri"/>
          <w:color w:val="000000" w:themeColor="text1"/>
          <w:u w:val="none"/>
        </w:rPr>
        <w:t>foolish and slow of heart (verse 25) because their knowledge of God’s word had not materialized in their lives.</w:t>
      </w:r>
      <w:r w:rsidR="00355C3A" w:rsidRPr="00355C3A">
        <w:rPr>
          <w:rFonts w:ascii="Calibri" w:hAnsi="Calibri" w:cs="Calibri"/>
          <w:b/>
          <w:bCs/>
          <w:vertAlign w:val="superscript"/>
        </w:rPr>
        <w:footnoteReference w:id="24"/>
      </w:r>
      <w:r w:rsidR="00355C3A">
        <w:rPr>
          <w:rFonts w:ascii="Calibri" w:hAnsi="Calibri" w:cs="Calibri"/>
          <w:b/>
          <w:bCs/>
          <w:vertAlign w:val="superscript"/>
        </w:rPr>
        <w:t xml:space="preserve"> </w:t>
      </w:r>
      <w:r w:rsidR="00355C3A">
        <w:rPr>
          <w:rStyle w:val="Hyperlink"/>
          <w:rFonts w:ascii="Calibri" w:hAnsi="Calibri" w:cs="Calibri"/>
          <w:color w:val="000000" w:themeColor="text1"/>
          <w:u w:val="none"/>
        </w:rPr>
        <w:t xml:space="preserve">  </w:t>
      </w:r>
      <w:r w:rsidR="00D9510F">
        <w:rPr>
          <w:rStyle w:val="Hyperlink"/>
          <w:rFonts w:ascii="Calibri" w:hAnsi="Calibri" w:cs="Calibri"/>
          <w:color w:val="000000" w:themeColor="text1"/>
          <w:u w:val="none"/>
        </w:rPr>
        <w:t>Despite having knowing the prophetic teachings of the OT concerning Christ being rejected, suffering and dying;</w:t>
      </w:r>
      <w:r w:rsidR="00D9510F" w:rsidRPr="00D9510F">
        <w:rPr>
          <w:rFonts w:ascii="Calibri" w:hAnsi="Calibri" w:cs="Calibri"/>
          <w:vertAlign w:val="superscript"/>
        </w:rPr>
        <w:t xml:space="preserve"> </w:t>
      </w:r>
      <w:r w:rsidR="00D9510F" w:rsidRPr="006A2606">
        <w:rPr>
          <w:rFonts w:ascii="Calibri" w:hAnsi="Calibri" w:cs="Calibri"/>
          <w:vertAlign w:val="superscript"/>
        </w:rPr>
        <w:footnoteReference w:id="25"/>
      </w:r>
      <w:r w:rsidR="00D9510F">
        <w:rPr>
          <w:rStyle w:val="Hyperlink"/>
          <w:rFonts w:ascii="Calibri" w:hAnsi="Calibri" w:cs="Calibri"/>
          <w:color w:val="000000" w:themeColor="text1"/>
          <w:u w:val="none"/>
        </w:rPr>
        <w:t xml:space="preserve"> with worldly wisdom</w:t>
      </w:r>
      <w:r w:rsidR="00D9510F" w:rsidRPr="00E71F59">
        <w:rPr>
          <w:rFonts w:ascii="Calibri" w:hAnsi="Calibri" w:cs="Calibri"/>
          <w:vertAlign w:val="superscript"/>
        </w:rPr>
        <w:footnoteReference w:id="26"/>
      </w:r>
      <w:r w:rsidR="00D9510F">
        <w:rPr>
          <w:rStyle w:val="Hyperlink"/>
          <w:rFonts w:ascii="Calibri" w:hAnsi="Calibri" w:cs="Calibri"/>
          <w:color w:val="000000" w:themeColor="text1"/>
          <w:u w:val="none"/>
        </w:rPr>
        <w:t xml:space="preserve"> upon crucifixion they could only see Jesus as a prophet and common traveller.</w:t>
      </w:r>
      <w:r w:rsidR="00D9510F" w:rsidRPr="00BD5270">
        <w:rPr>
          <w:rFonts w:ascii="Calibri" w:hAnsi="Calibri" w:cs="Calibri"/>
          <w:vertAlign w:val="superscript"/>
        </w:rPr>
        <w:footnoteReference w:id="27"/>
      </w:r>
      <w:r w:rsidR="00D9510F">
        <w:rPr>
          <w:rStyle w:val="Hyperlink"/>
          <w:rFonts w:ascii="Calibri" w:hAnsi="Calibri" w:cs="Calibri"/>
          <w:color w:val="000000" w:themeColor="text1"/>
          <w:u w:val="none"/>
        </w:rPr>
        <w:t xml:space="preserve">  There are times </w:t>
      </w:r>
      <w:r w:rsidR="001D2595">
        <w:rPr>
          <w:rStyle w:val="Hyperlink"/>
          <w:rFonts w:ascii="Calibri" w:hAnsi="Calibri" w:cs="Calibri"/>
          <w:color w:val="000000" w:themeColor="text1"/>
          <w:u w:val="none"/>
        </w:rPr>
        <w:t>when modern discoveries and philosophies</w:t>
      </w:r>
      <w:r w:rsidR="001D2595" w:rsidRPr="000D5EE2">
        <w:rPr>
          <w:rFonts w:ascii="Calibri" w:hAnsi="Calibri" w:cs="Calibri"/>
          <w:vertAlign w:val="superscript"/>
        </w:rPr>
        <w:footnoteReference w:id="28"/>
      </w:r>
      <w:r w:rsidR="001D2595">
        <w:rPr>
          <w:rStyle w:val="Hyperlink"/>
          <w:rFonts w:ascii="Calibri" w:hAnsi="Calibri" w:cs="Calibri"/>
          <w:color w:val="000000" w:themeColor="text1"/>
          <w:u w:val="none"/>
        </w:rPr>
        <w:t xml:space="preserve"> make it difficult to internalize</w:t>
      </w:r>
      <w:r w:rsidR="001D2595" w:rsidRPr="006A2606">
        <w:rPr>
          <w:rFonts w:ascii="Calibri" w:hAnsi="Calibri" w:cs="Calibri"/>
          <w:vertAlign w:val="superscript"/>
        </w:rPr>
        <w:footnoteReference w:id="29"/>
      </w:r>
      <w:r w:rsidR="001D2595">
        <w:rPr>
          <w:rStyle w:val="Hyperlink"/>
          <w:rFonts w:ascii="Calibri" w:hAnsi="Calibri" w:cs="Calibri"/>
          <w:color w:val="000000" w:themeColor="text1"/>
          <w:u w:val="none"/>
        </w:rPr>
        <w:t xml:space="preserve"> and believe in His world to the extent that it becomes the roadmap </w:t>
      </w:r>
      <w:r w:rsidR="00A67864">
        <w:rPr>
          <w:rStyle w:val="Hyperlink"/>
          <w:rFonts w:ascii="Calibri" w:hAnsi="Calibri" w:cs="Calibri"/>
          <w:color w:val="000000" w:themeColor="text1"/>
          <w:u w:val="none"/>
        </w:rPr>
        <w:t>to how we are living our lives</w:t>
      </w:r>
      <w:r w:rsidR="00ED4A98">
        <w:rPr>
          <w:rStyle w:val="Hyperlink"/>
          <w:rFonts w:ascii="Calibri" w:hAnsi="Calibri" w:cs="Calibri"/>
          <w:color w:val="000000" w:themeColor="text1"/>
          <w:u w:val="none"/>
        </w:rPr>
        <w:t xml:space="preserve"> (James 1:22-25)</w:t>
      </w:r>
      <w:r w:rsidR="001D2595">
        <w:rPr>
          <w:rStyle w:val="Hyperlink"/>
          <w:rFonts w:ascii="Calibri" w:hAnsi="Calibri" w:cs="Calibri"/>
          <w:color w:val="000000" w:themeColor="text1"/>
          <w:u w:val="none"/>
        </w:rPr>
        <w:t xml:space="preserve">.  May we who seem dimly </w:t>
      </w:r>
      <w:r w:rsidR="00A67864">
        <w:rPr>
          <w:rStyle w:val="Hyperlink"/>
          <w:rFonts w:ascii="Calibri" w:hAnsi="Calibri" w:cs="Calibri"/>
          <w:color w:val="000000" w:themeColor="text1"/>
          <w:u w:val="none"/>
        </w:rPr>
        <w:t xml:space="preserve">(1 Corinthians 13:12) </w:t>
      </w:r>
      <w:r w:rsidR="001D2595">
        <w:rPr>
          <w:rStyle w:val="Hyperlink"/>
          <w:rFonts w:ascii="Calibri" w:hAnsi="Calibri" w:cs="Calibri"/>
          <w:color w:val="000000" w:themeColor="text1"/>
          <w:u w:val="none"/>
        </w:rPr>
        <w:t>always be teachable</w:t>
      </w:r>
      <w:r w:rsidR="001D2595" w:rsidRPr="00B4010B">
        <w:rPr>
          <w:rFonts w:ascii="Calibri" w:hAnsi="Calibri" w:cs="Calibri"/>
          <w:vertAlign w:val="superscript"/>
        </w:rPr>
        <w:footnoteReference w:id="30"/>
      </w:r>
      <w:r w:rsidR="001D2595">
        <w:rPr>
          <w:rStyle w:val="Hyperlink"/>
          <w:rFonts w:ascii="Calibri" w:hAnsi="Calibri" w:cs="Calibri"/>
          <w:color w:val="000000" w:themeColor="text1"/>
          <w:u w:val="none"/>
        </w:rPr>
        <w:t xml:space="preserve"> and willing to ask God to replace our doubts and scepticism with faith and divine knowledge.  </w:t>
      </w:r>
    </w:p>
    <w:p w14:paraId="7E49D79C" w14:textId="7A6224A4" w:rsidR="00264740" w:rsidRDefault="00264740" w:rsidP="00355C3A">
      <w:pPr>
        <w:ind w:right="-23"/>
        <w:rPr>
          <w:rStyle w:val="Hyperlink"/>
          <w:rFonts w:ascii="Calibri" w:hAnsi="Calibri" w:cs="Calibri"/>
          <w:color w:val="000000" w:themeColor="text1"/>
          <w:u w:val="none"/>
        </w:rPr>
      </w:pPr>
    </w:p>
    <w:p w14:paraId="2224B066" w14:textId="0118557B" w:rsidR="00264740" w:rsidRDefault="00264740" w:rsidP="00355C3A">
      <w:pPr>
        <w:ind w:right="-23"/>
        <w:rPr>
          <w:rStyle w:val="Hyperlink"/>
          <w:rFonts w:ascii="Calibri" w:hAnsi="Calibri" w:cs="Calibri"/>
          <w:color w:val="000000" w:themeColor="text1"/>
          <w:u w:val="none"/>
        </w:rPr>
      </w:pPr>
    </w:p>
    <w:p w14:paraId="55BF777C" w14:textId="6D20B505" w:rsidR="001D2595" w:rsidRDefault="001D2595" w:rsidP="00355C3A">
      <w:pPr>
        <w:ind w:right="-23"/>
        <w:rPr>
          <w:rStyle w:val="Hyperlink"/>
          <w:rFonts w:ascii="Calibri" w:hAnsi="Calibri" w:cs="Calibri"/>
          <w:color w:val="000000" w:themeColor="text1"/>
          <w:u w:val="none"/>
        </w:rPr>
      </w:pPr>
    </w:p>
    <w:p w14:paraId="15F52876" w14:textId="4F40436C" w:rsidR="001D2595" w:rsidRDefault="00883EDF" w:rsidP="00355C3A">
      <w:pPr>
        <w:ind w:right="-23"/>
        <w:rPr>
          <w:rStyle w:val="Hyperlink"/>
          <w:rFonts w:ascii="Calibri" w:hAnsi="Calibri" w:cs="Calibri"/>
          <w:color w:val="000000" w:themeColor="text1"/>
          <w:u w:val="none"/>
        </w:rPr>
      </w:pPr>
      <w:r>
        <w:rPr>
          <w:rFonts w:ascii="Calibri" w:hAnsi="Calibri" w:cs="Calibri"/>
          <w:noProof/>
          <w:color w:val="000000" w:themeColor="text1"/>
        </w:rPr>
        <w:lastRenderedPageBreak/>
        <w:drawing>
          <wp:anchor distT="0" distB="0" distL="114300" distR="114300" simplePos="0" relativeHeight="251662336" behindDoc="0" locked="0" layoutInCell="1" allowOverlap="1" wp14:anchorId="2D50AD9C" wp14:editId="3AA1F8A7">
            <wp:simplePos x="0" y="0"/>
            <wp:positionH relativeFrom="margin">
              <wp:align>left</wp:align>
            </wp:positionH>
            <wp:positionV relativeFrom="paragraph">
              <wp:posOffset>571500</wp:posOffset>
            </wp:positionV>
            <wp:extent cx="2952115" cy="1981200"/>
            <wp:effectExtent l="76200" t="76200" r="133985" b="133350"/>
            <wp:wrapSquare wrapText="bothSides"/>
            <wp:docPr id="6" name="Picture 6"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_000021267657mediu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115"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76B6F" w:rsidRPr="00176B6F">
        <w:rPr>
          <w:rStyle w:val="Hyperlink"/>
          <w:rFonts w:ascii="Calibri" w:hAnsi="Calibri" w:cs="Calibri"/>
          <w:b/>
          <w:bCs/>
          <w:color w:val="000000" w:themeColor="text1"/>
          <w:u w:val="none"/>
        </w:rPr>
        <w:t>Area 2:  Personal Blindness from Sin</w:t>
      </w:r>
      <w:r w:rsidR="00176B6F">
        <w:rPr>
          <w:rStyle w:val="Hyperlink"/>
          <w:rFonts w:ascii="Calibri" w:hAnsi="Calibri" w:cs="Calibri"/>
          <w:color w:val="000000" w:themeColor="text1"/>
          <w:u w:val="none"/>
        </w:rPr>
        <w:t xml:space="preserve">.  </w:t>
      </w:r>
      <w:r w:rsidR="001F7DF6">
        <w:rPr>
          <w:rStyle w:val="Hyperlink"/>
          <w:rFonts w:ascii="Calibri" w:hAnsi="Calibri" w:cs="Calibri"/>
          <w:color w:val="000000" w:themeColor="text1"/>
          <w:u w:val="none"/>
        </w:rPr>
        <w:t>Ever come to the communion table and feel like you are out of fellowship with Christ?</w:t>
      </w:r>
      <w:r w:rsidR="001F7DF6" w:rsidRPr="00BD5270">
        <w:rPr>
          <w:rFonts w:ascii="Calibri" w:hAnsi="Calibri" w:cs="Calibri"/>
          <w:vertAlign w:val="superscript"/>
        </w:rPr>
        <w:footnoteReference w:id="31"/>
      </w:r>
      <w:r w:rsidR="001F7DF6">
        <w:rPr>
          <w:rStyle w:val="Hyperlink"/>
          <w:rFonts w:ascii="Calibri" w:hAnsi="Calibri" w:cs="Calibri"/>
          <w:color w:val="000000" w:themeColor="text1"/>
          <w:u w:val="none"/>
        </w:rPr>
        <w:t xml:space="preserve">  Often we are content to see Jesus as our priests that cleanses us from sin</w:t>
      </w:r>
      <w:r w:rsidR="001F7DF6" w:rsidRPr="00BD5270">
        <w:rPr>
          <w:rFonts w:ascii="Calibri" w:hAnsi="Calibri" w:cs="Calibri"/>
          <w:vertAlign w:val="superscript"/>
        </w:rPr>
        <w:footnoteReference w:id="32"/>
      </w:r>
      <w:r w:rsidR="001F7DF6">
        <w:rPr>
          <w:rStyle w:val="Hyperlink"/>
          <w:rFonts w:ascii="Calibri" w:hAnsi="Calibri" w:cs="Calibri"/>
          <w:color w:val="000000" w:themeColor="text1"/>
          <w:u w:val="none"/>
        </w:rPr>
        <w:t xml:space="preserve"> but not so comfortable to see Him as our judge who disciplines us.</w:t>
      </w:r>
      <w:r w:rsidR="001F7DF6" w:rsidRPr="00BD5270">
        <w:rPr>
          <w:rFonts w:ascii="Calibri" w:hAnsi="Calibri" w:cs="Calibri"/>
          <w:vertAlign w:val="superscript"/>
        </w:rPr>
        <w:footnoteReference w:id="33"/>
      </w:r>
      <w:r w:rsidR="001F7DF6">
        <w:rPr>
          <w:rStyle w:val="Hyperlink"/>
          <w:rFonts w:ascii="Calibri" w:hAnsi="Calibri" w:cs="Calibri"/>
          <w:color w:val="000000" w:themeColor="text1"/>
          <w:u w:val="none"/>
        </w:rPr>
        <w:t xml:space="preserve">  </w:t>
      </w:r>
      <w:r w:rsidR="009D5F0A">
        <w:rPr>
          <w:rStyle w:val="Hyperlink"/>
          <w:rFonts w:ascii="Calibri" w:hAnsi="Calibri" w:cs="Calibri"/>
          <w:color w:val="000000" w:themeColor="text1"/>
          <w:u w:val="none"/>
        </w:rPr>
        <w:t>When any of our words, thoughts and deeds are only “fit to make idiots laugh and angels weep,”</w:t>
      </w:r>
      <w:r w:rsidR="009D5F0A" w:rsidRPr="009D5F0A">
        <w:rPr>
          <w:rFonts w:ascii="Calibri" w:hAnsi="Calibri" w:cs="Calibri"/>
          <w:vertAlign w:val="superscript"/>
        </w:rPr>
        <w:t xml:space="preserve"> </w:t>
      </w:r>
      <w:r w:rsidR="009D5F0A" w:rsidRPr="000D5EE2">
        <w:rPr>
          <w:rFonts w:ascii="Calibri" w:hAnsi="Calibri" w:cs="Calibri"/>
          <w:vertAlign w:val="superscript"/>
        </w:rPr>
        <w:footnoteReference w:id="34"/>
      </w:r>
      <w:r w:rsidR="009D5F0A">
        <w:rPr>
          <w:rStyle w:val="Hyperlink"/>
          <w:rFonts w:ascii="Calibri" w:hAnsi="Calibri" w:cs="Calibri"/>
          <w:color w:val="000000" w:themeColor="text1"/>
          <w:u w:val="none"/>
        </w:rPr>
        <w:t xml:space="preserve"> such sin needs to be identified and repented.  Even though our proud hearts might rebel when “our conscious is too roughly assailed,”</w:t>
      </w:r>
      <w:r w:rsidR="009D5F0A" w:rsidRPr="001F7DF6">
        <w:rPr>
          <w:rFonts w:ascii="Calibri" w:hAnsi="Calibri" w:cs="Calibri"/>
          <w:b/>
          <w:bCs/>
          <w:vertAlign w:val="superscript"/>
        </w:rPr>
        <w:footnoteReference w:id="35"/>
      </w:r>
      <w:r w:rsidR="009D5F0A">
        <w:rPr>
          <w:rStyle w:val="Hyperlink"/>
          <w:rFonts w:ascii="Calibri" w:hAnsi="Calibri" w:cs="Calibri"/>
          <w:color w:val="000000" w:themeColor="text1"/>
          <w:u w:val="none"/>
        </w:rPr>
        <w:t xml:space="preserve"> may our prayer this morning be “search me O God and know my heart, test me and with the sin You find within me, forgive, empower and teach me to never return to the vomit of my old self that once enslaved me!”</w:t>
      </w:r>
      <w:r w:rsidR="00242B2D">
        <w:rPr>
          <w:rStyle w:val="Hyperlink"/>
          <w:rFonts w:ascii="Calibri" w:hAnsi="Calibri" w:cs="Calibri"/>
          <w:color w:val="000000" w:themeColor="text1"/>
          <w:u w:val="none"/>
        </w:rPr>
        <w:t xml:space="preserve">  While sinlessness is not a requirement of coming to His table, for if that w</w:t>
      </w:r>
      <w:r w:rsidR="0040399A">
        <w:rPr>
          <w:rStyle w:val="Hyperlink"/>
          <w:rFonts w:ascii="Calibri" w:hAnsi="Calibri" w:cs="Calibri"/>
          <w:color w:val="000000" w:themeColor="text1"/>
          <w:u w:val="none"/>
        </w:rPr>
        <w:t xml:space="preserve">ere </w:t>
      </w:r>
      <w:r w:rsidR="00242B2D">
        <w:rPr>
          <w:rStyle w:val="Hyperlink"/>
          <w:rFonts w:ascii="Calibri" w:hAnsi="Calibri" w:cs="Calibri"/>
          <w:color w:val="000000" w:themeColor="text1"/>
          <w:u w:val="none"/>
        </w:rPr>
        <w:t xml:space="preserve">true none of us could be here, </w:t>
      </w:r>
      <w:r w:rsidR="00E740F1">
        <w:rPr>
          <w:rStyle w:val="Hyperlink"/>
          <w:rFonts w:ascii="Calibri" w:hAnsi="Calibri" w:cs="Calibri"/>
          <w:color w:val="000000" w:themeColor="text1"/>
          <w:u w:val="none"/>
        </w:rPr>
        <w:t>grace is not to be used as a crutch to sin but as the means to stop sinning!</w:t>
      </w:r>
      <w:r w:rsidR="009D5F0A">
        <w:rPr>
          <w:rStyle w:val="Hyperlink"/>
          <w:rFonts w:ascii="Calibri" w:hAnsi="Calibri" w:cs="Calibri"/>
          <w:color w:val="000000" w:themeColor="text1"/>
          <w:u w:val="none"/>
        </w:rPr>
        <w:t xml:space="preserve"> </w:t>
      </w:r>
    </w:p>
    <w:p w14:paraId="245C3118" w14:textId="19BE9C42" w:rsidR="00355C3A" w:rsidRDefault="00355C3A" w:rsidP="00355C3A">
      <w:pPr>
        <w:ind w:right="-23"/>
        <w:rPr>
          <w:rStyle w:val="Hyperlink"/>
          <w:rFonts w:ascii="Calibri" w:hAnsi="Calibri" w:cs="Calibri"/>
          <w:color w:val="000000" w:themeColor="text1"/>
          <w:u w:val="none"/>
        </w:rPr>
      </w:pPr>
    </w:p>
    <w:p w14:paraId="3EC011EB" w14:textId="5FB00AFD" w:rsidR="007E6707" w:rsidRDefault="00C7055E" w:rsidP="00355C3A">
      <w:pPr>
        <w:ind w:right="-23"/>
        <w:rPr>
          <w:rStyle w:val="Hyperlink"/>
          <w:rFonts w:ascii="Calibri" w:hAnsi="Calibri" w:cs="Calibri"/>
          <w:color w:val="000000" w:themeColor="text1"/>
          <w:u w:val="none"/>
        </w:rPr>
      </w:pPr>
      <w:r>
        <w:rPr>
          <w:rFonts w:ascii="Calibri" w:hAnsi="Calibri" w:cs="Calibri"/>
          <w:noProof/>
          <w:color w:val="000000" w:themeColor="text1"/>
        </w:rPr>
        <w:drawing>
          <wp:anchor distT="0" distB="0" distL="114300" distR="114300" simplePos="0" relativeHeight="251663360" behindDoc="0" locked="0" layoutInCell="1" allowOverlap="1" wp14:anchorId="49C29DE1" wp14:editId="65323EA9">
            <wp:simplePos x="0" y="0"/>
            <wp:positionH relativeFrom="margin">
              <wp:align>left</wp:align>
            </wp:positionH>
            <wp:positionV relativeFrom="paragraph">
              <wp:posOffset>351790</wp:posOffset>
            </wp:positionV>
            <wp:extent cx="2971800" cy="1905000"/>
            <wp:effectExtent l="76200" t="76200" r="133350" b="133350"/>
            <wp:wrapSquare wrapText="bothSides"/>
            <wp:docPr id="7" name="Picture 7" descr="A picture containing water, small,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7738-3-i-for-spiritual-growth-letting-the-sacred-seed-gro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0"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61205" w:rsidRPr="00161205">
        <w:rPr>
          <w:rStyle w:val="Hyperlink"/>
          <w:rFonts w:ascii="Calibri" w:hAnsi="Calibri" w:cs="Calibri"/>
          <w:b/>
          <w:bCs/>
          <w:color w:val="000000" w:themeColor="text1"/>
          <w:u w:val="none"/>
        </w:rPr>
        <w:t>Area 3:  Lack of Spiritual Growth</w:t>
      </w:r>
      <w:r w:rsidR="00161205">
        <w:rPr>
          <w:rStyle w:val="Hyperlink"/>
          <w:rFonts w:ascii="Calibri" w:hAnsi="Calibri" w:cs="Calibri"/>
          <w:b/>
          <w:bCs/>
          <w:color w:val="000000" w:themeColor="text1"/>
          <w:u w:val="none"/>
        </w:rPr>
        <w:t xml:space="preserve">.  </w:t>
      </w:r>
      <w:r w:rsidR="00BF37C8">
        <w:rPr>
          <w:rStyle w:val="Hyperlink"/>
          <w:rFonts w:ascii="Calibri" w:hAnsi="Calibri" w:cs="Calibri"/>
          <w:color w:val="000000" w:themeColor="text1"/>
          <w:u w:val="none"/>
        </w:rPr>
        <w:t xml:space="preserve">Each time we come before the communion table our spiritual maturity should have increased!  While the Lord rejoiced when </w:t>
      </w:r>
      <w:r w:rsidR="009A7221">
        <w:rPr>
          <w:rStyle w:val="Hyperlink"/>
          <w:rFonts w:ascii="Calibri" w:hAnsi="Calibri" w:cs="Calibri"/>
          <w:color w:val="000000" w:themeColor="text1"/>
          <w:u w:val="none"/>
        </w:rPr>
        <w:t>“</w:t>
      </w:r>
      <w:r w:rsidR="00BF37C8">
        <w:rPr>
          <w:rStyle w:val="Hyperlink"/>
          <w:rFonts w:ascii="Calibri" w:hAnsi="Calibri" w:cs="Calibri"/>
          <w:color w:val="000000" w:themeColor="text1"/>
          <w:u w:val="none"/>
        </w:rPr>
        <w:t>our little</w:t>
      </w:r>
      <w:r w:rsidR="009A7221">
        <w:rPr>
          <w:rStyle w:val="Hyperlink"/>
          <w:rFonts w:ascii="Calibri" w:hAnsi="Calibri" w:cs="Calibri"/>
          <w:color w:val="000000" w:themeColor="text1"/>
          <w:u w:val="none"/>
        </w:rPr>
        <w:t xml:space="preserve"> </w:t>
      </w:r>
      <w:r w:rsidR="00BF37C8">
        <w:rPr>
          <w:rStyle w:val="Hyperlink"/>
          <w:rFonts w:ascii="Calibri" w:hAnsi="Calibri" w:cs="Calibri"/>
          <w:color w:val="000000" w:themeColor="text1"/>
          <w:u w:val="none"/>
        </w:rPr>
        <w:t xml:space="preserve"> faith</w:t>
      </w:r>
      <w:r w:rsidR="009A7221">
        <w:rPr>
          <w:rStyle w:val="Hyperlink"/>
          <w:rFonts w:ascii="Calibri" w:hAnsi="Calibri" w:cs="Calibri"/>
          <w:color w:val="000000" w:themeColor="text1"/>
          <w:u w:val="none"/>
        </w:rPr>
        <w:t>”</w:t>
      </w:r>
      <w:r w:rsidR="00BF37C8">
        <w:rPr>
          <w:rStyle w:val="Hyperlink"/>
          <w:rFonts w:ascii="Calibri" w:hAnsi="Calibri" w:cs="Calibri"/>
          <w:color w:val="000000" w:themeColor="text1"/>
          <w:u w:val="none"/>
        </w:rPr>
        <w:t xml:space="preserve"> in Him saved us</w:t>
      </w:r>
      <w:r w:rsidR="009A7221">
        <w:rPr>
          <w:rStyle w:val="Hyperlink"/>
          <w:rFonts w:ascii="Calibri" w:hAnsi="Calibri" w:cs="Calibri"/>
          <w:color w:val="000000" w:themeColor="text1"/>
          <w:u w:val="none"/>
        </w:rPr>
        <w:t>,</w:t>
      </w:r>
      <w:r w:rsidR="00BF37C8">
        <w:rPr>
          <w:rStyle w:val="Hyperlink"/>
          <w:rFonts w:ascii="Calibri" w:hAnsi="Calibri" w:cs="Calibri"/>
          <w:color w:val="000000" w:themeColor="text1"/>
          <w:u w:val="none"/>
        </w:rPr>
        <w:t xml:space="preserve"> He does not wish we remain babies but mature by understand</w:t>
      </w:r>
      <w:r w:rsidR="007E6707">
        <w:rPr>
          <w:rStyle w:val="Hyperlink"/>
          <w:rFonts w:ascii="Calibri" w:hAnsi="Calibri" w:cs="Calibri"/>
          <w:color w:val="000000" w:themeColor="text1"/>
          <w:u w:val="none"/>
        </w:rPr>
        <w:t xml:space="preserve">ing and applying </w:t>
      </w:r>
      <w:r w:rsidR="00BF37C8">
        <w:rPr>
          <w:rStyle w:val="Hyperlink"/>
          <w:rFonts w:ascii="Calibri" w:hAnsi="Calibri" w:cs="Calibri"/>
          <w:color w:val="000000" w:themeColor="text1"/>
          <w:u w:val="none"/>
        </w:rPr>
        <w:t>“stronger and deeper truths of His kingdom.”</w:t>
      </w:r>
      <w:r w:rsidR="00BF37C8" w:rsidRPr="00BD5270">
        <w:rPr>
          <w:rFonts w:ascii="Calibri" w:hAnsi="Calibri" w:cs="Calibri"/>
          <w:vertAlign w:val="superscript"/>
        </w:rPr>
        <w:footnoteReference w:id="36"/>
      </w:r>
      <w:r w:rsidR="00BF37C8">
        <w:rPr>
          <w:rStyle w:val="Hyperlink"/>
          <w:rFonts w:ascii="Calibri" w:hAnsi="Calibri" w:cs="Calibri"/>
          <w:color w:val="000000" w:themeColor="text1"/>
          <w:u w:val="none"/>
        </w:rPr>
        <w:t xml:space="preserve">  Those whose old self has been baptized unto His death have been freed from slavery to sin</w:t>
      </w:r>
      <w:r w:rsidR="007E6707">
        <w:rPr>
          <w:rStyle w:val="Hyperlink"/>
          <w:rFonts w:ascii="Calibri" w:hAnsi="Calibri" w:cs="Calibri"/>
          <w:color w:val="000000" w:themeColor="text1"/>
          <w:u w:val="none"/>
        </w:rPr>
        <w:t xml:space="preserve"> (Romans 6:1-4)</w:t>
      </w:r>
      <w:r w:rsidR="007E6707" w:rsidRPr="00E71F59">
        <w:rPr>
          <w:rFonts w:ascii="Calibri" w:hAnsi="Calibri" w:cs="Calibri"/>
          <w:vertAlign w:val="superscript"/>
        </w:rPr>
        <w:footnoteReference w:id="37"/>
      </w:r>
      <w:r w:rsidR="007E6707">
        <w:rPr>
          <w:rStyle w:val="Hyperlink"/>
          <w:rFonts w:ascii="Calibri" w:hAnsi="Calibri" w:cs="Calibri"/>
          <w:color w:val="000000" w:themeColor="text1"/>
          <w:u w:val="none"/>
        </w:rPr>
        <w:t xml:space="preserve"> so that in our new self we might be filled with the Spirit (Ephesians 5:18) and do the will of He who purchased us at a price (1 Corinthians </w:t>
      </w:r>
      <w:r w:rsidR="007E6707">
        <w:rPr>
          <w:rStyle w:val="Hyperlink"/>
          <w:rFonts w:ascii="Calibri" w:hAnsi="Calibri" w:cs="Calibri"/>
          <w:color w:val="000000" w:themeColor="text1"/>
          <w:u w:val="none"/>
        </w:rPr>
        <w:lastRenderedPageBreak/>
        <w:t>6:19-20).  Since our spiritual growth is not the product of our effort alone but the manifestation of grace, may our prayer be, “fill me O God with your Spirit, show me Your will and give me the strength and courage to become more like You.”</w:t>
      </w:r>
    </w:p>
    <w:p w14:paraId="5DD8D5E2" w14:textId="77777777" w:rsidR="007E6707" w:rsidRDefault="007E6707" w:rsidP="00355C3A">
      <w:pPr>
        <w:ind w:right="-23"/>
        <w:rPr>
          <w:rStyle w:val="Hyperlink"/>
          <w:rFonts w:ascii="Calibri" w:hAnsi="Calibri" w:cs="Calibri"/>
          <w:color w:val="000000" w:themeColor="text1"/>
          <w:u w:val="none"/>
        </w:rPr>
      </w:pPr>
    </w:p>
    <w:p w14:paraId="2F69EC7F" w14:textId="0B47DAE5" w:rsidR="00673675" w:rsidRDefault="009A7221" w:rsidP="001406D0">
      <w:pPr>
        <w:ind w:right="-23"/>
        <w:rPr>
          <w:rFonts w:ascii="Calibri" w:hAnsi="Calibri" w:cs="Calibri"/>
          <w:color w:val="000000" w:themeColor="text1"/>
        </w:rPr>
      </w:pPr>
      <w:r>
        <w:rPr>
          <w:rFonts w:ascii="Calibri" w:hAnsi="Calibri" w:cs="Calibri"/>
          <w:noProof/>
          <w:color w:val="000000" w:themeColor="text1"/>
        </w:rPr>
        <w:drawing>
          <wp:anchor distT="0" distB="0" distL="114300" distR="114300" simplePos="0" relativeHeight="251664384" behindDoc="0" locked="0" layoutInCell="1" allowOverlap="1" wp14:anchorId="64857DEB" wp14:editId="414D2B05">
            <wp:simplePos x="0" y="0"/>
            <wp:positionH relativeFrom="margin">
              <wp:align>left</wp:align>
            </wp:positionH>
            <wp:positionV relativeFrom="paragraph">
              <wp:posOffset>484505</wp:posOffset>
            </wp:positionV>
            <wp:extent cx="3026410" cy="1876425"/>
            <wp:effectExtent l="76200" t="76200" r="135890"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9105-church-fellowship-gettyimages-rawpixel.1200w.t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6410"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D4577" w:rsidRPr="00CD4577">
        <w:rPr>
          <w:rStyle w:val="Hyperlink"/>
          <w:rFonts w:ascii="Calibri" w:hAnsi="Calibri" w:cs="Calibri"/>
          <w:b/>
          <w:bCs/>
          <w:color w:val="000000" w:themeColor="text1"/>
          <w:u w:val="none"/>
        </w:rPr>
        <w:t>Area 4:  Lack of Fellowship with the Body of Christ</w:t>
      </w:r>
      <w:r w:rsidR="00CD4577">
        <w:rPr>
          <w:rStyle w:val="Hyperlink"/>
          <w:rFonts w:ascii="Calibri" w:hAnsi="Calibri" w:cs="Calibri"/>
          <w:color w:val="000000" w:themeColor="text1"/>
          <w:u w:val="none"/>
        </w:rPr>
        <w:t xml:space="preserve">.  </w:t>
      </w:r>
      <w:r w:rsidR="00EE1FBA">
        <w:rPr>
          <w:rStyle w:val="Hyperlink"/>
          <w:rFonts w:ascii="Calibri" w:hAnsi="Calibri" w:cs="Calibri"/>
          <w:color w:val="000000" w:themeColor="text1"/>
          <w:u w:val="none"/>
        </w:rPr>
        <w:t xml:space="preserve">While during this Coronavirus it is not possible to meet in person, we are sill expected to have fellowship and to build one another up in the faith.  We sometimes feel distant from God because we are not fulfilling our commitment to </w:t>
      </w:r>
      <w:r>
        <w:rPr>
          <w:rStyle w:val="Hyperlink"/>
          <w:rFonts w:ascii="Calibri" w:hAnsi="Calibri" w:cs="Calibri"/>
          <w:color w:val="000000" w:themeColor="text1"/>
          <w:u w:val="none"/>
        </w:rPr>
        <w:t xml:space="preserve">love </w:t>
      </w:r>
      <w:r w:rsidR="00EE1FBA">
        <w:rPr>
          <w:rStyle w:val="Hyperlink"/>
          <w:rFonts w:ascii="Calibri" w:hAnsi="Calibri" w:cs="Calibri"/>
          <w:color w:val="000000" w:themeColor="text1"/>
          <w:u w:val="none"/>
        </w:rPr>
        <w:t>one another.  We are to help others when the</w:t>
      </w:r>
      <w:r w:rsidR="006E272D">
        <w:rPr>
          <w:rStyle w:val="Hyperlink"/>
          <w:rFonts w:ascii="Calibri" w:hAnsi="Calibri" w:cs="Calibri"/>
          <w:color w:val="000000" w:themeColor="text1"/>
          <w:u w:val="none"/>
        </w:rPr>
        <w:t>ir faith is weak,</w:t>
      </w:r>
      <w:r w:rsidR="006E272D" w:rsidRPr="00B4010B">
        <w:rPr>
          <w:rFonts w:ascii="Calibri" w:hAnsi="Calibri" w:cs="Calibri"/>
          <w:vertAlign w:val="superscript"/>
        </w:rPr>
        <w:footnoteReference w:id="38"/>
      </w:r>
      <w:r w:rsidR="006E272D">
        <w:rPr>
          <w:rStyle w:val="Hyperlink"/>
          <w:rFonts w:ascii="Calibri" w:hAnsi="Calibri" w:cs="Calibri"/>
          <w:color w:val="000000" w:themeColor="text1"/>
          <w:u w:val="none"/>
        </w:rPr>
        <w:t xml:space="preserve"> pray for one another so that they might be healed</w:t>
      </w:r>
      <w:r w:rsidR="001406D0">
        <w:rPr>
          <w:rStyle w:val="Hyperlink"/>
          <w:rFonts w:ascii="Calibri" w:hAnsi="Calibri" w:cs="Calibri"/>
          <w:color w:val="000000" w:themeColor="text1"/>
          <w:u w:val="none"/>
        </w:rPr>
        <w:t xml:space="preserve"> (James 5:16)</w:t>
      </w:r>
      <w:r w:rsidR="006E272D" w:rsidRPr="00B4010B">
        <w:rPr>
          <w:rFonts w:ascii="Calibri" w:hAnsi="Calibri" w:cs="Calibri"/>
          <w:vertAlign w:val="superscript"/>
        </w:rPr>
        <w:footnoteReference w:id="39"/>
      </w:r>
      <w:r w:rsidR="006E272D">
        <w:rPr>
          <w:rStyle w:val="Hyperlink"/>
          <w:rFonts w:ascii="Calibri" w:hAnsi="Calibri" w:cs="Calibri"/>
          <w:color w:val="000000" w:themeColor="text1"/>
          <w:u w:val="none"/>
        </w:rPr>
        <w:t xml:space="preserve"> and use our spiritual gifts to build up the very church</w:t>
      </w:r>
      <w:r w:rsidR="001406D0">
        <w:rPr>
          <w:rStyle w:val="Hyperlink"/>
          <w:rFonts w:ascii="Calibri" w:hAnsi="Calibri" w:cs="Calibri"/>
          <w:color w:val="000000" w:themeColor="text1"/>
          <w:u w:val="none"/>
        </w:rPr>
        <w:t xml:space="preserve"> of which Christ is the cornerstone (Ephesians 4:12; 1 Peter 2:6-8)</w:t>
      </w:r>
      <w:r w:rsidR="006E272D">
        <w:rPr>
          <w:rStyle w:val="Hyperlink"/>
          <w:rFonts w:ascii="Calibri" w:hAnsi="Calibri" w:cs="Calibri"/>
          <w:color w:val="000000" w:themeColor="text1"/>
          <w:u w:val="none"/>
        </w:rPr>
        <w:t xml:space="preserve">.  </w:t>
      </w:r>
      <w:r>
        <w:rPr>
          <w:rStyle w:val="Hyperlink"/>
          <w:rFonts w:ascii="Calibri" w:hAnsi="Calibri" w:cs="Calibri"/>
          <w:color w:val="000000" w:themeColor="text1"/>
          <w:u w:val="none"/>
        </w:rPr>
        <w:t xml:space="preserve">Thankfully there is plenty of technology today such as the telephone or web meetings that can keep us in contact with each other.  </w:t>
      </w:r>
      <w:r w:rsidR="001406D0">
        <w:rPr>
          <w:rStyle w:val="Hyperlink"/>
          <w:rFonts w:ascii="Calibri" w:hAnsi="Calibri" w:cs="Calibri"/>
          <w:color w:val="000000" w:themeColor="text1"/>
          <w:u w:val="none"/>
        </w:rPr>
        <w:t>Since we sometimes have the tendency to “shut ourselves up within ourselves”</w:t>
      </w:r>
      <w:r w:rsidR="001406D0" w:rsidRPr="00B4010B">
        <w:rPr>
          <w:rFonts w:ascii="Calibri" w:hAnsi="Calibri" w:cs="Calibri"/>
          <w:vertAlign w:val="superscript"/>
        </w:rPr>
        <w:footnoteReference w:id="40"/>
      </w:r>
      <w:r w:rsidR="001406D0">
        <w:rPr>
          <w:rFonts w:ascii="Calibri" w:hAnsi="Calibri" w:cs="Calibri"/>
          <w:color w:val="000000" w:themeColor="text1"/>
        </w:rPr>
        <w:t xml:space="preserve"> may our prayer be, “</w:t>
      </w:r>
      <w:r w:rsidR="00673675">
        <w:rPr>
          <w:rFonts w:ascii="Calibri" w:hAnsi="Calibri" w:cs="Calibri"/>
          <w:color w:val="000000" w:themeColor="text1"/>
        </w:rPr>
        <w:t xml:space="preserve">the love and comfort I have received from You my God </w:t>
      </w:r>
      <w:r>
        <w:rPr>
          <w:rFonts w:ascii="Calibri" w:hAnsi="Calibri" w:cs="Calibri"/>
          <w:color w:val="000000" w:themeColor="text1"/>
        </w:rPr>
        <w:t xml:space="preserve">may it </w:t>
      </w:r>
      <w:r w:rsidR="00673675">
        <w:rPr>
          <w:rFonts w:ascii="Calibri" w:hAnsi="Calibri" w:cs="Calibri"/>
          <w:color w:val="000000" w:themeColor="text1"/>
        </w:rPr>
        <w:t>always be extended to others!”</w:t>
      </w:r>
    </w:p>
    <w:p w14:paraId="303D6C65" w14:textId="77777777" w:rsidR="00673675" w:rsidRDefault="00673675" w:rsidP="001406D0">
      <w:pPr>
        <w:ind w:right="-23"/>
        <w:rPr>
          <w:rFonts w:ascii="Calibri" w:hAnsi="Calibri" w:cs="Calibri"/>
          <w:color w:val="000000" w:themeColor="text1"/>
        </w:rPr>
      </w:pPr>
    </w:p>
    <w:p w14:paraId="2B625AA7" w14:textId="17F6A54E" w:rsidR="00A47EB4" w:rsidRPr="00190BEC" w:rsidRDefault="00A47EB4" w:rsidP="00673675">
      <w:pPr>
        <w:ind w:right="-23"/>
        <w:rPr>
          <w:rStyle w:val="Hyperlink"/>
          <w:rFonts w:ascii="Calibri" w:hAnsi="Calibri" w:cs="Calibri"/>
          <w:color w:val="000000" w:themeColor="text1"/>
          <w:u w:val="none"/>
        </w:rPr>
      </w:pPr>
      <w:r w:rsidRPr="00B4010B">
        <w:rPr>
          <w:rStyle w:val="Hyperlink"/>
          <w:rFonts w:ascii="Calibri" w:hAnsi="Calibri" w:cs="Calibri"/>
          <w:b/>
          <w:bCs/>
          <w:color w:val="000000" w:themeColor="text1"/>
          <w:u w:val="none"/>
        </w:rPr>
        <w:t>Reason 5:  Faith but no Action</w:t>
      </w:r>
      <w:r w:rsidR="00190BEC">
        <w:rPr>
          <w:rStyle w:val="Hyperlink"/>
          <w:rFonts w:ascii="Calibri" w:hAnsi="Calibri" w:cs="Calibri"/>
          <w:b/>
          <w:bCs/>
          <w:color w:val="000000" w:themeColor="text1"/>
          <w:u w:val="none"/>
        </w:rPr>
        <w:t xml:space="preserve">.  </w:t>
      </w:r>
      <w:r w:rsidR="00190BEC" w:rsidRPr="00190BEC">
        <w:rPr>
          <w:rStyle w:val="Hyperlink"/>
          <w:rFonts w:ascii="Calibri" w:hAnsi="Calibri" w:cs="Calibri"/>
          <w:color w:val="000000" w:themeColor="text1"/>
          <w:u w:val="none"/>
        </w:rPr>
        <w:t xml:space="preserve">Each time we come to the communion table we should examine our lives to make sure our faith has been put into action.  </w:t>
      </w:r>
      <w:r w:rsidR="00190BEC">
        <w:rPr>
          <w:rStyle w:val="Hyperlink"/>
          <w:rFonts w:ascii="Calibri" w:hAnsi="Calibri" w:cs="Calibri"/>
          <w:color w:val="000000" w:themeColor="text1"/>
          <w:u w:val="none"/>
        </w:rPr>
        <w:t>May we be just as comfortable in</w:t>
      </w:r>
      <w:r w:rsidR="00202C58">
        <w:rPr>
          <w:rStyle w:val="Hyperlink"/>
          <w:rFonts w:ascii="Calibri" w:hAnsi="Calibri" w:cs="Calibri"/>
          <w:color w:val="000000" w:themeColor="text1"/>
          <w:u w:val="none"/>
        </w:rPr>
        <w:t xml:space="preserve"> proclaiming the Good News</w:t>
      </w:r>
      <w:r w:rsidR="00190BEC">
        <w:rPr>
          <w:rStyle w:val="Hyperlink"/>
          <w:rFonts w:ascii="Calibri" w:hAnsi="Calibri" w:cs="Calibri"/>
          <w:color w:val="000000" w:themeColor="text1"/>
          <w:u w:val="none"/>
        </w:rPr>
        <w:t xml:space="preserve"> as we are in being living sacrifices of Jesus!</w:t>
      </w:r>
      <w:r w:rsidR="00190BEC" w:rsidRPr="00B4010B">
        <w:rPr>
          <w:rFonts w:ascii="Calibri" w:hAnsi="Calibri" w:cs="Calibri"/>
          <w:vertAlign w:val="superscript"/>
        </w:rPr>
        <w:footnoteReference w:id="41"/>
      </w:r>
      <w:r w:rsidR="00190BEC">
        <w:rPr>
          <w:rStyle w:val="Hyperlink"/>
          <w:rFonts w:ascii="Calibri" w:hAnsi="Calibri" w:cs="Calibri"/>
          <w:color w:val="000000" w:themeColor="text1"/>
          <w:u w:val="none"/>
        </w:rPr>
        <w:t xml:space="preserve">  May our love never grow cold</w:t>
      </w:r>
      <w:r w:rsidR="00190BEC" w:rsidRPr="00B4010B">
        <w:rPr>
          <w:rFonts w:ascii="Calibri" w:hAnsi="Calibri" w:cs="Calibri"/>
          <w:vertAlign w:val="superscript"/>
        </w:rPr>
        <w:footnoteReference w:id="42"/>
      </w:r>
      <w:r w:rsidR="00190BEC">
        <w:rPr>
          <w:rStyle w:val="Hyperlink"/>
          <w:rFonts w:ascii="Calibri" w:hAnsi="Calibri" w:cs="Calibri"/>
          <w:color w:val="000000" w:themeColor="text1"/>
          <w:u w:val="none"/>
        </w:rPr>
        <w:t xml:space="preserve"> nor our desire to “walk with” God by serving Him in His kingdom.</w:t>
      </w:r>
      <w:r w:rsidR="00190BEC" w:rsidRPr="006A0A9B">
        <w:rPr>
          <w:rFonts w:ascii="Calibri" w:hAnsi="Calibri" w:cs="Calibri"/>
          <w:vertAlign w:val="superscript"/>
        </w:rPr>
        <w:footnoteReference w:id="43"/>
      </w:r>
      <w:r w:rsidR="00190BEC">
        <w:rPr>
          <w:rStyle w:val="Hyperlink"/>
          <w:rFonts w:ascii="Calibri" w:hAnsi="Calibri" w:cs="Calibri"/>
          <w:color w:val="000000" w:themeColor="text1"/>
          <w:u w:val="none"/>
        </w:rPr>
        <w:t xml:space="preserve">  Since faith without deeds is dead (James 2:26) may we leave “the dunghills” of our carnality</w:t>
      </w:r>
      <w:r w:rsidR="00190BEC" w:rsidRPr="006A0A9B">
        <w:rPr>
          <w:rFonts w:ascii="Calibri" w:hAnsi="Calibri" w:cs="Calibri"/>
          <w:vertAlign w:val="superscript"/>
        </w:rPr>
        <w:footnoteReference w:id="44"/>
      </w:r>
      <w:r w:rsidR="00190BEC">
        <w:rPr>
          <w:rStyle w:val="Hyperlink"/>
          <w:rFonts w:ascii="Calibri" w:hAnsi="Calibri" w:cs="Calibri"/>
          <w:color w:val="000000" w:themeColor="text1"/>
          <w:u w:val="none"/>
        </w:rPr>
        <w:t xml:space="preserve"> and its fleeting treasures</w:t>
      </w:r>
      <w:r w:rsidR="00202C58">
        <w:rPr>
          <w:rStyle w:val="Hyperlink"/>
          <w:rFonts w:ascii="Calibri" w:hAnsi="Calibri" w:cs="Calibri"/>
          <w:color w:val="000000" w:themeColor="text1"/>
          <w:u w:val="none"/>
        </w:rPr>
        <w:t xml:space="preserve"> and </w:t>
      </w:r>
      <w:r w:rsidR="00190BEC">
        <w:rPr>
          <w:rStyle w:val="Hyperlink"/>
          <w:rFonts w:ascii="Calibri" w:hAnsi="Calibri" w:cs="Calibri"/>
          <w:color w:val="000000" w:themeColor="text1"/>
          <w:u w:val="none"/>
        </w:rPr>
        <w:t>become mighty both in word and deed!</w:t>
      </w:r>
      <w:r w:rsidR="008F2CA4">
        <w:rPr>
          <w:rStyle w:val="Hyperlink"/>
          <w:rFonts w:ascii="Calibri" w:hAnsi="Calibri" w:cs="Calibri"/>
          <w:color w:val="000000" w:themeColor="text1"/>
          <w:u w:val="none"/>
        </w:rPr>
        <w:t xml:space="preserve">  Since complacency can be the enemy of right living, may our prayer be, “Lord may both my words and deeds point to the glory of God the Father in heaven!”</w:t>
      </w:r>
    </w:p>
    <w:p w14:paraId="380516D9" w14:textId="0E117C1F" w:rsidR="00673675" w:rsidRDefault="00673675" w:rsidP="00673675">
      <w:pPr>
        <w:ind w:right="-23"/>
        <w:rPr>
          <w:rStyle w:val="Hyperlink"/>
          <w:rFonts w:ascii="Calibri" w:hAnsi="Calibri" w:cs="Calibri"/>
          <w:b/>
          <w:bCs/>
          <w:color w:val="000000" w:themeColor="text1"/>
          <w:u w:val="none"/>
        </w:rPr>
      </w:pPr>
    </w:p>
    <w:p w14:paraId="4FD36483" w14:textId="7BC3D8B7" w:rsidR="008F2CA4" w:rsidRDefault="008F2CA4" w:rsidP="00673675">
      <w:pPr>
        <w:ind w:right="-23"/>
        <w:rPr>
          <w:rStyle w:val="Hyperlink"/>
          <w:rFonts w:ascii="Calibri" w:hAnsi="Calibri" w:cs="Calibri"/>
          <w:b/>
          <w:bCs/>
          <w:color w:val="000000" w:themeColor="text1"/>
          <w:u w:val="none"/>
        </w:rPr>
      </w:pPr>
    </w:p>
    <w:p w14:paraId="6DECF4A6" w14:textId="7331BA56" w:rsidR="00A47EB4" w:rsidRDefault="00A47EB4" w:rsidP="00A47EB4">
      <w:pPr>
        <w:ind w:right="828"/>
        <w:rPr>
          <w:rStyle w:val="Hyperlink"/>
          <w:rFonts w:ascii="Calibri" w:hAnsi="Calibri" w:cs="Calibri"/>
          <w:b/>
          <w:bCs/>
          <w:color w:val="000000" w:themeColor="text1"/>
          <w:u w:val="none"/>
        </w:rPr>
      </w:pPr>
      <w:r w:rsidRPr="00B4010B">
        <w:rPr>
          <w:rStyle w:val="Hyperlink"/>
          <w:rFonts w:ascii="Calibri" w:hAnsi="Calibri" w:cs="Calibri"/>
          <w:b/>
          <w:bCs/>
          <w:color w:val="000000" w:themeColor="text1"/>
          <w:u w:val="none"/>
        </w:rPr>
        <w:lastRenderedPageBreak/>
        <w:t>Communion of Grace – Open our Eyes</w:t>
      </w:r>
    </w:p>
    <w:p w14:paraId="55C67D50" w14:textId="3AC23A82" w:rsidR="008F2CA4" w:rsidRDefault="008F2CA4" w:rsidP="00A47EB4">
      <w:pPr>
        <w:ind w:right="828"/>
        <w:rPr>
          <w:rStyle w:val="Hyperlink"/>
          <w:rFonts w:ascii="Calibri" w:hAnsi="Calibri" w:cs="Calibri"/>
          <w:b/>
          <w:bCs/>
          <w:color w:val="000000" w:themeColor="text1"/>
          <w:u w:val="none"/>
        </w:rPr>
      </w:pPr>
    </w:p>
    <w:p w14:paraId="4B49B455" w14:textId="03F7B4BA" w:rsidR="003C2C47" w:rsidRDefault="006F6A67" w:rsidP="00A47EB4">
      <w:pPr>
        <w:ind w:right="828"/>
        <w:rPr>
          <w:rStyle w:val="Hyperlink"/>
          <w:rFonts w:ascii="Calibri" w:hAnsi="Calibri" w:cs="Calibri"/>
          <w:color w:val="000000" w:themeColor="text1"/>
          <w:u w:val="none"/>
        </w:rPr>
      </w:pPr>
      <w:r w:rsidRPr="006F6A67">
        <w:rPr>
          <w:rStyle w:val="Hyperlink"/>
          <w:rFonts w:ascii="Calibri" w:hAnsi="Calibri" w:cs="Calibri"/>
          <w:color w:val="000000" w:themeColor="text1"/>
          <w:u w:val="none"/>
        </w:rPr>
        <w:drawing>
          <wp:anchor distT="0" distB="0" distL="114300" distR="114300" simplePos="0" relativeHeight="251665408" behindDoc="0" locked="0" layoutInCell="1" allowOverlap="1" wp14:anchorId="4F4BA0A7" wp14:editId="7159FEF1">
            <wp:simplePos x="0" y="0"/>
            <wp:positionH relativeFrom="margin">
              <wp:align>left</wp:align>
            </wp:positionH>
            <wp:positionV relativeFrom="paragraph">
              <wp:posOffset>837565</wp:posOffset>
            </wp:positionV>
            <wp:extent cx="3060700" cy="2295525"/>
            <wp:effectExtent l="76200" t="76200" r="139700" b="1428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60700"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F782C">
        <w:rPr>
          <w:rStyle w:val="Hyperlink"/>
          <w:rFonts w:ascii="Calibri" w:hAnsi="Calibri" w:cs="Calibri"/>
          <w:b/>
          <w:bCs/>
          <w:color w:val="000000" w:themeColor="text1"/>
          <w:u w:val="none"/>
        </w:rPr>
        <w:tab/>
      </w:r>
      <w:r w:rsidR="008361BC" w:rsidRPr="008361BC">
        <w:rPr>
          <w:rStyle w:val="Hyperlink"/>
          <w:rFonts w:ascii="Calibri" w:hAnsi="Calibri" w:cs="Calibri"/>
          <w:color w:val="000000" w:themeColor="text1"/>
          <w:u w:val="none"/>
        </w:rPr>
        <w:t xml:space="preserve">At the end of </w:t>
      </w:r>
      <w:r w:rsidR="00C00F7C" w:rsidRPr="008361BC">
        <w:rPr>
          <w:rStyle w:val="Hyperlink"/>
          <w:rFonts w:ascii="Calibri" w:hAnsi="Calibri" w:cs="Calibri"/>
          <w:color w:val="000000" w:themeColor="text1"/>
          <w:u w:val="none"/>
        </w:rPr>
        <w:t>the story of the two disciples on the road to Emmaus it says that despite Christ calling them foolish and slow to believe He invited them to break bread with Him (verse 30</w:t>
      </w:r>
      <w:r w:rsidR="00C00F7C">
        <w:rPr>
          <w:rStyle w:val="Hyperlink"/>
          <w:rFonts w:ascii="Calibri" w:hAnsi="Calibri" w:cs="Calibri"/>
          <w:color w:val="000000" w:themeColor="text1"/>
          <w:u w:val="none"/>
        </w:rPr>
        <w:t xml:space="preserve">).  </w:t>
      </w:r>
      <w:r w:rsidR="00C00F7C" w:rsidRPr="00C00F7C">
        <w:rPr>
          <w:rStyle w:val="Hyperlink"/>
          <w:rFonts w:ascii="Calibri" w:hAnsi="Calibri" w:cs="Calibri"/>
          <w:color w:val="000000" w:themeColor="text1"/>
          <w:u w:val="none"/>
        </w:rPr>
        <w:t>We come before this Easter table not as those whose words or deeds have justified our presence but as those whose faith trembles</w:t>
      </w:r>
      <w:r w:rsidR="00C00F7C" w:rsidRPr="00B4010B">
        <w:rPr>
          <w:rFonts w:ascii="Calibri" w:hAnsi="Calibri" w:cs="Calibri"/>
          <w:vertAlign w:val="superscript"/>
        </w:rPr>
        <w:footnoteReference w:id="45"/>
      </w:r>
      <w:r w:rsidR="00C00F7C" w:rsidRPr="00C00F7C">
        <w:rPr>
          <w:rStyle w:val="Hyperlink"/>
          <w:rFonts w:ascii="Calibri" w:hAnsi="Calibri" w:cs="Calibri"/>
          <w:color w:val="000000" w:themeColor="text1"/>
          <w:u w:val="none"/>
        </w:rPr>
        <w:t xml:space="preserve"> and has been weakened by our sin.</w:t>
      </w:r>
      <w:r w:rsidR="004841DE">
        <w:rPr>
          <w:rStyle w:val="Hyperlink"/>
          <w:rFonts w:ascii="Calibri" w:hAnsi="Calibri" w:cs="Calibri"/>
          <w:color w:val="000000" w:themeColor="text1"/>
          <w:u w:val="none"/>
        </w:rPr>
        <w:t xml:space="preserve">  Truthfully many if not all the areas mentioned in today’s sermon we must claim as our own failures and sin.  </w:t>
      </w:r>
      <w:r w:rsidR="00C00F7C">
        <w:rPr>
          <w:rStyle w:val="Hyperlink"/>
          <w:rFonts w:ascii="Calibri" w:hAnsi="Calibri" w:cs="Calibri"/>
          <w:color w:val="000000" w:themeColor="text1"/>
          <w:u w:val="none"/>
        </w:rPr>
        <w:t xml:space="preserve">Even though in many ways we are starving and thirsty at His table we are assured </w:t>
      </w:r>
      <w:r w:rsidR="003C2C47">
        <w:rPr>
          <w:rStyle w:val="Hyperlink"/>
          <w:rFonts w:ascii="Calibri" w:hAnsi="Calibri" w:cs="Calibri"/>
          <w:color w:val="000000" w:themeColor="text1"/>
          <w:u w:val="none"/>
        </w:rPr>
        <w:t>that when we cry out “Abba Father help me” the Spirit leaps for joy for the Son not only purchased our seat a</w:t>
      </w:r>
      <w:r w:rsidR="008361BC">
        <w:rPr>
          <w:rStyle w:val="Hyperlink"/>
          <w:rFonts w:ascii="Calibri" w:hAnsi="Calibri" w:cs="Calibri"/>
          <w:color w:val="000000" w:themeColor="text1"/>
          <w:u w:val="none"/>
        </w:rPr>
        <w:t xml:space="preserve">t </w:t>
      </w:r>
      <w:r w:rsidR="003C2C47">
        <w:rPr>
          <w:rStyle w:val="Hyperlink"/>
          <w:rFonts w:ascii="Calibri" w:hAnsi="Calibri" w:cs="Calibri"/>
          <w:color w:val="000000" w:themeColor="text1"/>
          <w:u w:val="none"/>
        </w:rPr>
        <w:t xml:space="preserve"> His table but also forgives and gives us strength to walk and dare I say run in His kingdom!  Like the disciples on the road to Emmaus may Christ open our eyes so that we might grasp the best that we can “how wide and long and high and deep is the love of Christ” (Ephesians 3:18)!  </w:t>
      </w:r>
      <w:r w:rsidR="002517DD">
        <w:rPr>
          <w:rStyle w:val="Hyperlink"/>
          <w:rFonts w:ascii="Calibri" w:hAnsi="Calibri" w:cs="Calibri"/>
          <w:color w:val="000000" w:themeColor="text1"/>
          <w:u w:val="none"/>
        </w:rPr>
        <w:t xml:space="preserve">Praise be </w:t>
      </w:r>
      <w:r>
        <w:rPr>
          <w:rStyle w:val="Hyperlink"/>
          <w:rFonts w:ascii="Calibri" w:hAnsi="Calibri" w:cs="Calibri"/>
          <w:color w:val="000000" w:themeColor="text1"/>
          <w:u w:val="none"/>
        </w:rPr>
        <w:t>to</w:t>
      </w:r>
      <w:r w:rsidR="002517DD">
        <w:rPr>
          <w:rStyle w:val="Hyperlink"/>
          <w:rFonts w:ascii="Calibri" w:hAnsi="Calibri" w:cs="Calibri"/>
          <w:color w:val="000000" w:themeColor="text1"/>
          <w:u w:val="none"/>
        </w:rPr>
        <w:t xml:space="preserve"> God that o</w:t>
      </w:r>
      <w:r w:rsidR="00504ABB">
        <w:rPr>
          <w:rStyle w:val="Hyperlink"/>
          <w:rFonts w:ascii="Calibri" w:hAnsi="Calibri" w:cs="Calibri"/>
          <w:color w:val="000000" w:themeColor="text1"/>
          <w:u w:val="none"/>
        </w:rPr>
        <w:t xml:space="preserve">ver 2,000 years ago Jesus rose from the dead this Easter morning to offer us living waters and the bread of life! </w:t>
      </w:r>
    </w:p>
    <w:p w14:paraId="12B0D410" w14:textId="77777777" w:rsidR="003C2C47" w:rsidRDefault="003C2C47" w:rsidP="00A47EB4">
      <w:pPr>
        <w:ind w:right="828"/>
        <w:rPr>
          <w:rStyle w:val="Hyperlink"/>
          <w:rFonts w:ascii="Calibri" w:hAnsi="Calibri" w:cs="Calibri"/>
          <w:color w:val="000000" w:themeColor="text1"/>
          <w:u w:val="none"/>
        </w:rPr>
      </w:pPr>
    </w:p>
    <w:p w14:paraId="484B5BE7" w14:textId="76382B82" w:rsidR="008F2CA4" w:rsidRPr="00C00F7C" w:rsidRDefault="003C2C47" w:rsidP="00A47EB4">
      <w:pPr>
        <w:ind w:right="828"/>
        <w:rPr>
          <w:lang w:val="en-US"/>
        </w:rPr>
      </w:pPr>
      <w:r>
        <w:rPr>
          <w:rStyle w:val="Hyperlink"/>
          <w:rFonts w:ascii="Calibri" w:hAnsi="Calibri" w:cs="Calibri"/>
          <w:color w:val="000000" w:themeColor="text1"/>
          <w:u w:val="none"/>
        </w:rPr>
        <w:tab/>
        <w:t xml:space="preserve"> </w:t>
      </w:r>
    </w:p>
    <w:p w14:paraId="4E1B9AC4" w14:textId="140D42DF" w:rsidR="00C00F7C" w:rsidRPr="00C00F7C" w:rsidRDefault="00C00F7C" w:rsidP="00A47EB4">
      <w:pPr>
        <w:ind w:right="828"/>
        <w:rPr>
          <w:lang w:val="en-US"/>
        </w:rPr>
      </w:pPr>
    </w:p>
    <w:p w14:paraId="5BCB2D8A" w14:textId="77777777" w:rsidR="00C00F7C" w:rsidRPr="00C00F7C" w:rsidRDefault="00C00F7C" w:rsidP="00A47EB4">
      <w:pPr>
        <w:ind w:right="828"/>
        <w:rPr>
          <w:lang w:val="en-US"/>
        </w:rPr>
      </w:pPr>
    </w:p>
    <w:p w14:paraId="2C1BF0EC" w14:textId="77777777" w:rsidR="00A47EB4" w:rsidRPr="00A47EB4" w:rsidRDefault="00A47EB4" w:rsidP="00A47EB4">
      <w:pPr>
        <w:ind w:right="828"/>
        <w:rPr>
          <w:rStyle w:val="Hyperlink"/>
          <w:rFonts w:ascii="Calibri" w:hAnsi="Calibri" w:cs="Calibri"/>
          <w:color w:val="000000" w:themeColor="text1"/>
          <w:u w:val="none"/>
        </w:rPr>
      </w:pPr>
    </w:p>
    <w:p w14:paraId="14B2F6D7" w14:textId="77777777" w:rsidR="00C17C76" w:rsidRPr="00C17C76" w:rsidRDefault="00C17C76" w:rsidP="00C17C76">
      <w:pPr>
        <w:ind w:right="828"/>
        <w:rPr>
          <w:rStyle w:val="Hyperlink"/>
          <w:rFonts w:ascii="Calibri" w:hAnsi="Calibri" w:cs="Calibri"/>
          <w:color w:val="000000" w:themeColor="text1"/>
          <w:u w:val="none"/>
        </w:rPr>
      </w:pPr>
    </w:p>
    <w:p w14:paraId="047F63CF" w14:textId="77777777" w:rsidR="009D1E32" w:rsidRPr="00E55628" w:rsidRDefault="009D1E32" w:rsidP="00E55628">
      <w:pPr>
        <w:ind w:right="828"/>
        <w:rPr>
          <w:rStyle w:val="Hyperlink"/>
          <w:rFonts w:ascii="Calibri" w:hAnsi="Calibri" w:cs="Calibri"/>
          <w:color w:val="000000" w:themeColor="text1"/>
          <w:u w:val="none"/>
        </w:rPr>
      </w:pPr>
    </w:p>
    <w:p w14:paraId="3BD3674D" w14:textId="1F0EB164" w:rsidR="008218D1" w:rsidRDefault="008218D1" w:rsidP="008218D1">
      <w:pPr>
        <w:pStyle w:val="ListParagraph"/>
        <w:rPr>
          <w:rStyle w:val="Hyperlink"/>
          <w:rFonts w:ascii="Calibri" w:hAnsi="Calibri" w:cs="Calibri"/>
          <w:color w:val="000000" w:themeColor="text1"/>
          <w:u w:val="none"/>
        </w:rPr>
      </w:pPr>
    </w:p>
    <w:p w14:paraId="28A8C60E" w14:textId="656D1619" w:rsidR="0039478A" w:rsidRPr="0039478A" w:rsidRDefault="0039478A" w:rsidP="0039478A">
      <w:pPr>
        <w:ind w:left="360"/>
        <w:rPr>
          <w:rStyle w:val="Hyperlink"/>
          <w:rFonts w:ascii="Calibri" w:hAnsi="Calibri" w:cs="Calibri"/>
          <w:color w:val="000000" w:themeColor="text1"/>
          <w:u w:val="none"/>
        </w:rPr>
      </w:pPr>
    </w:p>
    <w:p w14:paraId="54AEE654" w14:textId="54C6F55D" w:rsidR="00DC2A07" w:rsidRDefault="00DC2A07" w:rsidP="00DC2A07">
      <w:pPr>
        <w:rPr>
          <w:rStyle w:val="Hyperlink"/>
          <w:rFonts w:ascii="Calibri" w:hAnsi="Calibri" w:cs="Calibri"/>
          <w:color w:val="000000" w:themeColor="text1"/>
          <w:u w:val="none"/>
        </w:rPr>
      </w:pPr>
    </w:p>
    <w:p w14:paraId="6FBFCA3F" w14:textId="77777777" w:rsidR="00DC2A07" w:rsidRPr="000843E1" w:rsidRDefault="00DC2A07" w:rsidP="00DC2A07">
      <w:pPr>
        <w:rPr>
          <w:rStyle w:val="Hyperlink"/>
          <w:rFonts w:ascii="Calibri" w:hAnsi="Calibri" w:cs="Calibri"/>
          <w:color w:val="000000" w:themeColor="text1"/>
          <w:u w:val="none"/>
        </w:rPr>
      </w:pPr>
    </w:p>
    <w:p w14:paraId="7BA36619" w14:textId="30CF3660" w:rsidR="0005726F" w:rsidRPr="000843E1" w:rsidRDefault="0005726F" w:rsidP="0005726F">
      <w:pPr>
        <w:pStyle w:val="ListParagraph"/>
        <w:rPr>
          <w:rStyle w:val="Hyperlink"/>
          <w:color w:val="000000" w:themeColor="text1"/>
          <w:u w:val="none"/>
        </w:rPr>
      </w:pPr>
    </w:p>
    <w:sectPr w:rsidR="0005726F" w:rsidRPr="000843E1" w:rsidSect="007567AE">
      <w:footerReference w:type="default" r:id="rId17"/>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A333B" w14:textId="77777777" w:rsidR="004C2E73" w:rsidRDefault="004C2E73" w:rsidP="0080694B">
      <w:r>
        <w:separator/>
      </w:r>
    </w:p>
  </w:endnote>
  <w:endnote w:type="continuationSeparator" w:id="0">
    <w:p w14:paraId="18BDA90F" w14:textId="77777777" w:rsidR="004C2E73" w:rsidRDefault="004C2E73"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747467"/>
      <w:docPartObj>
        <w:docPartGallery w:val="Page Numbers (Bottom of Page)"/>
        <w:docPartUnique/>
      </w:docPartObj>
    </w:sdtPr>
    <w:sdtEndPr>
      <w:rPr>
        <w:color w:val="7F7F7F" w:themeColor="background1" w:themeShade="7F"/>
        <w:spacing w:val="60"/>
      </w:rPr>
    </w:sdtEndPr>
    <w:sdtContent>
      <w:p w14:paraId="79277B9C" w14:textId="680718A1" w:rsidR="00EF1769" w:rsidRDefault="00EF176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14</w:t>
        </w:r>
        <w:r>
          <w:rPr>
            <w:noProof/>
          </w:rPr>
          <w:fldChar w:fldCharType="end"/>
        </w:r>
        <w:r>
          <w:t xml:space="preserve"> | </w:t>
        </w:r>
        <w:r>
          <w:rPr>
            <w:color w:val="7F7F7F" w:themeColor="background1" w:themeShade="7F"/>
            <w:spacing w:val="60"/>
          </w:rPr>
          <w:t>Page</w:t>
        </w:r>
      </w:p>
    </w:sdtContent>
  </w:sdt>
  <w:p w14:paraId="7ABE1A23" w14:textId="77777777" w:rsidR="00EF1769" w:rsidRDefault="00EF17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32AFF" w14:textId="77777777" w:rsidR="004C2E73" w:rsidRDefault="004C2E73" w:rsidP="0080694B">
      <w:r>
        <w:separator/>
      </w:r>
    </w:p>
  </w:footnote>
  <w:footnote w:type="continuationSeparator" w:id="0">
    <w:p w14:paraId="0B785A0E" w14:textId="77777777" w:rsidR="004C2E73" w:rsidRDefault="004C2E73" w:rsidP="0080694B">
      <w:r>
        <w:continuationSeparator/>
      </w:r>
    </w:p>
  </w:footnote>
  <w:footnote w:id="1">
    <w:p w14:paraId="1E9F2D11" w14:textId="77777777" w:rsidR="00EF1769" w:rsidRPr="00C064C7" w:rsidRDefault="00EF1769" w:rsidP="00011404">
      <w:pPr>
        <w:rPr>
          <w:sz w:val="20"/>
          <w:szCs w:val="20"/>
        </w:rPr>
      </w:pPr>
      <w:r w:rsidRPr="00C064C7">
        <w:rPr>
          <w:sz w:val="20"/>
          <w:szCs w:val="20"/>
          <w:vertAlign w:val="superscript"/>
        </w:rPr>
        <w:footnoteRef/>
      </w:r>
      <w:r w:rsidRPr="00C064C7">
        <w:rPr>
          <w:sz w:val="20"/>
          <w:szCs w:val="20"/>
        </w:rPr>
        <w:t xml:space="preserve"> Darrell L. Bock, </w:t>
      </w:r>
      <w:hyperlink r:id="rId1" w:history="1">
        <w:r w:rsidRPr="00C064C7">
          <w:rPr>
            <w:i/>
            <w:color w:val="0000FF"/>
            <w:sz w:val="20"/>
            <w:szCs w:val="20"/>
            <w:u w:val="single"/>
          </w:rPr>
          <w:t>Luke</w:t>
        </w:r>
      </w:hyperlink>
      <w:r w:rsidRPr="00C064C7">
        <w:rPr>
          <w:sz w:val="20"/>
          <w:szCs w:val="20"/>
        </w:rPr>
        <w:t>, The NIV Application Commentary (Grand Rapids, MI: Zondervan Publishing House, 1996), 612.</w:t>
      </w:r>
    </w:p>
  </w:footnote>
  <w:footnote w:id="2">
    <w:p w14:paraId="1A585007" w14:textId="77777777" w:rsidR="00EF1769" w:rsidRPr="00C064C7" w:rsidRDefault="00EF1769" w:rsidP="0040136C">
      <w:pPr>
        <w:rPr>
          <w:sz w:val="20"/>
          <w:szCs w:val="20"/>
        </w:rPr>
      </w:pPr>
      <w:r w:rsidRPr="00C064C7">
        <w:rPr>
          <w:sz w:val="20"/>
          <w:szCs w:val="20"/>
          <w:vertAlign w:val="superscript"/>
        </w:rPr>
        <w:footnoteRef/>
      </w:r>
      <w:r w:rsidRPr="00C064C7">
        <w:rPr>
          <w:sz w:val="20"/>
          <w:szCs w:val="20"/>
        </w:rPr>
        <w:t xml:space="preserve"> C. H. Spurgeon, </w:t>
      </w:r>
      <w:hyperlink r:id="rId2" w:history="1">
        <w:r w:rsidRPr="00C064C7">
          <w:rPr>
            <w:color w:val="0000FF"/>
            <w:sz w:val="20"/>
            <w:szCs w:val="20"/>
            <w:u w:val="single"/>
          </w:rPr>
          <w:t>“‘The Lord Is Risen Indeed,’”</w:t>
        </w:r>
      </w:hyperlink>
      <w:r w:rsidRPr="00C064C7">
        <w:rPr>
          <w:sz w:val="20"/>
          <w:szCs w:val="20"/>
        </w:rPr>
        <w:t xml:space="preserve"> in </w:t>
      </w:r>
      <w:r w:rsidRPr="00C064C7">
        <w:rPr>
          <w:i/>
          <w:sz w:val="20"/>
          <w:szCs w:val="20"/>
        </w:rPr>
        <w:t>The Metropolitan Tabernacle Pulpit Sermons</w:t>
      </w:r>
      <w:r w:rsidRPr="00C064C7">
        <w:rPr>
          <w:sz w:val="20"/>
          <w:szCs w:val="20"/>
        </w:rPr>
        <w:t>, vol. 19 (London: Passmore &amp; Alabaster, 1873), 216.</w:t>
      </w:r>
    </w:p>
  </w:footnote>
  <w:footnote w:id="3">
    <w:p w14:paraId="105E8EA1" w14:textId="77777777" w:rsidR="00EF1769" w:rsidRPr="00C064C7" w:rsidRDefault="00EF1769" w:rsidP="00952773">
      <w:pPr>
        <w:rPr>
          <w:sz w:val="20"/>
          <w:szCs w:val="20"/>
        </w:rPr>
      </w:pPr>
      <w:r w:rsidRPr="00C064C7">
        <w:rPr>
          <w:sz w:val="20"/>
          <w:szCs w:val="20"/>
          <w:vertAlign w:val="superscript"/>
        </w:rPr>
        <w:footnoteRef/>
      </w:r>
      <w:r w:rsidRPr="00C064C7">
        <w:rPr>
          <w:sz w:val="20"/>
          <w:szCs w:val="20"/>
        </w:rPr>
        <w:t xml:space="preserve"> Joel B. Green, </w:t>
      </w:r>
      <w:hyperlink r:id="rId3" w:history="1">
        <w:r w:rsidRPr="00C064C7">
          <w:rPr>
            <w:i/>
            <w:color w:val="0000FF"/>
            <w:sz w:val="20"/>
            <w:szCs w:val="20"/>
            <w:u w:val="single"/>
          </w:rPr>
          <w:t>The Gospel of Luke</w:t>
        </w:r>
      </w:hyperlink>
      <w:r w:rsidRPr="00C064C7">
        <w:rPr>
          <w:sz w:val="20"/>
          <w:szCs w:val="20"/>
        </w:rPr>
        <w:t>, The New International Commentary on the New Testament (Grand Rapids, MI: Wm. B. Eerdmans Publishing Co., 1997), 845.</w:t>
      </w:r>
    </w:p>
  </w:footnote>
  <w:footnote w:id="4">
    <w:p w14:paraId="251ACC6A" w14:textId="77777777" w:rsidR="00EF1769" w:rsidRPr="00C064C7" w:rsidRDefault="00EF1769" w:rsidP="00F50AB0">
      <w:pPr>
        <w:rPr>
          <w:sz w:val="20"/>
          <w:szCs w:val="20"/>
        </w:rPr>
      </w:pPr>
      <w:r w:rsidRPr="00C064C7">
        <w:rPr>
          <w:sz w:val="20"/>
          <w:szCs w:val="20"/>
          <w:vertAlign w:val="superscript"/>
        </w:rPr>
        <w:footnoteRef/>
      </w:r>
      <w:r w:rsidRPr="00C064C7">
        <w:rPr>
          <w:sz w:val="20"/>
          <w:szCs w:val="20"/>
        </w:rPr>
        <w:t xml:space="preserve"> C. H. Spurgeon, </w:t>
      </w:r>
      <w:hyperlink r:id="rId4" w:history="1">
        <w:r w:rsidRPr="00C064C7">
          <w:rPr>
            <w:color w:val="0000FF"/>
            <w:sz w:val="20"/>
            <w:szCs w:val="20"/>
            <w:u w:val="single"/>
          </w:rPr>
          <w:t>“Eyes Opened,”</w:t>
        </w:r>
      </w:hyperlink>
      <w:r w:rsidRPr="00C064C7">
        <w:rPr>
          <w:sz w:val="20"/>
          <w:szCs w:val="20"/>
        </w:rPr>
        <w:t xml:space="preserve"> in </w:t>
      </w:r>
      <w:r w:rsidRPr="00C064C7">
        <w:rPr>
          <w:i/>
          <w:sz w:val="20"/>
          <w:szCs w:val="20"/>
        </w:rPr>
        <w:t>The Metropolitan Tabernacle Pulpit Sermons</w:t>
      </w:r>
      <w:r w:rsidRPr="00C064C7">
        <w:rPr>
          <w:sz w:val="20"/>
          <w:szCs w:val="20"/>
        </w:rPr>
        <w:t>, vol. 12 (London: Passmore &amp; Alabaster, 1866), 157.</w:t>
      </w:r>
    </w:p>
  </w:footnote>
  <w:footnote w:id="5">
    <w:p w14:paraId="51195760" w14:textId="77777777" w:rsidR="00EF1769" w:rsidRPr="00C064C7" w:rsidRDefault="00EF1769" w:rsidP="00F50AB0">
      <w:pPr>
        <w:rPr>
          <w:sz w:val="20"/>
          <w:szCs w:val="20"/>
        </w:rPr>
      </w:pPr>
      <w:r w:rsidRPr="00C064C7">
        <w:rPr>
          <w:sz w:val="20"/>
          <w:szCs w:val="20"/>
          <w:vertAlign w:val="superscript"/>
        </w:rPr>
        <w:footnoteRef/>
      </w:r>
      <w:r w:rsidRPr="00C064C7">
        <w:rPr>
          <w:sz w:val="20"/>
          <w:szCs w:val="20"/>
        </w:rPr>
        <w:t xml:space="preserve"> C. H. Spurgeon, </w:t>
      </w:r>
      <w:hyperlink r:id="rId5" w:history="1">
        <w:r w:rsidRPr="00C064C7">
          <w:rPr>
            <w:color w:val="0000FF"/>
            <w:sz w:val="20"/>
            <w:szCs w:val="20"/>
            <w:u w:val="single"/>
          </w:rPr>
          <w:t>“Eyes Opened,”</w:t>
        </w:r>
      </w:hyperlink>
      <w:r w:rsidRPr="00C064C7">
        <w:rPr>
          <w:sz w:val="20"/>
          <w:szCs w:val="20"/>
        </w:rPr>
        <w:t xml:space="preserve"> in </w:t>
      </w:r>
      <w:r w:rsidRPr="00C064C7">
        <w:rPr>
          <w:i/>
          <w:sz w:val="20"/>
          <w:szCs w:val="20"/>
        </w:rPr>
        <w:t>The Metropolitan Tabernacle Pulpit Sermons</w:t>
      </w:r>
      <w:r w:rsidRPr="00C064C7">
        <w:rPr>
          <w:sz w:val="20"/>
          <w:szCs w:val="20"/>
        </w:rPr>
        <w:t>, vol. 12 (London: Passmore &amp; Alabaster, 1866), 157.</w:t>
      </w:r>
    </w:p>
  </w:footnote>
  <w:footnote w:id="6">
    <w:p w14:paraId="7D1F8918" w14:textId="77777777" w:rsidR="00EF1769" w:rsidRDefault="00EF1769" w:rsidP="00F50AB0">
      <w:r w:rsidRPr="00C064C7">
        <w:rPr>
          <w:sz w:val="20"/>
          <w:szCs w:val="20"/>
          <w:vertAlign w:val="superscript"/>
        </w:rPr>
        <w:footnoteRef/>
      </w:r>
      <w:r w:rsidRPr="00C064C7">
        <w:rPr>
          <w:sz w:val="20"/>
          <w:szCs w:val="20"/>
        </w:rPr>
        <w:t xml:space="preserve"> C. H. Spurgeon, </w:t>
      </w:r>
      <w:hyperlink r:id="rId6" w:history="1">
        <w:r w:rsidRPr="00C064C7">
          <w:rPr>
            <w:color w:val="0000FF"/>
            <w:sz w:val="20"/>
            <w:szCs w:val="20"/>
            <w:u w:val="single"/>
          </w:rPr>
          <w:t>“Eyes Opened,”</w:t>
        </w:r>
      </w:hyperlink>
      <w:r w:rsidRPr="00C064C7">
        <w:rPr>
          <w:sz w:val="20"/>
          <w:szCs w:val="20"/>
        </w:rPr>
        <w:t xml:space="preserve"> in </w:t>
      </w:r>
      <w:r w:rsidRPr="00C064C7">
        <w:rPr>
          <w:i/>
          <w:sz w:val="20"/>
          <w:szCs w:val="20"/>
        </w:rPr>
        <w:t>The Metropolitan Tabernacle Pulpit Sermons</w:t>
      </w:r>
      <w:r w:rsidRPr="00C064C7">
        <w:rPr>
          <w:sz w:val="20"/>
          <w:szCs w:val="20"/>
        </w:rPr>
        <w:t>, vol. 12 (London: Passmore &amp; Alabaster, 1866), 157.</w:t>
      </w:r>
    </w:p>
  </w:footnote>
  <w:footnote w:id="7">
    <w:p w14:paraId="74D3D2F3" w14:textId="77777777" w:rsidR="00BA4463" w:rsidRPr="00E36FCD" w:rsidRDefault="00BA4463" w:rsidP="00BA4463">
      <w:pPr>
        <w:rPr>
          <w:sz w:val="20"/>
          <w:szCs w:val="20"/>
        </w:rPr>
      </w:pPr>
      <w:r w:rsidRPr="00E36FCD">
        <w:rPr>
          <w:sz w:val="20"/>
          <w:szCs w:val="20"/>
          <w:vertAlign w:val="superscript"/>
        </w:rPr>
        <w:footnoteRef/>
      </w:r>
      <w:r w:rsidRPr="00E36FCD">
        <w:rPr>
          <w:sz w:val="20"/>
          <w:szCs w:val="20"/>
        </w:rPr>
        <w:t xml:space="preserve"> C. H. Spurgeon, </w:t>
      </w:r>
      <w:hyperlink r:id="rId7" w:history="1">
        <w:r w:rsidRPr="00E36FCD">
          <w:rPr>
            <w:color w:val="0000FF"/>
            <w:sz w:val="20"/>
            <w:szCs w:val="20"/>
            <w:u w:val="single"/>
          </w:rPr>
          <w:t>“Eyes Opened,”</w:t>
        </w:r>
      </w:hyperlink>
      <w:r w:rsidRPr="00E36FCD">
        <w:rPr>
          <w:sz w:val="20"/>
          <w:szCs w:val="20"/>
        </w:rPr>
        <w:t xml:space="preserve"> in </w:t>
      </w:r>
      <w:r w:rsidRPr="00E36FCD">
        <w:rPr>
          <w:i/>
          <w:sz w:val="20"/>
          <w:szCs w:val="20"/>
        </w:rPr>
        <w:t>The Metropolitan Tabernacle Pulpit Sermons</w:t>
      </w:r>
      <w:r w:rsidRPr="00E36FCD">
        <w:rPr>
          <w:sz w:val="20"/>
          <w:szCs w:val="20"/>
        </w:rPr>
        <w:t>, vol. 12 (London: Passmore &amp; Alabaster, 1866), 161.</w:t>
      </w:r>
    </w:p>
  </w:footnote>
  <w:footnote w:id="8">
    <w:p w14:paraId="53C2A15F" w14:textId="77777777" w:rsidR="00BA4463" w:rsidRPr="00E36FCD" w:rsidRDefault="00BA4463" w:rsidP="00BA4463">
      <w:pPr>
        <w:rPr>
          <w:sz w:val="20"/>
          <w:szCs w:val="20"/>
        </w:rPr>
      </w:pPr>
      <w:r w:rsidRPr="00E36FCD">
        <w:rPr>
          <w:sz w:val="20"/>
          <w:szCs w:val="20"/>
          <w:vertAlign w:val="superscript"/>
        </w:rPr>
        <w:footnoteRef/>
      </w:r>
      <w:r w:rsidRPr="00E36FCD">
        <w:rPr>
          <w:sz w:val="20"/>
          <w:szCs w:val="20"/>
        </w:rPr>
        <w:t xml:space="preserve"> C. H. Spurgeon, </w:t>
      </w:r>
      <w:hyperlink r:id="rId8" w:history="1">
        <w:r w:rsidRPr="00E36FCD">
          <w:rPr>
            <w:color w:val="0000FF"/>
            <w:sz w:val="20"/>
            <w:szCs w:val="20"/>
            <w:u w:val="single"/>
          </w:rPr>
          <w:t>“Eyes Opened,”</w:t>
        </w:r>
      </w:hyperlink>
      <w:r w:rsidRPr="00E36FCD">
        <w:rPr>
          <w:sz w:val="20"/>
          <w:szCs w:val="20"/>
        </w:rPr>
        <w:t xml:space="preserve"> in </w:t>
      </w:r>
      <w:r w:rsidRPr="00E36FCD">
        <w:rPr>
          <w:i/>
          <w:sz w:val="20"/>
          <w:szCs w:val="20"/>
        </w:rPr>
        <w:t>The Metropolitan Tabernacle Pulpit Sermons</w:t>
      </w:r>
      <w:r w:rsidRPr="00E36FCD">
        <w:rPr>
          <w:sz w:val="20"/>
          <w:szCs w:val="20"/>
        </w:rPr>
        <w:t>, vol. 12 (London: Passmore &amp; Alabaster, 1866), 159.</w:t>
      </w:r>
    </w:p>
  </w:footnote>
  <w:footnote w:id="9">
    <w:p w14:paraId="3A47AFA5" w14:textId="77777777" w:rsidR="00BA4463" w:rsidRPr="00E36FCD" w:rsidRDefault="00BA4463" w:rsidP="00BA4463">
      <w:pPr>
        <w:rPr>
          <w:sz w:val="20"/>
          <w:szCs w:val="20"/>
        </w:rPr>
      </w:pPr>
      <w:r w:rsidRPr="00E36FCD">
        <w:rPr>
          <w:sz w:val="20"/>
          <w:szCs w:val="20"/>
          <w:vertAlign w:val="superscript"/>
        </w:rPr>
        <w:footnoteRef/>
      </w:r>
      <w:r w:rsidRPr="00E36FCD">
        <w:rPr>
          <w:sz w:val="20"/>
          <w:szCs w:val="20"/>
        </w:rPr>
        <w:t xml:space="preserve"> C. H. Spurgeon, </w:t>
      </w:r>
      <w:hyperlink r:id="rId9" w:history="1">
        <w:r w:rsidRPr="00E36FCD">
          <w:rPr>
            <w:color w:val="0000FF"/>
            <w:sz w:val="20"/>
            <w:szCs w:val="20"/>
            <w:u w:val="single"/>
          </w:rPr>
          <w:t>“Eyes Opened,”</w:t>
        </w:r>
      </w:hyperlink>
      <w:r w:rsidRPr="00E36FCD">
        <w:rPr>
          <w:sz w:val="20"/>
          <w:szCs w:val="20"/>
        </w:rPr>
        <w:t xml:space="preserve"> in </w:t>
      </w:r>
      <w:r w:rsidRPr="00E36FCD">
        <w:rPr>
          <w:i/>
          <w:sz w:val="20"/>
          <w:szCs w:val="20"/>
        </w:rPr>
        <w:t>The Metropolitan Tabernacle Pulpit Sermons</w:t>
      </w:r>
      <w:r w:rsidRPr="00E36FCD">
        <w:rPr>
          <w:sz w:val="20"/>
          <w:szCs w:val="20"/>
        </w:rPr>
        <w:t>, vol. 12 (London: Passmore &amp; Alabaster, 1866), 162.</w:t>
      </w:r>
    </w:p>
  </w:footnote>
  <w:footnote w:id="10">
    <w:p w14:paraId="599BBF9B" w14:textId="77777777" w:rsidR="00C217F6" w:rsidRPr="00E36FCD" w:rsidRDefault="00C217F6" w:rsidP="00C217F6">
      <w:pPr>
        <w:rPr>
          <w:sz w:val="20"/>
          <w:szCs w:val="20"/>
        </w:rPr>
      </w:pPr>
      <w:r w:rsidRPr="00E36FCD">
        <w:rPr>
          <w:sz w:val="20"/>
          <w:szCs w:val="20"/>
          <w:vertAlign w:val="superscript"/>
        </w:rPr>
        <w:footnoteRef/>
      </w:r>
      <w:r w:rsidRPr="00E36FCD">
        <w:rPr>
          <w:sz w:val="20"/>
          <w:szCs w:val="20"/>
        </w:rPr>
        <w:t xml:space="preserve"> C. H. Spurgeon, </w:t>
      </w:r>
      <w:hyperlink r:id="rId10" w:history="1">
        <w:r w:rsidRPr="00E36FCD">
          <w:rPr>
            <w:color w:val="0000FF"/>
            <w:sz w:val="20"/>
            <w:szCs w:val="20"/>
            <w:u w:val="single"/>
          </w:rPr>
          <w:t>“Eyes Opened,”</w:t>
        </w:r>
      </w:hyperlink>
      <w:r w:rsidRPr="00E36FCD">
        <w:rPr>
          <w:sz w:val="20"/>
          <w:szCs w:val="20"/>
        </w:rPr>
        <w:t xml:space="preserve"> in </w:t>
      </w:r>
      <w:r w:rsidRPr="00E36FCD">
        <w:rPr>
          <w:i/>
          <w:sz w:val="20"/>
          <w:szCs w:val="20"/>
        </w:rPr>
        <w:t>The Metropolitan Tabernacle Pulpit Sermons</w:t>
      </w:r>
      <w:r w:rsidRPr="00E36FCD">
        <w:rPr>
          <w:sz w:val="20"/>
          <w:szCs w:val="20"/>
        </w:rPr>
        <w:t>, vol. 12 (London: Passmore &amp; Alabaster, 1866), 162.</w:t>
      </w:r>
    </w:p>
  </w:footnote>
  <w:footnote w:id="11">
    <w:p w14:paraId="2FD6A8E2" w14:textId="77777777" w:rsidR="00C217F6" w:rsidRPr="00E36FCD" w:rsidRDefault="00C217F6" w:rsidP="00C217F6">
      <w:pPr>
        <w:rPr>
          <w:sz w:val="20"/>
          <w:szCs w:val="20"/>
        </w:rPr>
      </w:pPr>
      <w:r w:rsidRPr="00E36FCD">
        <w:rPr>
          <w:sz w:val="20"/>
          <w:szCs w:val="20"/>
          <w:vertAlign w:val="superscript"/>
        </w:rPr>
        <w:footnoteRef/>
      </w:r>
      <w:r w:rsidRPr="00E36FCD">
        <w:rPr>
          <w:sz w:val="20"/>
          <w:szCs w:val="20"/>
        </w:rPr>
        <w:t xml:space="preserve"> C. H. Spurgeon, </w:t>
      </w:r>
      <w:hyperlink r:id="rId11" w:history="1">
        <w:r w:rsidRPr="00E36FCD">
          <w:rPr>
            <w:color w:val="0000FF"/>
            <w:sz w:val="20"/>
            <w:szCs w:val="20"/>
            <w:u w:val="single"/>
          </w:rPr>
          <w:t>“Eyes Opened,”</w:t>
        </w:r>
      </w:hyperlink>
      <w:r w:rsidRPr="00E36FCD">
        <w:rPr>
          <w:sz w:val="20"/>
          <w:szCs w:val="20"/>
        </w:rPr>
        <w:t xml:space="preserve"> in </w:t>
      </w:r>
      <w:r w:rsidRPr="00E36FCD">
        <w:rPr>
          <w:i/>
          <w:sz w:val="20"/>
          <w:szCs w:val="20"/>
        </w:rPr>
        <w:t>The Metropolitan Tabernacle Pulpit Sermons</w:t>
      </w:r>
      <w:r w:rsidRPr="00E36FCD">
        <w:rPr>
          <w:sz w:val="20"/>
          <w:szCs w:val="20"/>
        </w:rPr>
        <w:t>, vol. 12 (London: Passmore &amp; Alabaster, 1866), 161.</w:t>
      </w:r>
    </w:p>
  </w:footnote>
  <w:footnote w:id="12">
    <w:p w14:paraId="7884C72A" w14:textId="77777777" w:rsidR="00C217F6" w:rsidRPr="00E36FCD" w:rsidRDefault="00C217F6" w:rsidP="00C217F6">
      <w:pPr>
        <w:rPr>
          <w:sz w:val="20"/>
          <w:szCs w:val="20"/>
        </w:rPr>
      </w:pPr>
      <w:r w:rsidRPr="00E36FCD">
        <w:rPr>
          <w:sz w:val="20"/>
          <w:szCs w:val="20"/>
          <w:vertAlign w:val="superscript"/>
        </w:rPr>
        <w:footnoteRef/>
      </w:r>
      <w:r w:rsidRPr="00E36FCD">
        <w:rPr>
          <w:sz w:val="20"/>
          <w:szCs w:val="20"/>
        </w:rPr>
        <w:t xml:space="preserve"> C. H. Spurgeon, </w:t>
      </w:r>
      <w:hyperlink r:id="rId12" w:history="1">
        <w:r w:rsidRPr="00E36FCD">
          <w:rPr>
            <w:color w:val="0000FF"/>
            <w:sz w:val="20"/>
            <w:szCs w:val="20"/>
            <w:u w:val="single"/>
          </w:rPr>
          <w:t>“Eyes Opened,”</w:t>
        </w:r>
      </w:hyperlink>
      <w:r w:rsidRPr="00E36FCD">
        <w:rPr>
          <w:sz w:val="20"/>
          <w:szCs w:val="20"/>
        </w:rPr>
        <w:t xml:space="preserve"> in </w:t>
      </w:r>
      <w:r w:rsidRPr="00E36FCD">
        <w:rPr>
          <w:i/>
          <w:sz w:val="20"/>
          <w:szCs w:val="20"/>
        </w:rPr>
        <w:t>The Metropolitan Tabernacle Pulpit Sermons</w:t>
      </w:r>
      <w:r w:rsidRPr="00E36FCD">
        <w:rPr>
          <w:sz w:val="20"/>
          <w:szCs w:val="20"/>
        </w:rPr>
        <w:t>, vol. 12 (London: Passmore &amp; Alabaster, 1866), 160.</w:t>
      </w:r>
    </w:p>
  </w:footnote>
  <w:footnote w:id="13">
    <w:p w14:paraId="36DBDCFE" w14:textId="77777777" w:rsidR="0018239F" w:rsidRPr="00E36FCD" w:rsidRDefault="0018239F" w:rsidP="0018239F">
      <w:pPr>
        <w:rPr>
          <w:sz w:val="20"/>
          <w:szCs w:val="20"/>
        </w:rPr>
      </w:pPr>
      <w:r w:rsidRPr="00E36FCD">
        <w:rPr>
          <w:sz w:val="20"/>
          <w:szCs w:val="20"/>
          <w:vertAlign w:val="superscript"/>
        </w:rPr>
        <w:footnoteRef/>
      </w:r>
      <w:r w:rsidRPr="00E36FCD">
        <w:rPr>
          <w:sz w:val="20"/>
          <w:szCs w:val="20"/>
        </w:rPr>
        <w:t xml:space="preserve"> C. H. Spurgeon, </w:t>
      </w:r>
      <w:hyperlink r:id="rId13" w:history="1">
        <w:r w:rsidRPr="00E36FCD">
          <w:rPr>
            <w:color w:val="0000FF"/>
            <w:sz w:val="20"/>
            <w:szCs w:val="20"/>
            <w:u w:val="single"/>
          </w:rPr>
          <w:t>“Eyes Opened,”</w:t>
        </w:r>
      </w:hyperlink>
      <w:r w:rsidRPr="00E36FCD">
        <w:rPr>
          <w:sz w:val="20"/>
          <w:szCs w:val="20"/>
        </w:rPr>
        <w:t xml:space="preserve"> in </w:t>
      </w:r>
      <w:r w:rsidRPr="00E36FCD">
        <w:rPr>
          <w:i/>
          <w:sz w:val="20"/>
          <w:szCs w:val="20"/>
        </w:rPr>
        <w:t>The Metropolitan Tabernacle Pulpit Sermons</w:t>
      </w:r>
      <w:r w:rsidRPr="00E36FCD">
        <w:rPr>
          <w:sz w:val="20"/>
          <w:szCs w:val="20"/>
        </w:rPr>
        <w:t>, vol. 12 (London: Passmore &amp; Alabaster, 1866), 158.</w:t>
      </w:r>
    </w:p>
  </w:footnote>
  <w:footnote w:id="14">
    <w:p w14:paraId="27FA46E8" w14:textId="77777777" w:rsidR="0018239F" w:rsidRPr="00E36FCD" w:rsidRDefault="0018239F" w:rsidP="0018239F">
      <w:pPr>
        <w:rPr>
          <w:sz w:val="20"/>
          <w:szCs w:val="20"/>
        </w:rPr>
      </w:pPr>
      <w:r w:rsidRPr="00E36FCD">
        <w:rPr>
          <w:sz w:val="20"/>
          <w:szCs w:val="20"/>
          <w:vertAlign w:val="superscript"/>
        </w:rPr>
        <w:footnoteRef/>
      </w:r>
      <w:r w:rsidRPr="00E36FCD">
        <w:rPr>
          <w:sz w:val="20"/>
          <w:szCs w:val="20"/>
        </w:rPr>
        <w:t xml:space="preserve"> C. H. Spurgeon, </w:t>
      </w:r>
      <w:hyperlink r:id="rId14" w:history="1">
        <w:r w:rsidRPr="00E36FCD">
          <w:rPr>
            <w:color w:val="0000FF"/>
            <w:sz w:val="20"/>
            <w:szCs w:val="20"/>
            <w:u w:val="single"/>
          </w:rPr>
          <w:t>“Eyes Opened,”</w:t>
        </w:r>
      </w:hyperlink>
      <w:r w:rsidRPr="00E36FCD">
        <w:rPr>
          <w:sz w:val="20"/>
          <w:szCs w:val="20"/>
        </w:rPr>
        <w:t xml:space="preserve"> in </w:t>
      </w:r>
      <w:r w:rsidRPr="00E36FCD">
        <w:rPr>
          <w:i/>
          <w:sz w:val="20"/>
          <w:szCs w:val="20"/>
        </w:rPr>
        <w:t>The Metropolitan Tabernacle Pulpit Sermons</w:t>
      </w:r>
      <w:r w:rsidRPr="00E36FCD">
        <w:rPr>
          <w:sz w:val="20"/>
          <w:szCs w:val="20"/>
        </w:rPr>
        <w:t>, vol. 12 (London: Passmore &amp; Alabaster, 1866), 163.</w:t>
      </w:r>
    </w:p>
  </w:footnote>
  <w:footnote w:id="15">
    <w:p w14:paraId="79A64012" w14:textId="77777777" w:rsidR="00FE1AF8" w:rsidRDefault="00FE1AF8" w:rsidP="00FE1AF8">
      <w:r w:rsidRPr="00E36FCD">
        <w:rPr>
          <w:sz w:val="20"/>
          <w:szCs w:val="20"/>
          <w:vertAlign w:val="superscript"/>
        </w:rPr>
        <w:footnoteRef/>
      </w:r>
      <w:r w:rsidRPr="00E36FCD">
        <w:rPr>
          <w:sz w:val="20"/>
          <w:szCs w:val="20"/>
        </w:rPr>
        <w:t xml:space="preserve"> C. H. Spurgeon, </w:t>
      </w:r>
      <w:hyperlink r:id="rId15" w:history="1">
        <w:r w:rsidRPr="00E36FCD">
          <w:rPr>
            <w:color w:val="0000FF"/>
            <w:sz w:val="20"/>
            <w:szCs w:val="20"/>
            <w:u w:val="single"/>
          </w:rPr>
          <w:t>“Eyes Opened,”</w:t>
        </w:r>
      </w:hyperlink>
      <w:r w:rsidRPr="00E36FCD">
        <w:rPr>
          <w:sz w:val="20"/>
          <w:szCs w:val="20"/>
        </w:rPr>
        <w:t xml:space="preserve"> in </w:t>
      </w:r>
      <w:r w:rsidRPr="00E36FCD">
        <w:rPr>
          <w:i/>
          <w:sz w:val="20"/>
          <w:szCs w:val="20"/>
        </w:rPr>
        <w:t>The Metropolitan Tabernacle Pulpit Sermons</w:t>
      </w:r>
      <w:r w:rsidRPr="00E36FCD">
        <w:rPr>
          <w:sz w:val="20"/>
          <w:szCs w:val="20"/>
        </w:rPr>
        <w:t>, vol. 12 (London: Passmore &amp; Alabaster, 1866), 157.</w:t>
      </w:r>
    </w:p>
  </w:footnote>
  <w:footnote w:id="16">
    <w:p w14:paraId="7EABB24A" w14:textId="77777777" w:rsidR="00C20E2A" w:rsidRPr="005463CE" w:rsidRDefault="00C20E2A" w:rsidP="00C20E2A">
      <w:pPr>
        <w:rPr>
          <w:sz w:val="20"/>
          <w:szCs w:val="20"/>
        </w:rPr>
      </w:pPr>
      <w:r w:rsidRPr="005463CE">
        <w:rPr>
          <w:sz w:val="20"/>
          <w:szCs w:val="20"/>
          <w:vertAlign w:val="superscript"/>
        </w:rPr>
        <w:footnoteRef/>
      </w:r>
      <w:r w:rsidRPr="005463CE">
        <w:rPr>
          <w:sz w:val="20"/>
          <w:szCs w:val="20"/>
        </w:rPr>
        <w:t xml:space="preserve"> Darrell L. Bock, </w:t>
      </w:r>
      <w:hyperlink r:id="rId16" w:history="1">
        <w:r w:rsidRPr="005463CE">
          <w:rPr>
            <w:i/>
            <w:color w:val="0000FF"/>
            <w:sz w:val="20"/>
            <w:szCs w:val="20"/>
            <w:u w:val="single"/>
          </w:rPr>
          <w:t>Luke</w:t>
        </w:r>
      </w:hyperlink>
      <w:r w:rsidRPr="005463CE">
        <w:rPr>
          <w:sz w:val="20"/>
          <w:szCs w:val="20"/>
        </w:rPr>
        <w:t>, The NIV Application Commentary (Grand Rapids, MI: Zondervan Publishing House, 1996), 612.</w:t>
      </w:r>
    </w:p>
  </w:footnote>
  <w:footnote w:id="17">
    <w:p w14:paraId="745F69B4" w14:textId="77777777" w:rsidR="00CC4E96" w:rsidRPr="005463CE" w:rsidRDefault="00CC4E96" w:rsidP="00CC4E96">
      <w:pPr>
        <w:rPr>
          <w:sz w:val="20"/>
          <w:szCs w:val="20"/>
        </w:rPr>
      </w:pPr>
      <w:r w:rsidRPr="005463CE">
        <w:rPr>
          <w:sz w:val="20"/>
          <w:szCs w:val="20"/>
          <w:vertAlign w:val="superscript"/>
        </w:rPr>
        <w:footnoteRef/>
      </w:r>
      <w:r w:rsidRPr="005463CE">
        <w:rPr>
          <w:sz w:val="20"/>
          <w:szCs w:val="20"/>
        </w:rPr>
        <w:t xml:space="preserve"> Walter L. </w:t>
      </w:r>
      <w:proofErr w:type="spellStart"/>
      <w:r w:rsidRPr="005463CE">
        <w:rPr>
          <w:sz w:val="20"/>
          <w:szCs w:val="20"/>
        </w:rPr>
        <w:t>Liefeld</w:t>
      </w:r>
      <w:proofErr w:type="spellEnd"/>
      <w:r w:rsidRPr="005463CE">
        <w:rPr>
          <w:sz w:val="20"/>
          <w:szCs w:val="20"/>
        </w:rPr>
        <w:t xml:space="preserve">, </w:t>
      </w:r>
      <w:hyperlink r:id="rId17" w:history="1">
        <w:r w:rsidRPr="005463CE">
          <w:rPr>
            <w:color w:val="0000FF"/>
            <w:sz w:val="20"/>
            <w:szCs w:val="20"/>
            <w:u w:val="single"/>
          </w:rPr>
          <w:t>“Luke,”</w:t>
        </w:r>
      </w:hyperlink>
      <w:r w:rsidRPr="005463CE">
        <w:rPr>
          <w:sz w:val="20"/>
          <w:szCs w:val="20"/>
        </w:rPr>
        <w:t xml:space="preserve"> in </w:t>
      </w:r>
      <w:r w:rsidRPr="005463CE">
        <w:rPr>
          <w:i/>
          <w:sz w:val="20"/>
          <w:szCs w:val="20"/>
        </w:rPr>
        <w:t>The Expositor’s Bible Commentary: Matthew, Mark, Luke</w:t>
      </w:r>
      <w:r w:rsidRPr="005463CE">
        <w:rPr>
          <w:sz w:val="20"/>
          <w:szCs w:val="20"/>
        </w:rPr>
        <w:t xml:space="preserve">, ed. Frank E. </w:t>
      </w:r>
      <w:proofErr w:type="spellStart"/>
      <w:r w:rsidRPr="005463CE">
        <w:rPr>
          <w:sz w:val="20"/>
          <w:szCs w:val="20"/>
        </w:rPr>
        <w:t>Gaebelein</w:t>
      </w:r>
      <w:proofErr w:type="spellEnd"/>
      <w:r w:rsidRPr="005463CE">
        <w:rPr>
          <w:sz w:val="20"/>
          <w:szCs w:val="20"/>
        </w:rPr>
        <w:t>, vol. 8 (Grand Rapids, MI: Zondervan Publishing House, 1984), 1051.</w:t>
      </w:r>
    </w:p>
  </w:footnote>
  <w:footnote w:id="18">
    <w:p w14:paraId="47BFE9B9" w14:textId="77777777" w:rsidR="00B04028" w:rsidRPr="005463CE" w:rsidRDefault="00B04028" w:rsidP="00B04028">
      <w:pPr>
        <w:rPr>
          <w:sz w:val="20"/>
          <w:szCs w:val="20"/>
        </w:rPr>
      </w:pPr>
      <w:r w:rsidRPr="005463CE">
        <w:rPr>
          <w:sz w:val="20"/>
          <w:szCs w:val="20"/>
          <w:vertAlign w:val="superscript"/>
        </w:rPr>
        <w:footnoteRef/>
      </w:r>
      <w:r w:rsidRPr="005463CE">
        <w:rPr>
          <w:sz w:val="20"/>
          <w:szCs w:val="20"/>
        </w:rPr>
        <w:t xml:space="preserve"> Darrell L. Bock, </w:t>
      </w:r>
      <w:hyperlink r:id="rId18" w:history="1">
        <w:r w:rsidRPr="005463CE">
          <w:rPr>
            <w:i/>
            <w:color w:val="0000FF"/>
            <w:sz w:val="20"/>
            <w:szCs w:val="20"/>
            <w:u w:val="single"/>
          </w:rPr>
          <w:t>Luke</w:t>
        </w:r>
      </w:hyperlink>
      <w:r w:rsidRPr="005463CE">
        <w:rPr>
          <w:sz w:val="20"/>
          <w:szCs w:val="20"/>
        </w:rPr>
        <w:t>, The NIV Application Commentary (Grand Rapids, MI: Zondervan Publishing House, 1996), 612.</w:t>
      </w:r>
    </w:p>
  </w:footnote>
  <w:footnote w:id="19">
    <w:p w14:paraId="01ABF90C" w14:textId="77777777" w:rsidR="00B04028" w:rsidRPr="00176B6F" w:rsidRDefault="00B04028" w:rsidP="00B04028">
      <w:pPr>
        <w:rPr>
          <w:sz w:val="20"/>
          <w:szCs w:val="20"/>
        </w:rPr>
      </w:pPr>
      <w:r w:rsidRPr="005463CE">
        <w:rPr>
          <w:sz w:val="20"/>
          <w:szCs w:val="20"/>
          <w:vertAlign w:val="superscript"/>
        </w:rPr>
        <w:footnoteRef/>
      </w:r>
      <w:r w:rsidRPr="005463CE">
        <w:rPr>
          <w:sz w:val="20"/>
          <w:szCs w:val="20"/>
        </w:rPr>
        <w:t xml:space="preserve"> Darrell L. Bock, </w:t>
      </w:r>
      <w:hyperlink r:id="rId19" w:history="1">
        <w:r w:rsidRPr="005463CE">
          <w:rPr>
            <w:i/>
            <w:color w:val="0000FF"/>
            <w:sz w:val="20"/>
            <w:szCs w:val="20"/>
            <w:u w:val="single"/>
          </w:rPr>
          <w:t>Luke</w:t>
        </w:r>
      </w:hyperlink>
      <w:r w:rsidRPr="005463CE">
        <w:rPr>
          <w:sz w:val="20"/>
          <w:szCs w:val="20"/>
        </w:rPr>
        <w:t xml:space="preserve">, The NIV Application Commentary (Grand Rapids, MI: Zondervan Publishing House, </w:t>
      </w:r>
      <w:r w:rsidRPr="00176B6F">
        <w:rPr>
          <w:sz w:val="20"/>
          <w:szCs w:val="20"/>
        </w:rPr>
        <w:t>1996), 613.</w:t>
      </w:r>
    </w:p>
  </w:footnote>
  <w:footnote w:id="20">
    <w:p w14:paraId="25D55EBF" w14:textId="77777777" w:rsidR="00B04028" w:rsidRPr="00176B6F" w:rsidRDefault="00B04028" w:rsidP="00B04028">
      <w:pPr>
        <w:rPr>
          <w:sz w:val="20"/>
          <w:szCs w:val="20"/>
        </w:rPr>
      </w:pPr>
      <w:r w:rsidRPr="00176B6F">
        <w:rPr>
          <w:sz w:val="20"/>
          <w:szCs w:val="20"/>
          <w:vertAlign w:val="superscript"/>
        </w:rPr>
        <w:footnoteRef/>
      </w:r>
      <w:r w:rsidRPr="00176B6F">
        <w:rPr>
          <w:sz w:val="20"/>
          <w:szCs w:val="20"/>
        </w:rPr>
        <w:t xml:space="preserve"> Craig A. Evans, </w:t>
      </w:r>
      <w:hyperlink r:id="rId20" w:history="1">
        <w:r w:rsidRPr="00176B6F">
          <w:rPr>
            <w:i/>
            <w:color w:val="0000FF"/>
            <w:sz w:val="20"/>
            <w:szCs w:val="20"/>
            <w:u w:val="single"/>
          </w:rPr>
          <w:t>The Bible Knowledge Background Commentary: Matthew–Luke</w:t>
        </w:r>
      </w:hyperlink>
      <w:r w:rsidRPr="00176B6F">
        <w:rPr>
          <w:sz w:val="20"/>
          <w:szCs w:val="20"/>
        </w:rPr>
        <w:t xml:space="preserve">, ed. Craig A. Evans and Craig A. </w:t>
      </w:r>
      <w:proofErr w:type="spellStart"/>
      <w:r w:rsidRPr="00176B6F">
        <w:rPr>
          <w:sz w:val="20"/>
          <w:szCs w:val="20"/>
        </w:rPr>
        <w:t>Bubeck</w:t>
      </w:r>
      <w:proofErr w:type="spellEnd"/>
      <w:r w:rsidRPr="00176B6F">
        <w:rPr>
          <w:sz w:val="20"/>
          <w:szCs w:val="20"/>
        </w:rPr>
        <w:t>, First Edition. (Colorado Springs, CO: David C Cook, 2003), 524.</w:t>
      </w:r>
    </w:p>
  </w:footnote>
  <w:footnote w:id="21">
    <w:p w14:paraId="172CBCD3" w14:textId="77777777" w:rsidR="00CC4E96" w:rsidRPr="00176B6F" w:rsidRDefault="00CC4E96" w:rsidP="00CC4E96">
      <w:pPr>
        <w:rPr>
          <w:sz w:val="20"/>
          <w:szCs w:val="20"/>
        </w:rPr>
      </w:pPr>
      <w:r w:rsidRPr="00176B6F">
        <w:rPr>
          <w:sz w:val="20"/>
          <w:szCs w:val="20"/>
          <w:vertAlign w:val="superscript"/>
        </w:rPr>
        <w:footnoteRef/>
      </w:r>
      <w:r w:rsidRPr="00176B6F">
        <w:rPr>
          <w:sz w:val="20"/>
          <w:szCs w:val="20"/>
        </w:rPr>
        <w:t xml:space="preserve"> Darrell L. Bock, </w:t>
      </w:r>
      <w:hyperlink r:id="rId21" w:history="1">
        <w:r w:rsidRPr="00176B6F">
          <w:rPr>
            <w:i/>
            <w:color w:val="0000FF"/>
            <w:sz w:val="20"/>
            <w:szCs w:val="20"/>
            <w:u w:val="single"/>
          </w:rPr>
          <w:t>Luke</w:t>
        </w:r>
      </w:hyperlink>
      <w:r w:rsidRPr="00176B6F">
        <w:rPr>
          <w:sz w:val="20"/>
          <w:szCs w:val="20"/>
        </w:rPr>
        <w:t>, The IVP New Testament Commentary Series (Downers Grove, IL: InterVarsity Press, 1994), Lk 24:13.</w:t>
      </w:r>
    </w:p>
  </w:footnote>
  <w:footnote w:id="22">
    <w:p w14:paraId="0B2DB4C9" w14:textId="77777777" w:rsidR="00CC4E96" w:rsidRPr="00176B6F" w:rsidRDefault="00CC4E96" w:rsidP="00CC4E96">
      <w:pPr>
        <w:rPr>
          <w:sz w:val="20"/>
          <w:szCs w:val="20"/>
        </w:rPr>
      </w:pPr>
      <w:r w:rsidRPr="00176B6F">
        <w:rPr>
          <w:sz w:val="20"/>
          <w:szCs w:val="20"/>
          <w:vertAlign w:val="superscript"/>
        </w:rPr>
        <w:footnoteRef/>
      </w:r>
      <w:r w:rsidRPr="00176B6F">
        <w:rPr>
          <w:sz w:val="20"/>
          <w:szCs w:val="20"/>
        </w:rPr>
        <w:t xml:space="preserve"> Darrell L. Bock, </w:t>
      </w:r>
      <w:hyperlink r:id="rId22" w:history="1">
        <w:r w:rsidRPr="00176B6F">
          <w:rPr>
            <w:i/>
            <w:color w:val="0000FF"/>
            <w:sz w:val="20"/>
            <w:szCs w:val="20"/>
            <w:u w:val="single"/>
          </w:rPr>
          <w:t>Luke</w:t>
        </w:r>
      </w:hyperlink>
      <w:r w:rsidRPr="00176B6F">
        <w:rPr>
          <w:sz w:val="20"/>
          <w:szCs w:val="20"/>
        </w:rPr>
        <w:t>, The NIV Application Commentary (Grand Rapids, MI: Zondervan Publishing House, 1996), 613.</w:t>
      </w:r>
    </w:p>
  </w:footnote>
  <w:footnote w:id="23">
    <w:p w14:paraId="23EC26E8" w14:textId="77777777" w:rsidR="00CC4E96" w:rsidRPr="00176B6F" w:rsidRDefault="00CC4E96" w:rsidP="00CC4E96">
      <w:pPr>
        <w:rPr>
          <w:sz w:val="20"/>
          <w:szCs w:val="20"/>
        </w:rPr>
      </w:pPr>
      <w:r w:rsidRPr="00176B6F">
        <w:rPr>
          <w:sz w:val="20"/>
          <w:szCs w:val="20"/>
          <w:vertAlign w:val="superscript"/>
        </w:rPr>
        <w:footnoteRef/>
      </w:r>
      <w:r w:rsidRPr="00176B6F">
        <w:rPr>
          <w:sz w:val="20"/>
          <w:szCs w:val="20"/>
        </w:rPr>
        <w:t xml:space="preserve"> Darrell L. Bock, </w:t>
      </w:r>
      <w:hyperlink r:id="rId23" w:history="1">
        <w:r w:rsidRPr="00176B6F">
          <w:rPr>
            <w:i/>
            <w:color w:val="0000FF"/>
            <w:sz w:val="20"/>
            <w:szCs w:val="20"/>
            <w:u w:val="single"/>
          </w:rPr>
          <w:t>Luke</w:t>
        </w:r>
      </w:hyperlink>
      <w:r w:rsidRPr="00176B6F">
        <w:rPr>
          <w:sz w:val="20"/>
          <w:szCs w:val="20"/>
        </w:rPr>
        <w:t>, The IVP New Testament Commentary Series (Downers Grove, IL: InterVarsity Press, 1994), Lk 24:13.</w:t>
      </w:r>
    </w:p>
  </w:footnote>
  <w:footnote w:id="24">
    <w:p w14:paraId="57C7D3A9" w14:textId="77777777" w:rsidR="00355C3A" w:rsidRPr="00176B6F" w:rsidRDefault="00355C3A" w:rsidP="00355C3A">
      <w:pPr>
        <w:rPr>
          <w:sz w:val="20"/>
          <w:szCs w:val="20"/>
        </w:rPr>
      </w:pPr>
      <w:r w:rsidRPr="00176B6F">
        <w:rPr>
          <w:sz w:val="20"/>
          <w:szCs w:val="20"/>
          <w:vertAlign w:val="superscript"/>
        </w:rPr>
        <w:footnoteRef/>
      </w:r>
      <w:r w:rsidRPr="00176B6F">
        <w:rPr>
          <w:sz w:val="20"/>
          <w:szCs w:val="20"/>
        </w:rPr>
        <w:t xml:space="preserve"> Joel B. Green, </w:t>
      </w:r>
      <w:hyperlink r:id="rId24" w:history="1">
        <w:r w:rsidRPr="00176B6F">
          <w:rPr>
            <w:i/>
            <w:color w:val="0000FF"/>
            <w:sz w:val="20"/>
            <w:szCs w:val="20"/>
            <w:u w:val="single"/>
          </w:rPr>
          <w:t>The Gospel of Luke</w:t>
        </w:r>
      </w:hyperlink>
      <w:r w:rsidRPr="00176B6F">
        <w:rPr>
          <w:sz w:val="20"/>
          <w:szCs w:val="20"/>
        </w:rPr>
        <w:t>, The New International Commentary on the New Testament (Grand Rapids, MI: Wm. B. Eerdmans Publishing Co., 1997), 848.</w:t>
      </w:r>
    </w:p>
  </w:footnote>
  <w:footnote w:id="25">
    <w:p w14:paraId="003E6735" w14:textId="77777777" w:rsidR="00D9510F" w:rsidRPr="00176B6F" w:rsidRDefault="00D9510F" w:rsidP="00D9510F">
      <w:pPr>
        <w:rPr>
          <w:sz w:val="20"/>
          <w:szCs w:val="20"/>
        </w:rPr>
      </w:pPr>
      <w:r w:rsidRPr="00176B6F">
        <w:rPr>
          <w:sz w:val="20"/>
          <w:szCs w:val="20"/>
          <w:vertAlign w:val="superscript"/>
        </w:rPr>
        <w:footnoteRef/>
      </w:r>
      <w:r w:rsidRPr="00176B6F">
        <w:rPr>
          <w:sz w:val="20"/>
          <w:szCs w:val="20"/>
        </w:rPr>
        <w:t xml:space="preserve"> Darrell L. Bock, </w:t>
      </w:r>
      <w:hyperlink r:id="rId25" w:history="1">
        <w:r w:rsidRPr="00176B6F">
          <w:rPr>
            <w:i/>
            <w:color w:val="0000FF"/>
            <w:sz w:val="20"/>
            <w:szCs w:val="20"/>
            <w:u w:val="single"/>
          </w:rPr>
          <w:t>Luke</w:t>
        </w:r>
      </w:hyperlink>
      <w:r w:rsidRPr="00176B6F">
        <w:rPr>
          <w:sz w:val="20"/>
          <w:szCs w:val="20"/>
        </w:rPr>
        <w:t>, The NIV Application Commentary (Grand Rapids, MI: Zondervan Publishing House, 1996), 616.</w:t>
      </w:r>
    </w:p>
  </w:footnote>
  <w:footnote w:id="26">
    <w:p w14:paraId="68D9C04D" w14:textId="77777777" w:rsidR="00D9510F" w:rsidRPr="00176B6F" w:rsidRDefault="00D9510F" w:rsidP="00D9510F">
      <w:pPr>
        <w:rPr>
          <w:sz w:val="20"/>
          <w:szCs w:val="20"/>
        </w:rPr>
      </w:pPr>
      <w:r w:rsidRPr="00176B6F">
        <w:rPr>
          <w:sz w:val="20"/>
          <w:szCs w:val="20"/>
          <w:vertAlign w:val="superscript"/>
        </w:rPr>
        <w:footnoteRef/>
      </w:r>
      <w:r w:rsidRPr="00176B6F">
        <w:rPr>
          <w:sz w:val="20"/>
          <w:szCs w:val="20"/>
        </w:rPr>
        <w:t xml:space="preserve"> C. H. Spurgeon, </w:t>
      </w:r>
      <w:hyperlink r:id="rId26" w:history="1">
        <w:r w:rsidRPr="00176B6F">
          <w:rPr>
            <w:color w:val="0000FF"/>
            <w:sz w:val="20"/>
            <w:szCs w:val="20"/>
            <w:u w:val="single"/>
          </w:rPr>
          <w:t>“‘The Lord Is Risen Indeed,’”</w:t>
        </w:r>
      </w:hyperlink>
      <w:r w:rsidRPr="00176B6F">
        <w:rPr>
          <w:sz w:val="20"/>
          <w:szCs w:val="20"/>
        </w:rPr>
        <w:t xml:space="preserve"> in </w:t>
      </w:r>
      <w:r w:rsidRPr="00176B6F">
        <w:rPr>
          <w:i/>
          <w:sz w:val="20"/>
          <w:szCs w:val="20"/>
        </w:rPr>
        <w:t>The Metropolitan Tabernacle Pulpit Sermons</w:t>
      </w:r>
      <w:r w:rsidRPr="00176B6F">
        <w:rPr>
          <w:sz w:val="20"/>
          <w:szCs w:val="20"/>
        </w:rPr>
        <w:t>, vol. 19 (London: Passmore &amp; Alabaster, 1873), 211.</w:t>
      </w:r>
    </w:p>
  </w:footnote>
  <w:footnote w:id="27">
    <w:p w14:paraId="515505CB" w14:textId="77777777" w:rsidR="00D9510F" w:rsidRDefault="00D9510F" w:rsidP="00D9510F">
      <w:r w:rsidRPr="00176B6F">
        <w:rPr>
          <w:sz w:val="20"/>
          <w:szCs w:val="20"/>
          <w:vertAlign w:val="superscript"/>
        </w:rPr>
        <w:footnoteRef/>
      </w:r>
      <w:r w:rsidRPr="00176B6F">
        <w:rPr>
          <w:sz w:val="20"/>
          <w:szCs w:val="20"/>
        </w:rPr>
        <w:t xml:space="preserve"> C. H. Spurgeon, </w:t>
      </w:r>
      <w:hyperlink r:id="rId27" w:history="1">
        <w:r w:rsidRPr="00176B6F">
          <w:rPr>
            <w:color w:val="0000FF"/>
            <w:sz w:val="20"/>
            <w:szCs w:val="20"/>
            <w:u w:val="single"/>
          </w:rPr>
          <w:t>“Jesus near but Unrecognised,”</w:t>
        </w:r>
      </w:hyperlink>
      <w:r w:rsidRPr="00176B6F">
        <w:rPr>
          <w:sz w:val="20"/>
          <w:szCs w:val="20"/>
        </w:rPr>
        <w:t xml:space="preserve"> in </w:t>
      </w:r>
      <w:r w:rsidRPr="00176B6F">
        <w:rPr>
          <w:i/>
          <w:sz w:val="20"/>
          <w:szCs w:val="20"/>
        </w:rPr>
        <w:t>The Metropolitan Tabernacle Pulpit Sermons</w:t>
      </w:r>
      <w:r w:rsidRPr="00176B6F">
        <w:rPr>
          <w:sz w:val="20"/>
          <w:szCs w:val="20"/>
        </w:rPr>
        <w:t>, vol. 20 (London: Passmore &amp; Alabaster, 1874), 362.</w:t>
      </w:r>
    </w:p>
  </w:footnote>
  <w:footnote w:id="28">
    <w:p w14:paraId="1E05729E" w14:textId="77777777" w:rsidR="001D2595" w:rsidRPr="00E740F1" w:rsidRDefault="001D2595" w:rsidP="001D2595">
      <w:pPr>
        <w:rPr>
          <w:sz w:val="20"/>
          <w:szCs w:val="20"/>
        </w:rPr>
      </w:pPr>
      <w:r w:rsidRPr="00E740F1">
        <w:rPr>
          <w:sz w:val="20"/>
          <w:szCs w:val="20"/>
          <w:vertAlign w:val="superscript"/>
        </w:rPr>
        <w:footnoteRef/>
      </w:r>
      <w:r w:rsidRPr="00E740F1">
        <w:rPr>
          <w:sz w:val="20"/>
          <w:szCs w:val="20"/>
        </w:rPr>
        <w:t xml:space="preserve"> C. H. Spurgeon, </w:t>
      </w:r>
      <w:hyperlink r:id="rId28" w:history="1">
        <w:r w:rsidRPr="00E740F1">
          <w:rPr>
            <w:color w:val="0000FF"/>
            <w:sz w:val="20"/>
            <w:szCs w:val="20"/>
            <w:u w:val="single"/>
          </w:rPr>
          <w:t>“‘The Lord Is Risen Indeed,’”</w:t>
        </w:r>
      </w:hyperlink>
      <w:r w:rsidRPr="00E740F1">
        <w:rPr>
          <w:sz w:val="20"/>
          <w:szCs w:val="20"/>
        </w:rPr>
        <w:t xml:space="preserve"> in </w:t>
      </w:r>
      <w:r w:rsidRPr="00E740F1">
        <w:rPr>
          <w:i/>
          <w:sz w:val="20"/>
          <w:szCs w:val="20"/>
        </w:rPr>
        <w:t>The Metropolitan Tabernacle Pulpit Sermons</w:t>
      </w:r>
      <w:r w:rsidRPr="00E740F1">
        <w:rPr>
          <w:sz w:val="20"/>
          <w:szCs w:val="20"/>
        </w:rPr>
        <w:t>, vol. 19 (London: Passmore &amp; Alabaster, 1873), 214.</w:t>
      </w:r>
    </w:p>
  </w:footnote>
  <w:footnote w:id="29">
    <w:p w14:paraId="707857E8" w14:textId="77777777" w:rsidR="001D2595" w:rsidRPr="00E740F1" w:rsidRDefault="001D2595" w:rsidP="001D2595">
      <w:pPr>
        <w:rPr>
          <w:sz w:val="20"/>
          <w:szCs w:val="20"/>
        </w:rPr>
      </w:pPr>
      <w:r w:rsidRPr="00E740F1">
        <w:rPr>
          <w:sz w:val="20"/>
          <w:szCs w:val="20"/>
          <w:vertAlign w:val="superscript"/>
        </w:rPr>
        <w:footnoteRef/>
      </w:r>
      <w:r w:rsidRPr="00E740F1">
        <w:rPr>
          <w:sz w:val="20"/>
          <w:szCs w:val="20"/>
        </w:rPr>
        <w:t xml:space="preserve"> Darrell L. Bock, </w:t>
      </w:r>
      <w:hyperlink r:id="rId29" w:history="1">
        <w:r w:rsidRPr="00E740F1">
          <w:rPr>
            <w:i/>
            <w:color w:val="0000FF"/>
            <w:sz w:val="20"/>
            <w:szCs w:val="20"/>
            <w:u w:val="single"/>
          </w:rPr>
          <w:t>Luke</w:t>
        </w:r>
      </w:hyperlink>
      <w:r w:rsidRPr="00E740F1">
        <w:rPr>
          <w:sz w:val="20"/>
          <w:szCs w:val="20"/>
        </w:rPr>
        <w:t>, The NIV Application Commentary (Grand Rapids, MI: Zondervan Publishing House, 1996), 615.</w:t>
      </w:r>
    </w:p>
  </w:footnote>
  <w:footnote w:id="30">
    <w:p w14:paraId="5FE5713B" w14:textId="77777777" w:rsidR="001D2595" w:rsidRPr="00E740F1" w:rsidRDefault="001D2595" w:rsidP="001D2595">
      <w:pPr>
        <w:rPr>
          <w:sz w:val="20"/>
          <w:szCs w:val="20"/>
        </w:rPr>
      </w:pPr>
      <w:r w:rsidRPr="00E740F1">
        <w:rPr>
          <w:sz w:val="20"/>
          <w:szCs w:val="20"/>
          <w:vertAlign w:val="superscript"/>
        </w:rPr>
        <w:footnoteRef/>
      </w:r>
      <w:r w:rsidRPr="00E740F1">
        <w:rPr>
          <w:sz w:val="20"/>
          <w:szCs w:val="20"/>
        </w:rPr>
        <w:t xml:space="preserve"> C. H. Spurgeon, </w:t>
      </w:r>
      <w:hyperlink r:id="rId30" w:history="1">
        <w:r w:rsidRPr="00E740F1">
          <w:rPr>
            <w:color w:val="0000FF"/>
            <w:sz w:val="20"/>
            <w:szCs w:val="20"/>
            <w:u w:val="single"/>
          </w:rPr>
          <w:t>“Jesus near but Unrecognised,”</w:t>
        </w:r>
      </w:hyperlink>
      <w:r w:rsidRPr="00E740F1">
        <w:rPr>
          <w:sz w:val="20"/>
          <w:szCs w:val="20"/>
        </w:rPr>
        <w:t xml:space="preserve"> in </w:t>
      </w:r>
      <w:r w:rsidRPr="00E740F1">
        <w:rPr>
          <w:i/>
          <w:sz w:val="20"/>
          <w:szCs w:val="20"/>
        </w:rPr>
        <w:t>The Metropolitan Tabernacle Pulpit Sermons</w:t>
      </w:r>
      <w:r w:rsidRPr="00E740F1">
        <w:rPr>
          <w:sz w:val="20"/>
          <w:szCs w:val="20"/>
        </w:rPr>
        <w:t>, vol. 20 (London: Passmore &amp; Alabaster, 1874), 368.</w:t>
      </w:r>
    </w:p>
  </w:footnote>
  <w:footnote w:id="31">
    <w:p w14:paraId="63217D36" w14:textId="77777777" w:rsidR="001F7DF6" w:rsidRPr="007E6707" w:rsidRDefault="001F7DF6" w:rsidP="001F7DF6">
      <w:pPr>
        <w:rPr>
          <w:sz w:val="20"/>
          <w:szCs w:val="20"/>
        </w:rPr>
      </w:pPr>
      <w:r w:rsidRPr="007E6707">
        <w:rPr>
          <w:sz w:val="20"/>
          <w:szCs w:val="20"/>
          <w:vertAlign w:val="superscript"/>
        </w:rPr>
        <w:footnoteRef/>
      </w:r>
      <w:r w:rsidRPr="007E6707">
        <w:rPr>
          <w:sz w:val="20"/>
          <w:szCs w:val="20"/>
        </w:rPr>
        <w:t xml:space="preserve"> C. H. Spurgeon, </w:t>
      </w:r>
      <w:hyperlink r:id="rId31" w:history="1">
        <w:r w:rsidRPr="007E6707">
          <w:rPr>
            <w:color w:val="0000FF"/>
            <w:sz w:val="20"/>
            <w:szCs w:val="20"/>
            <w:u w:val="single"/>
          </w:rPr>
          <w:t>“Jesus near but Unrecognised,”</w:t>
        </w:r>
      </w:hyperlink>
      <w:r w:rsidRPr="007E6707">
        <w:rPr>
          <w:sz w:val="20"/>
          <w:szCs w:val="20"/>
        </w:rPr>
        <w:t xml:space="preserve"> in </w:t>
      </w:r>
      <w:r w:rsidRPr="007E6707">
        <w:rPr>
          <w:i/>
          <w:sz w:val="20"/>
          <w:szCs w:val="20"/>
        </w:rPr>
        <w:t>The Metropolitan Tabernacle Pulpit Sermons</w:t>
      </w:r>
      <w:r w:rsidRPr="007E6707">
        <w:rPr>
          <w:sz w:val="20"/>
          <w:szCs w:val="20"/>
        </w:rPr>
        <w:t>, vol. 20 (London: Passmore &amp; Alabaster, 1874), 365.</w:t>
      </w:r>
    </w:p>
  </w:footnote>
  <w:footnote w:id="32">
    <w:p w14:paraId="5DEA0FAA" w14:textId="77777777" w:rsidR="001F7DF6" w:rsidRPr="007E6707" w:rsidRDefault="001F7DF6" w:rsidP="001F7DF6">
      <w:pPr>
        <w:rPr>
          <w:sz w:val="20"/>
          <w:szCs w:val="20"/>
        </w:rPr>
      </w:pPr>
      <w:r w:rsidRPr="007E6707">
        <w:rPr>
          <w:sz w:val="20"/>
          <w:szCs w:val="20"/>
          <w:vertAlign w:val="superscript"/>
        </w:rPr>
        <w:footnoteRef/>
      </w:r>
      <w:r w:rsidRPr="007E6707">
        <w:rPr>
          <w:sz w:val="20"/>
          <w:szCs w:val="20"/>
        </w:rPr>
        <w:t xml:space="preserve"> C. H. Spurgeon, </w:t>
      </w:r>
      <w:hyperlink r:id="rId32" w:history="1">
        <w:r w:rsidRPr="007E6707">
          <w:rPr>
            <w:color w:val="0000FF"/>
            <w:sz w:val="20"/>
            <w:szCs w:val="20"/>
            <w:u w:val="single"/>
          </w:rPr>
          <w:t>“Jesus near but Unrecognised,”</w:t>
        </w:r>
      </w:hyperlink>
      <w:r w:rsidRPr="007E6707">
        <w:rPr>
          <w:sz w:val="20"/>
          <w:szCs w:val="20"/>
        </w:rPr>
        <w:t xml:space="preserve"> in </w:t>
      </w:r>
      <w:r w:rsidRPr="007E6707">
        <w:rPr>
          <w:i/>
          <w:sz w:val="20"/>
          <w:szCs w:val="20"/>
        </w:rPr>
        <w:t>The Metropolitan Tabernacle Pulpit Sermons</w:t>
      </w:r>
      <w:r w:rsidRPr="007E6707">
        <w:rPr>
          <w:sz w:val="20"/>
          <w:szCs w:val="20"/>
        </w:rPr>
        <w:t>, vol. 20 (London: Passmore &amp; Alabaster, 1874), 364.</w:t>
      </w:r>
    </w:p>
  </w:footnote>
  <w:footnote w:id="33">
    <w:p w14:paraId="227B2A4A" w14:textId="77777777" w:rsidR="001F7DF6" w:rsidRPr="007E6707" w:rsidRDefault="001F7DF6" w:rsidP="001F7DF6">
      <w:pPr>
        <w:rPr>
          <w:sz w:val="20"/>
          <w:szCs w:val="20"/>
        </w:rPr>
      </w:pPr>
      <w:r w:rsidRPr="007E6707">
        <w:rPr>
          <w:sz w:val="20"/>
          <w:szCs w:val="20"/>
          <w:vertAlign w:val="superscript"/>
        </w:rPr>
        <w:footnoteRef/>
      </w:r>
      <w:r w:rsidRPr="007E6707">
        <w:rPr>
          <w:sz w:val="20"/>
          <w:szCs w:val="20"/>
        </w:rPr>
        <w:t xml:space="preserve"> C. H. Spurgeon, </w:t>
      </w:r>
      <w:hyperlink r:id="rId33" w:history="1">
        <w:r w:rsidRPr="007E6707">
          <w:rPr>
            <w:color w:val="0000FF"/>
            <w:sz w:val="20"/>
            <w:szCs w:val="20"/>
            <w:u w:val="single"/>
          </w:rPr>
          <w:t>“Jesus near but Unrecognised,”</w:t>
        </w:r>
      </w:hyperlink>
      <w:r w:rsidRPr="007E6707">
        <w:rPr>
          <w:sz w:val="20"/>
          <w:szCs w:val="20"/>
        </w:rPr>
        <w:t xml:space="preserve"> in </w:t>
      </w:r>
      <w:r w:rsidRPr="007E6707">
        <w:rPr>
          <w:i/>
          <w:sz w:val="20"/>
          <w:szCs w:val="20"/>
        </w:rPr>
        <w:t>The Metropolitan Tabernacle Pulpit Sermons</w:t>
      </w:r>
      <w:r w:rsidRPr="007E6707">
        <w:rPr>
          <w:sz w:val="20"/>
          <w:szCs w:val="20"/>
        </w:rPr>
        <w:t>, vol. 20 (London: Passmore &amp; Alabaster, 1874), 364.</w:t>
      </w:r>
    </w:p>
  </w:footnote>
  <w:footnote w:id="34">
    <w:p w14:paraId="56C90642" w14:textId="77777777" w:rsidR="009D5F0A" w:rsidRPr="007E6707" w:rsidRDefault="009D5F0A" w:rsidP="009D5F0A">
      <w:pPr>
        <w:rPr>
          <w:sz w:val="20"/>
          <w:szCs w:val="20"/>
        </w:rPr>
      </w:pPr>
      <w:r w:rsidRPr="007E6707">
        <w:rPr>
          <w:sz w:val="20"/>
          <w:szCs w:val="20"/>
          <w:vertAlign w:val="superscript"/>
        </w:rPr>
        <w:footnoteRef/>
      </w:r>
      <w:r w:rsidRPr="007E6707">
        <w:rPr>
          <w:sz w:val="20"/>
          <w:szCs w:val="20"/>
        </w:rPr>
        <w:t xml:space="preserve"> C. H. Spurgeon, </w:t>
      </w:r>
      <w:hyperlink r:id="rId34" w:history="1">
        <w:r w:rsidRPr="007E6707">
          <w:rPr>
            <w:color w:val="0000FF"/>
            <w:sz w:val="20"/>
            <w:szCs w:val="20"/>
            <w:u w:val="single"/>
          </w:rPr>
          <w:t>“‘The Lord Is Risen Indeed,’”</w:t>
        </w:r>
      </w:hyperlink>
      <w:r w:rsidRPr="007E6707">
        <w:rPr>
          <w:sz w:val="20"/>
          <w:szCs w:val="20"/>
        </w:rPr>
        <w:t xml:space="preserve"> in </w:t>
      </w:r>
      <w:r w:rsidRPr="007E6707">
        <w:rPr>
          <w:i/>
          <w:sz w:val="20"/>
          <w:szCs w:val="20"/>
        </w:rPr>
        <w:t>The Metropolitan Tabernacle Pulpit Sermons</w:t>
      </w:r>
      <w:r w:rsidRPr="007E6707">
        <w:rPr>
          <w:sz w:val="20"/>
          <w:szCs w:val="20"/>
        </w:rPr>
        <w:t>, vol. 19 (London: Passmore &amp; Alabaster, 1873), 213.</w:t>
      </w:r>
    </w:p>
  </w:footnote>
  <w:footnote w:id="35">
    <w:p w14:paraId="0E85E5CA" w14:textId="77777777" w:rsidR="009D5F0A" w:rsidRPr="007E6707" w:rsidRDefault="009D5F0A" w:rsidP="009D5F0A">
      <w:pPr>
        <w:rPr>
          <w:sz w:val="20"/>
          <w:szCs w:val="20"/>
        </w:rPr>
      </w:pPr>
      <w:r w:rsidRPr="007E6707">
        <w:rPr>
          <w:sz w:val="20"/>
          <w:szCs w:val="20"/>
          <w:vertAlign w:val="superscript"/>
        </w:rPr>
        <w:footnoteRef/>
      </w:r>
      <w:r w:rsidRPr="007E6707">
        <w:rPr>
          <w:sz w:val="20"/>
          <w:szCs w:val="20"/>
        </w:rPr>
        <w:t xml:space="preserve"> C. H. Spurgeon, </w:t>
      </w:r>
      <w:hyperlink r:id="rId35" w:history="1">
        <w:r w:rsidRPr="007E6707">
          <w:rPr>
            <w:color w:val="0000FF"/>
            <w:sz w:val="20"/>
            <w:szCs w:val="20"/>
            <w:u w:val="single"/>
          </w:rPr>
          <w:t>“Jesus near but Unrecognised,”</w:t>
        </w:r>
      </w:hyperlink>
      <w:r w:rsidRPr="007E6707">
        <w:rPr>
          <w:sz w:val="20"/>
          <w:szCs w:val="20"/>
        </w:rPr>
        <w:t xml:space="preserve"> in </w:t>
      </w:r>
      <w:r w:rsidRPr="007E6707">
        <w:rPr>
          <w:i/>
          <w:sz w:val="20"/>
          <w:szCs w:val="20"/>
        </w:rPr>
        <w:t>The Metropolitan Tabernacle Pulpit Sermons</w:t>
      </w:r>
      <w:r w:rsidRPr="007E6707">
        <w:rPr>
          <w:sz w:val="20"/>
          <w:szCs w:val="20"/>
        </w:rPr>
        <w:t>, vol. 20 (London: Passmore &amp; Alabaster, 1874), 367.</w:t>
      </w:r>
    </w:p>
  </w:footnote>
  <w:footnote w:id="36">
    <w:p w14:paraId="22957FF0" w14:textId="77777777" w:rsidR="00BF37C8" w:rsidRPr="007E6707" w:rsidRDefault="00BF37C8" w:rsidP="00BF37C8">
      <w:pPr>
        <w:rPr>
          <w:sz w:val="20"/>
          <w:szCs w:val="20"/>
        </w:rPr>
      </w:pPr>
      <w:r w:rsidRPr="007E6707">
        <w:rPr>
          <w:sz w:val="20"/>
          <w:szCs w:val="20"/>
          <w:vertAlign w:val="superscript"/>
        </w:rPr>
        <w:footnoteRef/>
      </w:r>
      <w:r w:rsidRPr="007E6707">
        <w:rPr>
          <w:sz w:val="20"/>
          <w:szCs w:val="20"/>
        </w:rPr>
        <w:t xml:space="preserve"> C. H. Spurgeon, </w:t>
      </w:r>
      <w:hyperlink r:id="rId36" w:history="1">
        <w:r w:rsidRPr="007E6707">
          <w:rPr>
            <w:color w:val="0000FF"/>
            <w:sz w:val="20"/>
            <w:szCs w:val="20"/>
            <w:u w:val="single"/>
          </w:rPr>
          <w:t>“Jesus near but Unrecognised,”</w:t>
        </w:r>
      </w:hyperlink>
      <w:r w:rsidRPr="007E6707">
        <w:rPr>
          <w:sz w:val="20"/>
          <w:szCs w:val="20"/>
        </w:rPr>
        <w:t xml:space="preserve"> in </w:t>
      </w:r>
      <w:r w:rsidRPr="007E6707">
        <w:rPr>
          <w:i/>
          <w:sz w:val="20"/>
          <w:szCs w:val="20"/>
        </w:rPr>
        <w:t>The Metropolitan Tabernacle Pulpit Sermons</w:t>
      </w:r>
      <w:r w:rsidRPr="007E6707">
        <w:rPr>
          <w:sz w:val="20"/>
          <w:szCs w:val="20"/>
        </w:rPr>
        <w:t>, vol. 20 (London: Passmore &amp; Alabaster, 1874), 364.</w:t>
      </w:r>
    </w:p>
  </w:footnote>
  <w:footnote w:id="37">
    <w:p w14:paraId="316C0025" w14:textId="77777777" w:rsidR="007E6707" w:rsidRDefault="007E6707" w:rsidP="007E6707">
      <w:r w:rsidRPr="007E6707">
        <w:rPr>
          <w:sz w:val="20"/>
          <w:szCs w:val="20"/>
          <w:vertAlign w:val="superscript"/>
        </w:rPr>
        <w:footnoteRef/>
      </w:r>
      <w:r w:rsidRPr="007E6707">
        <w:rPr>
          <w:sz w:val="20"/>
          <w:szCs w:val="20"/>
        </w:rPr>
        <w:t xml:space="preserve"> C. H. Spurgeon, </w:t>
      </w:r>
      <w:hyperlink r:id="rId37" w:history="1">
        <w:r w:rsidRPr="007E6707">
          <w:rPr>
            <w:color w:val="0000FF"/>
            <w:sz w:val="20"/>
            <w:szCs w:val="20"/>
            <w:u w:val="single"/>
          </w:rPr>
          <w:t>“‘The Lord Is Risen Indeed,’”</w:t>
        </w:r>
      </w:hyperlink>
      <w:r w:rsidRPr="007E6707">
        <w:rPr>
          <w:sz w:val="20"/>
          <w:szCs w:val="20"/>
        </w:rPr>
        <w:t xml:space="preserve"> in </w:t>
      </w:r>
      <w:r w:rsidRPr="007E6707">
        <w:rPr>
          <w:i/>
          <w:sz w:val="20"/>
          <w:szCs w:val="20"/>
        </w:rPr>
        <w:t>The Metropolitan Tabernacle Pulpit Sermons</w:t>
      </w:r>
      <w:r w:rsidRPr="007E6707">
        <w:rPr>
          <w:sz w:val="20"/>
          <w:szCs w:val="20"/>
        </w:rPr>
        <w:t>, vol. 19 (London: Passmore &amp; Alabaster, 1873), 210.</w:t>
      </w:r>
    </w:p>
  </w:footnote>
  <w:footnote w:id="38">
    <w:p w14:paraId="6F55BF9E" w14:textId="77777777" w:rsidR="006E272D" w:rsidRPr="008F2CA4" w:rsidRDefault="006E272D" w:rsidP="006E272D">
      <w:pPr>
        <w:rPr>
          <w:sz w:val="20"/>
          <w:szCs w:val="20"/>
        </w:rPr>
      </w:pPr>
      <w:r w:rsidRPr="008F2CA4">
        <w:rPr>
          <w:sz w:val="20"/>
          <w:szCs w:val="20"/>
          <w:vertAlign w:val="superscript"/>
        </w:rPr>
        <w:footnoteRef/>
      </w:r>
      <w:r w:rsidRPr="008F2CA4">
        <w:rPr>
          <w:sz w:val="20"/>
          <w:szCs w:val="20"/>
        </w:rPr>
        <w:t xml:space="preserve"> C. H. Spurgeon, </w:t>
      </w:r>
      <w:hyperlink r:id="rId38" w:history="1">
        <w:r w:rsidRPr="008F2CA4">
          <w:rPr>
            <w:color w:val="0000FF"/>
            <w:sz w:val="20"/>
            <w:szCs w:val="20"/>
            <w:u w:val="single"/>
          </w:rPr>
          <w:t>“Jesus near but Unrecognised,”</w:t>
        </w:r>
      </w:hyperlink>
      <w:r w:rsidRPr="008F2CA4">
        <w:rPr>
          <w:sz w:val="20"/>
          <w:szCs w:val="20"/>
        </w:rPr>
        <w:t xml:space="preserve"> in </w:t>
      </w:r>
      <w:r w:rsidRPr="008F2CA4">
        <w:rPr>
          <w:i/>
          <w:sz w:val="20"/>
          <w:szCs w:val="20"/>
        </w:rPr>
        <w:t>The Metropolitan Tabernacle Pulpit Sermons</w:t>
      </w:r>
      <w:r w:rsidRPr="008F2CA4">
        <w:rPr>
          <w:sz w:val="20"/>
          <w:szCs w:val="20"/>
        </w:rPr>
        <w:t>, vol. 20 (London: Passmore &amp; Alabaster, 1874), 365.</w:t>
      </w:r>
    </w:p>
  </w:footnote>
  <w:footnote w:id="39">
    <w:p w14:paraId="395E08B1" w14:textId="77777777" w:rsidR="006E272D" w:rsidRPr="008F2CA4" w:rsidRDefault="006E272D" w:rsidP="006E272D">
      <w:pPr>
        <w:rPr>
          <w:sz w:val="20"/>
          <w:szCs w:val="20"/>
        </w:rPr>
      </w:pPr>
      <w:r w:rsidRPr="008F2CA4">
        <w:rPr>
          <w:sz w:val="20"/>
          <w:szCs w:val="20"/>
          <w:vertAlign w:val="superscript"/>
        </w:rPr>
        <w:footnoteRef/>
      </w:r>
      <w:r w:rsidRPr="008F2CA4">
        <w:rPr>
          <w:sz w:val="20"/>
          <w:szCs w:val="20"/>
        </w:rPr>
        <w:t xml:space="preserve"> C. H. Spurgeon, </w:t>
      </w:r>
      <w:hyperlink r:id="rId39" w:history="1">
        <w:r w:rsidRPr="008F2CA4">
          <w:rPr>
            <w:color w:val="0000FF"/>
            <w:sz w:val="20"/>
            <w:szCs w:val="20"/>
            <w:u w:val="single"/>
          </w:rPr>
          <w:t>“Jesus near but Unrecognised,”</w:t>
        </w:r>
      </w:hyperlink>
      <w:r w:rsidRPr="008F2CA4">
        <w:rPr>
          <w:sz w:val="20"/>
          <w:szCs w:val="20"/>
        </w:rPr>
        <w:t xml:space="preserve"> in </w:t>
      </w:r>
      <w:r w:rsidRPr="008F2CA4">
        <w:rPr>
          <w:i/>
          <w:sz w:val="20"/>
          <w:szCs w:val="20"/>
        </w:rPr>
        <w:t>The Metropolitan Tabernacle Pulpit Sermons</w:t>
      </w:r>
      <w:r w:rsidRPr="008F2CA4">
        <w:rPr>
          <w:sz w:val="20"/>
          <w:szCs w:val="20"/>
        </w:rPr>
        <w:t>, vol. 20 (London: Passmore &amp; Alabaster, 1874), 365.</w:t>
      </w:r>
    </w:p>
  </w:footnote>
  <w:footnote w:id="40">
    <w:p w14:paraId="4FE5E035" w14:textId="77777777" w:rsidR="001406D0" w:rsidRPr="008F2CA4" w:rsidRDefault="001406D0" w:rsidP="001406D0">
      <w:pPr>
        <w:rPr>
          <w:sz w:val="20"/>
          <w:szCs w:val="20"/>
        </w:rPr>
      </w:pPr>
      <w:r w:rsidRPr="008F2CA4">
        <w:rPr>
          <w:sz w:val="20"/>
          <w:szCs w:val="20"/>
          <w:vertAlign w:val="superscript"/>
        </w:rPr>
        <w:footnoteRef/>
      </w:r>
      <w:r w:rsidRPr="008F2CA4">
        <w:rPr>
          <w:sz w:val="20"/>
          <w:szCs w:val="20"/>
        </w:rPr>
        <w:t xml:space="preserve"> C. H. Spurgeon, </w:t>
      </w:r>
      <w:hyperlink r:id="rId40" w:history="1">
        <w:r w:rsidRPr="008F2CA4">
          <w:rPr>
            <w:color w:val="0000FF"/>
            <w:sz w:val="20"/>
            <w:szCs w:val="20"/>
            <w:u w:val="single"/>
          </w:rPr>
          <w:t>“Jesus near but Unrecognised,”</w:t>
        </w:r>
      </w:hyperlink>
      <w:r w:rsidRPr="008F2CA4">
        <w:rPr>
          <w:sz w:val="20"/>
          <w:szCs w:val="20"/>
        </w:rPr>
        <w:t xml:space="preserve"> in </w:t>
      </w:r>
      <w:r w:rsidRPr="008F2CA4">
        <w:rPr>
          <w:i/>
          <w:sz w:val="20"/>
          <w:szCs w:val="20"/>
        </w:rPr>
        <w:t>The Metropolitan Tabernacle Pulpit Sermons</w:t>
      </w:r>
      <w:r w:rsidRPr="008F2CA4">
        <w:rPr>
          <w:sz w:val="20"/>
          <w:szCs w:val="20"/>
        </w:rPr>
        <w:t>, vol. 20 (London: Passmore &amp; Alabaster, 1874), 366.</w:t>
      </w:r>
    </w:p>
  </w:footnote>
  <w:footnote w:id="41">
    <w:p w14:paraId="38ED4F19" w14:textId="77777777" w:rsidR="00190BEC" w:rsidRPr="008F2CA4" w:rsidRDefault="00190BEC" w:rsidP="00190BEC">
      <w:pPr>
        <w:rPr>
          <w:sz w:val="20"/>
          <w:szCs w:val="20"/>
        </w:rPr>
      </w:pPr>
      <w:r w:rsidRPr="008F2CA4">
        <w:rPr>
          <w:sz w:val="20"/>
          <w:szCs w:val="20"/>
          <w:vertAlign w:val="superscript"/>
        </w:rPr>
        <w:footnoteRef/>
      </w:r>
      <w:r w:rsidRPr="008F2CA4">
        <w:rPr>
          <w:sz w:val="20"/>
          <w:szCs w:val="20"/>
        </w:rPr>
        <w:t xml:space="preserve"> C. H. Spurgeon, </w:t>
      </w:r>
      <w:hyperlink r:id="rId41" w:history="1">
        <w:r w:rsidRPr="008F2CA4">
          <w:rPr>
            <w:color w:val="0000FF"/>
            <w:sz w:val="20"/>
            <w:szCs w:val="20"/>
            <w:u w:val="single"/>
          </w:rPr>
          <w:t>“Jesus near but Unrecognised,”</w:t>
        </w:r>
      </w:hyperlink>
      <w:r w:rsidRPr="008F2CA4">
        <w:rPr>
          <w:sz w:val="20"/>
          <w:szCs w:val="20"/>
        </w:rPr>
        <w:t xml:space="preserve"> in </w:t>
      </w:r>
      <w:r w:rsidRPr="008F2CA4">
        <w:rPr>
          <w:i/>
          <w:sz w:val="20"/>
          <w:szCs w:val="20"/>
        </w:rPr>
        <w:t>The Metropolitan Tabernacle Pulpit Sermons</w:t>
      </w:r>
      <w:r w:rsidRPr="008F2CA4">
        <w:rPr>
          <w:sz w:val="20"/>
          <w:szCs w:val="20"/>
        </w:rPr>
        <w:t>, vol. 20 (London: Passmore &amp; Alabaster, 1874), 371.</w:t>
      </w:r>
    </w:p>
  </w:footnote>
  <w:footnote w:id="42">
    <w:p w14:paraId="22F23DFE" w14:textId="77777777" w:rsidR="00190BEC" w:rsidRPr="008F2CA4" w:rsidRDefault="00190BEC" w:rsidP="00190BEC">
      <w:pPr>
        <w:rPr>
          <w:sz w:val="20"/>
          <w:szCs w:val="20"/>
        </w:rPr>
      </w:pPr>
      <w:r w:rsidRPr="008F2CA4">
        <w:rPr>
          <w:sz w:val="20"/>
          <w:szCs w:val="20"/>
          <w:vertAlign w:val="superscript"/>
        </w:rPr>
        <w:footnoteRef/>
      </w:r>
      <w:r w:rsidRPr="008F2CA4">
        <w:rPr>
          <w:sz w:val="20"/>
          <w:szCs w:val="20"/>
        </w:rPr>
        <w:t xml:space="preserve"> C. H. Spurgeon, </w:t>
      </w:r>
      <w:hyperlink r:id="rId42" w:history="1">
        <w:r w:rsidRPr="008F2CA4">
          <w:rPr>
            <w:color w:val="0000FF"/>
            <w:sz w:val="20"/>
            <w:szCs w:val="20"/>
            <w:u w:val="single"/>
          </w:rPr>
          <w:t>“Jesus near but Unrecognised,”</w:t>
        </w:r>
      </w:hyperlink>
      <w:r w:rsidRPr="008F2CA4">
        <w:rPr>
          <w:sz w:val="20"/>
          <w:szCs w:val="20"/>
        </w:rPr>
        <w:t xml:space="preserve"> in </w:t>
      </w:r>
      <w:r w:rsidRPr="008F2CA4">
        <w:rPr>
          <w:i/>
          <w:sz w:val="20"/>
          <w:szCs w:val="20"/>
        </w:rPr>
        <w:t>The Metropolitan Tabernacle Pulpit Sermons</w:t>
      </w:r>
      <w:r w:rsidRPr="008F2CA4">
        <w:rPr>
          <w:sz w:val="20"/>
          <w:szCs w:val="20"/>
        </w:rPr>
        <w:t>, vol. 20 (London: Passmore &amp; Alabaster, 1874), 371.</w:t>
      </w:r>
    </w:p>
  </w:footnote>
  <w:footnote w:id="43">
    <w:p w14:paraId="4CEB51C5" w14:textId="77777777" w:rsidR="00190BEC" w:rsidRPr="008F2CA4" w:rsidRDefault="00190BEC" w:rsidP="00190BEC">
      <w:pPr>
        <w:rPr>
          <w:sz w:val="20"/>
          <w:szCs w:val="20"/>
        </w:rPr>
      </w:pPr>
      <w:r w:rsidRPr="008F2CA4">
        <w:rPr>
          <w:sz w:val="20"/>
          <w:szCs w:val="20"/>
          <w:vertAlign w:val="superscript"/>
        </w:rPr>
        <w:footnoteRef/>
      </w:r>
      <w:r w:rsidRPr="008F2CA4">
        <w:rPr>
          <w:sz w:val="20"/>
          <w:szCs w:val="20"/>
        </w:rPr>
        <w:t xml:space="preserve"> C. H. Spurgeon, </w:t>
      </w:r>
      <w:hyperlink r:id="rId43" w:history="1">
        <w:r w:rsidRPr="008F2CA4">
          <w:rPr>
            <w:color w:val="0000FF"/>
            <w:sz w:val="20"/>
            <w:szCs w:val="20"/>
            <w:u w:val="single"/>
          </w:rPr>
          <w:t>“Eyes Opened,”</w:t>
        </w:r>
      </w:hyperlink>
      <w:r w:rsidRPr="008F2CA4">
        <w:rPr>
          <w:sz w:val="20"/>
          <w:szCs w:val="20"/>
        </w:rPr>
        <w:t xml:space="preserve"> in </w:t>
      </w:r>
      <w:r w:rsidRPr="008F2CA4">
        <w:rPr>
          <w:i/>
          <w:sz w:val="20"/>
          <w:szCs w:val="20"/>
        </w:rPr>
        <w:t>The Metropolitan Tabernacle Pulpit Sermons</w:t>
      </w:r>
      <w:r w:rsidRPr="008F2CA4">
        <w:rPr>
          <w:sz w:val="20"/>
          <w:szCs w:val="20"/>
        </w:rPr>
        <w:t>, vol. 12 (London: Passmore &amp; Alabaster, 1866), 168.</w:t>
      </w:r>
    </w:p>
  </w:footnote>
  <w:footnote w:id="44">
    <w:p w14:paraId="2085ED4D" w14:textId="77777777" w:rsidR="00190BEC" w:rsidRDefault="00190BEC" w:rsidP="00190BEC">
      <w:r w:rsidRPr="008F2CA4">
        <w:rPr>
          <w:sz w:val="20"/>
          <w:szCs w:val="20"/>
          <w:vertAlign w:val="superscript"/>
        </w:rPr>
        <w:footnoteRef/>
      </w:r>
      <w:r w:rsidRPr="008F2CA4">
        <w:rPr>
          <w:sz w:val="20"/>
          <w:szCs w:val="20"/>
        </w:rPr>
        <w:t xml:space="preserve"> C. H. Spurgeon, </w:t>
      </w:r>
      <w:hyperlink r:id="rId44" w:history="1">
        <w:r w:rsidRPr="008F2CA4">
          <w:rPr>
            <w:color w:val="0000FF"/>
            <w:sz w:val="20"/>
            <w:szCs w:val="20"/>
            <w:u w:val="single"/>
          </w:rPr>
          <w:t>“Eyes Opened,”</w:t>
        </w:r>
      </w:hyperlink>
      <w:r w:rsidRPr="008F2CA4">
        <w:rPr>
          <w:sz w:val="20"/>
          <w:szCs w:val="20"/>
        </w:rPr>
        <w:t xml:space="preserve"> in </w:t>
      </w:r>
      <w:r w:rsidRPr="008F2CA4">
        <w:rPr>
          <w:i/>
          <w:sz w:val="20"/>
          <w:szCs w:val="20"/>
        </w:rPr>
        <w:t>The Metropolitan Tabernacle Pulpit Sermons</w:t>
      </w:r>
      <w:r w:rsidRPr="008F2CA4">
        <w:rPr>
          <w:sz w:val="20"/>
          <w:szCs w:val="20"/>
        </w:rPr>
        <w:t>, vol. 12 (London: Passmore &amp; Alabaster, 1866), 168.</w:t>
      </w:r>
    </w:p>
  </w:footnote>
  <w:footnote w:id="45">
    <w:p w14:paraId="76122B8F" w14:textId="77777777" w:rsidR="00C00F7C" w:rsidRDefault="00C00F7C" w:rsidP="00C00F7C">
      <w:r>
        <w:rPr>
          <w:vertAlign w:val="superscript"/>
        </w:rPr>
        <w:footnoteRef/>
      </w:r>
      <w:r>
        <w:t xml:space="preserve"> C. H. Spurgeon, </w:t>
      </w:r>
      <w:hyperlink r:id="rId45" w:history="1">
        <w:r>
          <w:rPr>
            <w:color w:val="0000FF"/>
            <w:u w:val="single"/>
          </w:rPr>
          <w:t>“Jesus near but Unrecognised,”</w:t>
        </w:r>
      </w:hyperlink>
      <w:r>
        <w:t xml:space="preserve"> in </w:t>
      </w:r>
      <w:r>
        <w:rPr>
          <w:i/>
        </w:rPr>
        <w:t>The Metropolitan Tabernacle Pulpit Sermons</w:t>
      </w:r>
      <w:r>
        <w:t>, vol. 20 (London: Passmore &amp; Alabaster, 1874), 369.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F77E6"/>
    <w:multiLevelType w:val="hybridMultilevel"/>
    <w:tmpl w:val="F222B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CC44E88"/>
    <w:multiLevelType w:val="hybridMultilevel"/>
    <w:tmpl w:val="831EAE1C"/>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20D83595"/>
    <w:multiLevelType w:val="hybridMultilevel"/>
    <w:tmpl w:val="99E2E426"/>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1CB2B86"/>
    <w:multiLevelType w:val="hybridMultilevel"/>
    <w:tmpl w:val="E81073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33A1992"/>
    <w:multiLevelType w:val="hybridMultilevel"/>
    <w:tmpl w:val="54A0D5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7C39EC"/>
    <w:multiLevelType w:val="hybridMultilevel"/>
    <w:tmpl w:val="BDF4D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D06017"/>
    <w:multiLevelType w:val="hybridMultilevel"/>
    <w:tmpl w:val="1A28D0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D2F1B63"/>
    <w:multiLevelType w:val="hybridMultilevel"/>
    <w:tmpl w:val="E5348E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0712323"/>
    <w:multiLevelType w:val="hybridMultilevel"/>
    <w:tmpl w:val="43E2B8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7307D4F"/>
    <w:multiLevelType w:val="hybridMultilevel"/>
    <w:tmpl w:val="0A12B6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8E43272"/>
    <w:multiLevelType w:val="hybridMultilevel"/>
    <w:tmpl w:val="EE62C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DF354CC"/>
    <w:multiLevelType w:val="hybridMultilevel"/>
    <w:tmpl w:val="BD1E9E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F0B4B75"/>
    <w:multiLevelType w:val="hybridMultilevel"/>
    <w:tmpl w:val="1E8659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C4F47C2"/>
    <w:multiLevelType w:val="hybridMultilevel"/>
    <w:tmpl w:val="30AEFE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DF57A37"/>
    <w:multiLevelType w:val="hybridMultilevel"/>
    <w:tmpl w:val="ACBA0C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EF85004"/>
    <w:multiLevelType w:val="hybridMultilevel"/>
    <w:tmpl w:val="C85E77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FE12BC7"/>
    <w:multiLevelType w:val="hybridMultilevel"/>
    <w:tmpl w:val="69880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1625B15"/>
    <w:multiLevelType w:val="hybridMultilevel"/>
    <w:tmpl w:val="F3AA5BA6"/>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43F353C"/>
    <w:multiLevelType w:val="hybridMultilevel"/>
    <w:tmpl w:val="F9724608"/>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4D36058"/>
    <w:multiLevelType w:val="hybridMultilevel"/>
    <w:tmpl w:val="C854EAC8"/>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5A557B9"/>
    <w:multiLevelType w:val="hybridMultilevel"/>
    <w:tmpl w:val="1A9EA5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6041B17"/>
    <w:multiLevelType w:val="hybridMultilevel"/>
    <w:tmpl w:val="CA64D7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8FB6278"/>
    <w:multiLevelType w:val="hybridMultilevel"/>
    <w:tmpl w:val="AB86E7D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9876B59"/>
    <w:multiLevelType w:val="hybridMultilevel"/>
    <w:tmpl w:val="1A72EB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28714B8"/>
    <w:multiLevelType w:val="hybridMultilevel"/>
    <w:tmpl w:val="FD4877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286110"/>
    <w:multiLevelType w:val="hybridMultilevel"/>
    <w:tmpl w:val="E79248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AFC01F4"/>
    <w:multiLevelType w:val="hybridMultilevel"/>
    <w:tmpl w:val="419A042E"/>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D49696A"/>
    <w:multiLevelType w:val="hybridMultilevel"/>
    <w:tmpl w:val="96E0B5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F137F3C"/>
    <w:multiLevelType w:val="hybridMultilevel"/>
    <w:tmpl w:val="FEB656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4291704"/>
    <w:multiLevelType w:val="hybridMultilevel"/>
    <w:tmpl w:val="3CE815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B8D21F8"/>
    <w:multiLevelType w:val="hybridMultilevel"/>
    <w:tmpl w:val="C3763CE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7D7D71D3"/>
    <w:multiLevelType w:val="hybridMultilevel"/>
    <w:tmpl w:val="DB0A87DA"/>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F2F74C3"/>
    <w:multiLevelType w:val="hybridMultilevel"/>
    <w:tmpl w:val="62CEE33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7F5C365B"/>
    <w:multiLevelType w:val="hybridMultilevel"/>
    <w:tmpl w:val="E1284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8"/>
  </w:num>
  <w:num w:numId="4">
    <w:abstractNumId w:val="10"/>
  </w:num>
  <w:num w:numId="5">
    <w:abstractNumId w:val="28"/>
  </w:num>
  <w:num w:numId="6">
    <w:abstractNumId w:val="27"/>
  </w:num>
  <w:num w:numId="7">
    <w:abstractNumId w:val="0"/>
  </w:num>
  <w:num w:numId="8">
    <w:abstractNumId w:val="16"/>
  </w:num>
  <w:num w:numId="9">
    <w:abstractNumId w:val="32"/>
  </w:num>
  <w:num w:numId="10">
    <w:abstractNumId w:val="7"/>
  </w:num>
  <w:num w:numId="11">
    <w:abstractNumId w:val="15"/>
  </w:num>
  <w:num w:numId="12">
    <w:abstractNumId w:val="6"/>
  </w:num>
  <w:num w:numId="13">
    <w:abstractNumId w:val="12"/>
  </w:num>
  <w:num w:numId="14">
    <w:abstractNumId w:val="9"/>
  </w:num>
  <w:num w:numId="15">
    <w:abstractNumId w:val="29"/>
  </w:num>
  <w:num w:numId="16">
    <w:abstractNumId w:val="11"/>
  </w:num>
  <w:num w:numId="17">
    <w:abstractNumId w:val="25"/>
  </w:num>
  <w:num w:numId="18">
    <w:abstractNumId w:val="24"/>
  </w:num>
  <w:num w:numId="19">
    <w:abstractNumId w:val="23"/>
  </w:num>
  <w:num w:numId="20">
    <w:abstractNumId w:val="4"/>
  </w:num>
  <w:num w:numId="21">
    <w:abstractNumId w:val="13"/>
  </w:num>
  <w:num w:numId="22">
    <w:abstractNumId w:val="20"/>
  </w:num>
  <w:num w:numId="23">
    <w:abstractNumId w:val="14"/>
  </w:num>
  <w:num w:numId="24">
    <w:abstractNumId w:val="3"/>
  </w:num>
  <w:num w:numId="25">
    <w:abstractNumId w:val="33"/>
  </w:num>
  <w:num w:numId="26">
    <w:abstractNumId w:val="1"/>
  </w:num>
  <w:num w:numId="27">
    <w:abstractNumId w:val="30"/>
  </w:num>
  <w:num w:numId="28">
    <w:abstractNumId w:val="31"/>
  </w:num>
  <w:num w:numId="29">
    <w:abstractNumId w:val="22"/>
  </w:num>
  <w:num w:numId="30">
    <w:abstractNumId w:val="17"/>
  </w:num>
  <w:num w:numId="31">
    <w:abstractNumId w:val="19"/>
  </w:num>
  <w:num w:numId="32">
    <w:abstractNumId w:val="2"/>
  </w:num>
  <w:num w:numId="33">
    <w:abstractNumId w:val="18"/>
  </w:num>
  <w:num w:numId="34">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D38"/>
    <w:rsid w:val="00003052"/>
    <w:rsid w:val="00003EDD"/>
    <w:rsid w:val="000058BC"/>
    <w:rsid w:val="00005BBB"/>
    <w:rsid w:val="000067C1"/>
    <w:rsid w:val="000076DE"/>
    <w:rsid w:val="00007D20"/>
    <w:rsid w:val="00010847"/>
    <w:rsid w:val="0001134E"/>
    <w:rsid w:val="00011404"/>
    <w:rsid w:val="00012101"/>
    <w:rsid w:val="00012FB4"/>
    <w:rsid w:val="000143BF"/>
    <w:rsid w:val="000146BF"/>
    <w:rsid w:val="000148AA"/>
    <w:rsid w:val="00015330"/>
    <w:rsid w:val="00015803"/>
    <w:rsid w:val="0001638C"/>
    <w:rsid w:val="00016537"/>
    <w:rsid w:val="00020976"/>
    <w:rsid w:val="00020E91"/>
    <w:rsid w:val="00021327"/>
    <w:rsid w:val="000214FF"/>
    <w:rsid w:val="0002362D"/>
    <w:rsid w:val="000239DA"/>
    <w:rsid w:val="000256E8"/>
    <w:rsid w:val="000272FB"/>
    <w:rsid w:val="00030E3F"/>
    <w:rsid w:val="000313F0"/>
    <w:rsid w:val="00032510"/>
    <w:rsid w:val="00032863"/>
    <w:rsid w:val="00032AAA"/>
    <w:rsid w:val="000332FE"/>
    <w:rsid w:val="00033EF5"/>
    <w:rsid w:val="00034428"/>
    <w:rsid w:val="000347E3"/>
    <w:rsid w:val="0003513A"/>
    <w:rsid w:val="00035241"/>
    <w:rsid w:val="00035426"/>
    <w:rsid w:val="000357D4"/>
    <w:rsid w:val="00035D10"/>
    <w:rsid w:val="0003789D"/>
    <w:rsid w:val="000379B7"/>
    <w:rsid w:val="00037BD5"/>
    <w:rsid w:val="000407C8"/>
    <w:rsid w:val="00040F49"/>
    <w:rsid w:val="00041174"/>
    <w:rsid w:val="000414D5"/>
    <w:rsid w:val="00041E86"/>
    <w:rsid w:val="000421A0"/>
    <w:rsid w:val="000423AA"/>
    <w:rsid w:val="00042A1A"/>
    <w:rsid w:val="00042A4A"/>
    <w:rsid w:val="00042E5C"/>
    <w:rsid w:val="00043F09"/>
    <w:rsid w:val="000441A1"/>
    <w:rsid w:val="0004451E"/>
    <w:rsid w:val="0004490F"/>
    <w:rsid w:val="00044B40"/>
    <w:rsid w:val="00045FA6"/>
    <w:rsid w:val="000471B1"/>
    <w:rsid w:val="00047548"/>
    <w:rsid w:val="00047DF9"/>
    <w:rsid w:val="00047E79"/>
    <w:rsid w:val="00047EB7"/>
    <w:rsid w:val="0005070E"/>
    <w:rsid w:val="0005098F"/>
    <w:rsid w:val="00050AAE"/>
    <w:rsid w:val="00052038"/>
    <w:rsid w:val="0005249D"/>
    <w:rsid w:val="000528BC"/>
    <w:rsid w:val="00053185"/>
    <w:rsid w:val="0005364A"/>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305E"/>
    <w:rsid w:val="0006319F"/>
    <w:rsid w:val="0006371A"/>
    <w:rsid w:val="000637BF"/>
    <w:rsid w:val="000640BB"/>
    <w:rsid w:val="000649CE"/>
    <w:rsid w:val="00065D32"/>
    <w:rsid w:val="00065FB0"/>
    <w:rsid w:val="0006618E"/>
    <w:rsid w:val="00067414"/>
    <w:rsid w:val="00067500"/>
    <w:rsid w:val="00067ECB"/>
    <w:rsid w:val="000703C4"/>
    <w:rsid w:val="00070C09"/>
    <w:rsid w:val="00070C9F"/>
    <w:rsid w:val="000710EF"/>
    <w:rsid w:val="00071198"/>
    <w:rsid w:val="00071439"/>
    <w:rsid w:val="00072208"/>
    <w:rsid w:val="000724F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176C"/>
    <w:rsid w:val="00081B48"/>
    <w:rsid w:val="000820B1"/>
    <w:rsid w:val="00082662"/>
    <w:rsid w:val="000833BD"/>
    <w:rsid w:val="00083B05"/>
    <w:rsid w:val="00083DF6"/>
    <w:rsid w:val="000843E1"/>
    <w:rsid w:val="00085066"/>
    <w:rsid w:val="000853A1"/>
    <w:rsid w:val="0008551C"/>
    <w:rsid w:val="0008568A"/>
    <w:rsid w:val="00085998"/>
    <w:rsid w:val="0008737C"/>
    <w:rsid w:val="00087823"/>
    <w:rsid w:val="000878DF"/>
    <w:rsid w:val="00087FCF"/>
    <w:rsid w:val="00090098"/>
    <w:rsid w:val="00090CC4"/>
    <w:rsid w:val="00091227"/>
    <w:rsid w:val="0009124F"/>
    <w:rsid w:val="0009185B"/>
    <w:rsid w:val="00091EA8"/>
    <w:rsid w:val="00092512"/>
    <w:rsid w:val="00092547"/>
    <w:rsid w:val="000926A6"/>
    <w:rsid w:val="00092F61"/>
    <w:rsid w:val="000943B8"/>
    <w:rsid w:val="00094C7D"/>
    <w:rsid w:val="00096107"/>
    <w:rsid w:val="000967CE"/>
    <w:rsid w:val="00096D3F"/>
    <w:rsid w:val="000973FF"/>
    <w:rsid w:val="000978D4"/>
    <w:rsid w:val="000A027C"/>
    <w:rsid w:val="000A1776"/>
    <w:rsid w:val="000A18EE"/>
    <w:rsid w:val="000A2F6D"/>
    <w:rsid w:val="000A3097"/>
    <w:rsid w:val="000A43C6"/>
    <w:rsid w:val="000A4898"/>
    <w:rsid w:val="000A48FC"/>
    <w:rsid w:val="000A4B84"/>
    <w:rsid w:val="000A5327"/>
    <w:rsid w:val="000A5C24"/>
    <w:rsid w:val="000A68F2"/>
    <w:rsid w:val="000A7DDE"/>
    <w:rsid w:val="000B0B5A"/>
    <w:rsid w:val="000B13B2"/>
    <w:rsid w:val="000B1E98"/>
    <w:rsid w:val="000B1FF9"/>
    <w:rsid w:val="000B2095"/>
    <w:rsid w:val="000B218C"/>
    <w:rsid w:val="000B2B75"/>
    <w:rsid w:val="000B2C95"/>
    <w:rsid w:val="000B34A8"/>
    <w:rsid w:val="000B4F09"/>
    <w:rsid w:val="000B4FEA"/>
    <w:rsid w:val="000B5A78"/>
    <w:rsid w:val="000B5AB7"/>
    <w:rsid w:val="000B6DE0"/>
    <w:rsid w:val="000B72B7"/>
    <w:rsid w:val="000B7980"/>
    <w:rsid w:val="000B7C2C"/>
    <w:rsid w:val="000B7FD1"/>
    <w:rsid w:val="000C0003"/>
    <w:rsid w:val="000C033D"/>
    <w:rsid w:val="000C079A"/>
    <w:rsid w:val="000C091A"/>
    <w:rsid w:val="000C0B4F"/>
    <w:rsid w:val="000C10D0"/>
    <w:rsid w:val="000C126C"/>
    <w:rsid w:val="000C211B"/>
    <w:rsid w:val="000C301F"/>
    <w:rsid w:val="000C31AC"/>
    <w:rsid w:val="000C33E8"/>
    <w:rsid w:val="000C3C52"/>
    <w:rsid w:val="000C4176"/>
    <w:rsid w:val="000C487E"/>
    <w:rsid w:val="000C4920"/>
    <w:rsid w:val="000C4923"/>
    <w:rsid w:val="000C4B74"/>
    <w:rsid w:val="000C4E31"/>
    <w:rsid w:val="000C4E80"/>
    <w:rsid w:val="000C5209"/>
    <w:rsid w:val="000C623B"/>
    <w:rsid w:val="000C6862"/>
    <w:rsid w:val="000C7597"/>
    <w:rsid w:val="000C7CD8"/>
    <w:rsid w:val="000D0658"/>
    <w:rsid w:val="000D0D6E"/>
    <w:rsid w:val="000D10B4"/>
    <w:rsid w:val="000D13AE"/>
    <w:rsid w:val="000D2DA2"/>
    <w:rsid w:val="000D2F60"/>
    <w:rsid w:val="000D30AD"/>
    <w:rsid w:val="000D3FA0"/>
    <w:rsid w:val="000D4368"/>
    <w:rsid w:val="000D4424"/>
    <w:rsid w:val="000D4559"/>
    <w:rsid w:val="000D5028"/>
    <w:rsid w:val="000D5601"/>
    <w:rsid w:val="000D5A7E"/>
    <w:rsid w:val="000D5EE2"/>
    <w:rsid w:val="000D7480"/>
    <w:rsid w:val="000E02C2"/>
    <w:rsid w:val="000E02D7"/>
    <w:rsid w:val="000E0F9A"/>
    <w:rsid w:val="000E253A"/>
    <w:rsid w:val="000E2B00"/>
    <w:rsid w:val="000E2E4F"/>
    <w:rsid w:val="000E47BB"/>
    <w:rsid w:val="000E4978"/>
    <w:rsid w:val="000E627D"/>
    <w:rsid w:val="000E70D3"/>
    <w:rsid w:val="000E7282"/>
    <w:rsid w:val="000E7B81"/>
    <w:rsid w:val="000E7E9C"/>
    <w:rsid w:val="000F0197"/>
    <w:rsid w:val="000F1519"/>
    <w:rsid w:val="000F1949"/>
    <w:rsid w:val="000F228B"/>
    <w:rsid w:val="000F4093"/>
    <w:rsid w:val="000F415E"/>
    <w:rsid w:val="000F51FA"/>
    <w:rsid w:val="000F56DD"/>
    <w:rsid w:val="000F5E30"/>
    <w:rsid w:val="000F5F69"/>
    <w:rsid w:val="000F7C82"/>
    <w:rsid w:val="00100415"/>
    <w:rsid w:val="00100B43"/>
    <w:rsid w:val="00100C96"/>
    <w:rsid w:val="001014C0"/>
    <w:rsid w:val="00101784"/>
    <w:rsid w:val="00102733"/>
    <w:rsid w:val="001032A0"/>
    <w:rsid w:val="001038D3"/>
    <w:rsid w:val="00103A02"/>
    <w:rsid w:val="00103D22"/>
    <w:rsid w:val="00104147"/>
    <w:rsid w:val="001048C9"/>
    <w:rsid w:val="00105CB7"/>
    <w:rsid w:val="00105E64"/>
    <w:rsid w:val="00105E71"/>
    <w:rsid w:val="00105F15"/>
    <w:rsid w:val="001060FB"/>
    <w:rsid w:val="001061AF"/>
    <w:rsid w:val="0010697A"/>
    <w:rsid w:val="0010790B"/>
    <w:rsid w:val="00110E75"/>
    <w:rsid w:val="00110E76"/>
    <w:rsid w:val="00111367"/>
    <w:rsid w:val="00111AD7"/>
    <w:rsid w:val="00112547"/>
    <w:rsid w:val="00112E53"/>
    <w:rsid w:val="00112FEE"/>
    <w:rsid w:val="00113705"/>
    <w:rsid w:val="0011393F"/>
    <w:rsid w:val="00113D0D"/>
    <w:rsid w:val="00113D77"/>
    <w:rsid w:val="00114E7D"/>
    <w:rsid w:val="00114EF5"/>
    <w:rsid w:val="00115507"/>
    <w:rsid w:val="0011557D"/>
    <w:rsid w:val="00117970"/>
    <w:rsid w:val="001206F6"/>
    <w:rsid w:val="00121070"/>
    <w:rsid w:val="00121691"/>
    <w:rsid w:val="0012283C"/>
    <w:rsid w:val="001228D6"/>
    <w:rsid w:val="00122C93"/>
    <w:rsid w:val="001238DB"/>
    <w:rsid w:val="00123C0A"/>
    <w:rsid w:val="00124025"/>
    <w:rsid w:val="0012591B"/>
    <w:rsid w:val="00125959"/>
    <w:rsid w:val="00125C69"/>
    <w:rsid w:val="00126476"/>
    <w:rsid w:val="001267A5"/>
    <w:rsid w:val="00126870"/>
    <w:rsid w:val="00126ED1"/>
    <w:rsid w:val="00127074"/>
    <w:rsid w:val="00127877"/>
    <w:rsid w:val="00127B3E"/>
    <w:rsid w:val="0013007C"/>
    <w:rsid w:val="00130750"/>
    <w:rsid w:val="00130E89"/>
    <w:rsid w:val="00131684"/>
    <w:rsid w:val="00132507"/>
    <w:rsid w:val="00133F9A"/>
    <w:rsid w:val="001361A7"/>
    <w:rsid w:val="00137F9B"/>
    <w:rsid w:val="00140448"/>
    <w:rsid w:val="001406D0"/>
    <w:rsid w:val="00141921"/>
    <w:rsid w:val="00141BED"/>
    <w:rsid w:val="00142431"/>
    <w:rsid w:val="00142500"/>
    <w:rsid w:val="0014307B"/>
    <w:rsid w:val="00144CA0"/>
    <w:rsid w:val="00144FF7"/>
    <w:rsid w:val="00145633"/>
    <w:rsid w:val="00145E3F"/>
    <w:rsid w:val="001462DB"/>
    <w:rsid w:val="00146D35"/>
    <w:rsid w:val="00146E7A"/>
    <w:rsid w:val="0015023F"/>
    <w:rsid w:val="00150965"/>
    <w:rsid w:val="00150DFF"/>
    <w:rsid w:val="00151FA2"/>
    <w:rsid w:val="001528BC"/>
    <w:rsid w:val="00152C07"/>
    <w:rsid w:val="0015354F"/>
    <w:rsid w:val="001535A6"/>
    <w:rsid w:val="00153973"/>
    <w:rsid w:val="001557B4"/>
    <w:rsid w:val="001563E0"/>
    <w:rsid w:val="0015671E"/>
    <w:rsid w:val="001568F6"/>
    <w:rsid w:val="0015715B"/>
    <w:rsid w:val="00157B07"/>
    <w:rsid w:val="00157F01"/>
    <w:rsid w:val="001600CF"/>
    <w:rsid w:val="001604DD"/>
    <w:rsid w:val="0016054B"/>
    <w:rsid w:val="00161205"/>
    <w:rsid w:val="00161405"/>
    <w:rsid w:val="0016153A"/>
    <w:rsid w:val="001623CE"/>
    <w:rsid w:val="00162448"/>
    <w:rsid w:val="001626C0"/>
    <w:rsid w:val="00163874"/>
    <w:rsid w:val="00163ABF"/>
    <w:rsid w:val="00164A5B"/>
    <w:rsid w:val="0016516E"/>
    <w:rsid w:val="00165FF9"/>
    <w:rsid w:val="00166295"/>
    <w:rsid w:val="00166481"/>
    <w:rsid w:val="00166CB7"/>
    <w:rsid w:val="001671E5"/>
    <w:rsid w:val="001700B8"/>
    <w:rsid w:val="00170668"/>
    <w:rsid w:val="001708E9"/>
    <w:rsid w:val="00170AB5"/>
    <w:rsid w:val="00172287"/>
    <w:rsid w:val="00172830"/>
    <w:rsid w:val="00172DD2"/>
    <w:rsid w:val="00172FD9"/>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DDE"/>
    <w:rsid w:val="0018239F"/>
    <w:rsid w:val="001839C1"/>
    <w:rsid w:val="00183A7A"/>
    <w:rsid w:val="0018554A"/>
    <w:rsid w:val="00185879"/>
    <w:rsid w:val="001863BE"/>
    <w:rsid w:val="00186FCC"/>
    <w:rsid w:val="001870D7"/>
    <w:rsid w:val="001872B5"/>
    <w:rsid w:val="00187889"/>
    <w:rsid w:val="00187AEB"/>
    <w:rsid w:val="00187DED"/>
    <w:rsid w:val="001901C9"/>
    <w:rsid w:val="00190BEC"/>
    <w:rsid w:val="00190CAA"/>
    <w:rsid w:val="0019163C"/>
    <w:rsid w:val="00191BC8"/>
    <w:rsid w:val="001927BC"/>
    <w:rsid w:val="00192AC1"/>
    <w:rsid w:val="00194111"/>
    <w:rsid w:val="00195B40"/>
    <w:rsid w:val="0019668E"/>
    <w:rsid w:val="00196CD8"/>
    <w:rsid w:val="00196F10"/>
    <w:rsid w:val="00197C43"/>
    <w:rsid w:val="001A09B8"/>
    <w:rsid w:val="001A0A5F"/>
    <w:rsid w:val="001A0A6C"/>
    <w:rsid w:val="001A0A7E"/>
    <w:rsid w:val="001A0EBB"/>
    <w:rsid w:val="001A37A1"/>
    <w:rsid w:val="001A3A43"/>
    <w:rsid w:val="001A3E07"/>
    <w:rsid w:val="001A5A5F"/>
    <w:rsid w:val="001A5FDA"/>
    <w:rsid w:val="001A6BAE"/>
    <w:rsid w:val="001A6F62"/>
    <w:rsid w:val="001A7129"/>
    <w:rsid w:val="001A7859"/>
    <w:rsid w:val="001B0109"/>
    <w:rsid w:val="001B03F5"/>
    <w:rsid w:val="001B09D2"/>
    <w:rsid w:val="001B0BCC"/>
    <w:rsid w:val="001B1267"/>
    <w:rsid w:val="001B1F35"/>
    <w:rsid w:val="001B3223"/>
    <w:rsid w:val="001B3497"/>
    <w:rsid w:val="001B3954"/>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513A"/>
    <w:rsid w:val="001C5489"/>
    <w:rsid w:val="001C5A0B"/>
    <w:rsid w:val="001C5DD6"/>
    <w:rsid w:val="001C600B"/>
    <w:rsid w:val="001C614D"/>
    <w:rsid w:val="001C70CA"/>
    <w:rsid w:val="001C76DC"/>
    <w:rsid w:val="001C7AE0"/>
    <w:rsid w:val="001D044F"/>
    <w:rsid w:val="001D0A6F"/>
    <w:rsid w:val="001D18F0"/>
    <w:rsid w:val="001D2188"/>
    <w:rsid w:val="001D2595"/>
    <w:rsid w:val="001D2E18"/>
    <w:rsid w:val="001D398C"/>
    <w:rsid w:val="001D48F0"/>
    <w:rsid w:val="001D4D0F"/>
    <w:rsid w:val="001D4EDE"/>
    <w:rsid w:val="001D50D6"/>
    <w:rsid w:val="001D542E"/>
    <w:rsid w:val="001D59B3"/>
    <w:rsid w:val="001D5CCE"/>
    <w:rsid w:val="001D60FB"/>
    <w:rsid w:val="001D654C"/>
    <w:rsid w:val="001D68C6"/>
    <w:rsid w:val="001D6C36"/>
    <w:rsid w:val="001D703E"/>
    <w:rsid w:val="001D7648"/>
    <w:rsid w:val="001D7839"/>
    <w:rsid w:val="001E0828"/>
    <w:rsid w:val="001E0F99"/>
    <w:rsid w:val="001E0FD9"/>
    <w:rsid w:val="001E11B9"/>
    <w:rsid w:val="001E1458"/>
    <w:rsid w:val="001E15F0"/>
    <w:rsid w:val="001E1874"/>
    <w:rsid w:val="001E18A8"/>
    <w:rsid w:val="001E19F7"/>
    <w:rsid w:val="001E24F5"/>
    <w:rsid w:val="001E2949"/>
    <w:rsid w:val="001E320A"/>
    <w:rsid w:val="001E320D"/>
    <w:rsid w:val="001E328C"/>
    <w:rsid w:val="001E4B25"/>
    <w:rsid w:val="001E5F4F"/>
    <w:rsid w:val="001E6BE4"/>
    <w:rsid w:val="001E7205"/>
    <w:rsid w:val="001E7D6C"/>
    <w:rsid w:val="001F015A"/>
    <w:rsid w:val="001F07A6"/>
    <w:rsid w:val="001F090F"/>
    <w:rsid w:val="001F0B7D"/>
    <w:rsid w:val="001F12E7"/>
    <w:rsid w:val="001F1340"/>
    <w:rsid w:val="001F17B6"/>
    <w:rsid w:val="001F2EFD"/>
    <w:rsid w:val="001F3258"/>
    <w:rsid w:val="001F3C7F"/>
    <w:rsid w:val="001F47A6"/>
    <w:rsid w:val="001F5063"/>
    <w:rsid w:val="001F5234"/>
    <w:rsid w:val="001F574E"/>
    <w:rsid w:val="001F59BA"/>
    <w:rsid w:val="001F60CF"/>
    <w:rsid w:val="001F6445"/>
    <w:rsid w:val="001F6FFD"/>
    <w:rsid w:val="001F7DF6"/>
    <w:rsid w:val="002003AA"/>
    <w:rsid w:val="0020078D"/>
    <w:rsid w:val="002012DF"/>
    <w:rsid w:val="00201916"/>
    <w:rsid w:val="00201A0C"/>
    <w:rsid w:val="00201EDE"/>
    <w:rsid w:val="00202BAB"/>
    <w:rsid w:val="00202C58"/>
    <w:rsid w:val="002031B3"/>
    <w:rsid w:val="00203CB4"/>
    <w:rsid w:val="00203DCC"/>
    <w:rsid w:val="00204731"/>
    <w:rsid w:val="002051AD"/>
    <w:rsid w:val="00207647"/>
    <w:rsid w:val="00210645"/>
    <w:rsid w:val="00210744"/>
    <w:rsid w:val="00211645"/>
    <w:rsid w:val="00211805"/>
    <w:rsid w:val="00212752"/>
    <w:rsid w:val="002130C2"/>
    <w:rsid w:val="00214342"/>
    <w:rsid w:val="002155CD"/>
    <w:rsid w:val="002156B4"/>
    <w:rsid w:val="00215F63"/>
    <w:rsid w:val="00216227"/>
    <w:rsid w:val="00216B59"/>
    <w:rsid w:val="00217050"/>
    <w:rsid w:val="00217B56"/>
    <w:rsid w:val="00217E15"/>
    <w:rsid w:val="00220799"/>
    <w:rsid w:val="002208FA"/>
    <w:rsid w:val="002214E8"/>
    <w:rsid w:val="0022229F"/>
    <w:rsid w:val="002222EB"/>
    <w:rsid w:val="00222B17"/>
    <w:rsid w:val="00222EDE"/>
    <w:rsid w:val="002230A0"/>
    <w:rsid w:val="00223759"/>
    <w:rsid w:val="00224A5A"/>
    <w:rsid w:val="00224CE1"/>
    <w:rsid w:val="00226BDF"/>
    <w:rsid w:val="00227207"/>
    <w:rsid w:val="002273BD"/>
    <w:rsid w:val="00227B64"/>
    <w:rsid w:val="002302A2"/>
    <w:rsid w:val="00231CC8"/>
    <w:rsid w:val="00231DC9"/>
    <w:rsid w:val="00231E6D"/>
    <w:rsid w:val="00232C39"/>
    <w:rsid w:val="00233EA4"/>
    <w:rsid w:val="00234183"/>
    <w:rsid w:val="00234559"/>
    <w:rsid w:val="00234F88"/>
    <w:rsid w:val="00235E8D"/>
    <w:rsid w:val="00235F08"/>
    <w:rsid w:val="0023683D"/>
    <w:rsid w:val="00237C06"/>
    <w:rsid w:val="00240715"/>
    <w:rsid w:val="002412CF"/>
    <w:rsid w:val="002414F2"/>
    <w:rsid w:val="0024294E"/>
    <w:rsid w:val="00242B2D"/>
    <w:rsid w:val="0024591A"/>
    <w:rsid w:val="00245944"/>
    <w:rsid w:val="00245A81"/>
    <w:rsid w:val="00245F83"/>
    <w:rsid w:val="002464DA"/>
    <w:rsid w:val="00246BC8"/>
    <w:rsid w:val="00247D0B"/>
    <w:rsid w:val="00250A54"/>
    <w:rsid w:val="002517DD"/>
    <w:rsid w:val="00251A79"/>
    <w:rsid w:val="00252C15"/>
    <w:rsid w:val="00252FD0"/>
    <w:rsid w:val="00253190"/>
    <w:rsid w:val="00253209"/>
    <w:rsid w:val="00254B85"/>
    <w:rsid w:val="00254C68"/>
    <w:rsid w:val="00254C9D"/>
    <w:rsid w:val="00254E2F"/>
    <w:rsid w:val="002556C0"/>
    <w:rsid w:val="002561DE"/>
    <w:rsid w:val="00256E09"/>
    <w:rsid w:val="00257017"/>
    <w:rsid w:val="002605EE"/>
    <w:rsid w:val="00260FB7"/>
    <w:rsid w:val="002619EF"/>
    <w:rsid w:val="00261F10"/>
    <w:rsid w:val="0026265A"/>
    <w:rsid w:val="00262AC3"/>
    <w:rsid w:val="00262B27"/>
    <w:rsid w:val="00264740"/>
    <w:rsid w:val="00264C33"/>
    <w:rsid w:val="00266B91"/>
    <w:rsid w:val="00267274"/>
    <w:rsid w:val="002673D0"/>
    <w:rsid w:val="00270988"/>
    <w:rsid w:val="002712CA"/>
    <w:rsid w:val="00271AA4"/>
    <w:rsid w:val="00272B76"/>
    <w:rsid w:val="00272DAA"/>
    <w:rsid w:val="00273530"/>
    <w:rsid w:val="0027479C"/>
    <w:rsid w:val="00275A6C"/>
    <w:rsid w:val="0027606D"/>
    <w:rsid w:val="0027611B"/>
    <w:rsid w:val="002771C6"/>
    <w:rsid w:val="00277ED8"/>
    <w:rsid w:val="0028057F"/>
    <w:rsid w:val="00281465"/>
    <w:rsid w:val="002821A9"/>
    <w:rsid w:val="002823C6"/>
    <w:rsid w:val="0028275B"/>
    <w:rsid w:val="00282B32"/>
    <w:rsid w:val="00283159"/>
    <w:rsid w:val="002834B9"/>
    <w:rsid w:val="00284246"/>
    <w:rsid w:val="002849A5"/>
    <w:rsid w:val="002851B9"/>
    <w:rsid w:val="002857EC"/>
    <w:rsid w:val="00285C2F"/>
    <w:rsid w:val="0028620C"/>
    <w:rsid w:val="002863A4"/>
    <w:rsid w:val="002864B0"/>
    <w:rsid w:val="00286E4C"/>
    <w:rsid w:val="00286EB4"/>
    <w:rsid w:val="00286EC3"/>
    <w:rsid w:val="0028718B"/>
    <w:rsid w:val="00287323"/>
    <w:rsid w:val="00287812"/>
    <w:rsid w:val="00287C67"/>
    <w:rsid w:val="00290E12"/>
    <w:rsid w:val="00290F74"/>
    <w:rsid w:val="00291F2E"/>
    <w:rsid w:val="00292A51"/>
    <w:rsid w:val="00292C7F"/>
    <w:rsid w:val="00292DE0"/>
    <w:rsid w:val="00292FD5"/>
    <w:rsid w:val="00294287"/>
    <w:rsid w:val="00294659"/>
    <w:rsid w:val="002947F1"/>
    <w:rsid w:val="00294963"/>
    <w:rsid w:val="002950C9"/>
    <w:rsid w:val="002951A7"/>
    <w:rsid w:val="00296273"/>
    <w:rsid w:val="00296993"/>
    <w:rsid w:val="00296BBC"/>
    <w:rsid w:val="0029764E"/>
    <w:rsid w:val="00297EFD"/>
    <w:rsid w:val="002A07C4"/>
    <w:rsid w:val="002A096F"/>
    <w:rsid w:val="002A0A61"/>
    <w:rsid w:val="002A1A82"/>
    <w:rsid w:val="002A2096"/>
    <w:rsid w:val="002A2D2E"/>
    <w:rsid w:val="002A2F88"/>
    <w:rsid w:val="002A33FE"/>
    <w:rsid w:val="002A347D"/>
    <w:rsid w:val="002A3D9E"/>
    <w:rsid w:val="002A4042"/>
    <w:rsid w:val="002A4638"/>
    <w:rsid w:val="002A4A31"/>
    <w:rsid w:val="002A517F"/>
    <w:rsid w:val="002A58FA"/>
    <w:rsid w:val="002A5AF7"/>
    <w:rsid w:val="002A6011"/>
    <w:rsid w:val="002A61D4"/>
    <w:rsid w:val="002A6431"/>
    <w:rsid w:val="002A79B9"/>
    <w:rsid w:val="002A7C55"/>
    <w:rsid w:val="002B03B3"/>
    <w:rsid w:val="002B0542"/>
    <w:rsid w:val="002B067B"/>
    <w:rsid w:val="002B0F9F"/>
    <w:rsid w:val="002B1133"/>
    <w:rsid w:val="002B1752"/>
    <w:rsid w:val="002B1B1F"/>
    <w:rsid w:val="002B1EE2"/>
    <w:rsid w:val="002B3100"/>
    <w:rsid w:val="002B348A"/>
    <w:rsid w:val="002B38AB"/>
    <w:rsid w:val="002B3A61"/>
    <w:rsid w:val="002B547A"/>
    <w:rsid w:val="002B5BF2"/>
    <w:rsid w:val="002B6729"/>
    <w:rsid w:val="002B7745"/>
    <w:rsid w:val="002C01F9"/>
    <w:rsid w:val="002C1497"/>
    <w:rsid w:val="002C2439"/>
    <w:rsid w:val="002C2D4B"/>
    <w:rsid w:val="002C2F1F"/>
    <w:rsid w:val="002C3051"/>
    <w:rsid w:val="002C486C"/>
    <w:rsid w:val="002C56C3"/>
    <w:rsid w:val="002C5823"/>
    <w:rsid w:val="002C5B8E"/>
    <w:rsid w:val="002C6089"/>
    <w:rsid w:val="002C6B1A"/>
    <w:rsid w:val="002C6C68"/>
    <w:rsid w:val="002C7535"/>
    <w:rsid w:val="002C7BD6"/>
    <w:rsid w:val="002D132A"/>
    <w:rsid w:val="002D226A"/>
    <w:rsid w:val="002D2904"/>
    <w:rsid w:val="002D421B"/>
    <w:rsid w:val="002D4603"/>
    <w:rsid w:val="002D4C69"/>
    <w:rsid w:val="002D573E"/>
    <w:rsid w:val="002D57F1"/>
    <w:rsid w:val="002D5987"/>
    <w:rsid w:val="002D59B3"/>
    <w:rsid w:val="002D5CE6"/>
    <w:rsid w:val="002D5EEF"/>
    <w:rsid w:val="002D6760"/>
    <w:rsid w:val="002D73FC"/>
    <w:rsid w:val="002D7599"/>
    <w:rsid w:val="002D7AEB"/>
    <w:rsid w:val="002E0389"/>
    <w:rsid w:val="002E1252"/>
    <w:rsid w:val="002E130B"/>
    <w:rsid w:val="002E1EF7"/>
    <w:rsid w:val="002E2076"/>
    <w:rsid w:val="002E33E3"/>
    <w:rsid w:val="002E4039"/>
    <w:rsid w:val="002E5200"/>
    <w:rsid w:val="002E532B"/>
    <w:rsid w:val="002E5519"/>
    <w:rsid w:val="002E5880"/>
    <w:rsid w:val="002E5F94"/>
    <w:rsid w:val="002E6544"/>
    <w:rsid w:val="002E66F9"/>
    <w:rsid w:val="002E6777"/>
    <w:rsid w:val="002E6FB3"/>
    <w:rsid w:val="002E74E0"/>
    <w:rsid w:val="002E77F7"/>
    <w:rsid w:val="002E7CC9"/>
    <w:rsid w:val="002E7E0A"/>
    <w:rsid w:val="002F033F"/>
    <w:rsid w:val="002F13BD"/>
    <w:rsid w:val="002F1DB3"/>
    <w:rsid w:val="002F1FD0"/>
    <w:rsid w:val="002F256D"/>
    <w:rsid w:val="002F2625"/>
    <w:rsid w:val="002F2B65"/>
    <w:rsid w:val="002F3EA5"/>
    <w:rsid w:val="002F41CE"/>
    <w:rsid w:val="002F4D90"/>
    <w:rsid w:val="002F6FF5"/>
    <w:rsid w:val="002F7996"/>
    <w:rsid w:val="002F7A7D"/>
    <w:rsid w:val="002F7AF5"/>
    <w:rsid w:val="0030072D"/>
    <w:rsid w:val="00301847"/>
    <w:rsid w:val="0030322F"/>
    <w:rsid w:val="00303443"/>
    <w:rsid w:val="00304B1F"/>
    <w:rsid w:val="00305292"/>
    <w:rsid w:val="00305B04"/>
    <w:rsid w:val="003062DB"/>
    <w:rsid w:val="003064ED"/>
    <w:rsid w:val="00306632"/>
    <w:rsid w:val="0030698F"/>
    <w:rsid w:val="003070D9"/>
    <w:rsid w:val="0030710E"/>
    <w:rsid w:val="003072D8"/>
    <w:rsid w:val="00307ECE"/>
    <w:rsid w:val="00310352"/>
    <w:rsid w:val="00310654"/>
    <w:rsid w:val="00310708"/>
    <w:rsid w:val="003107F9"/>
    <w:rsid w:val="003115AB"/>
    <w:rsid w:val="00311814"/>
    <w:rsid w:val="003125B3"/>
    <w:rsid w:val="00312676"/>
    <w:rsid w:val="00312A16"/>
    <w:rsid w:val="00312B40"/>
    <w:rsid w:val="003130C5"/>
    <w:rsid w:val="00314089"/>
    <w:rsid w:val="003145FC"/>
    <w:rsid w:val="00314698"/>
    <w:rsid w:val="00314E23"/>
    <w:rsid w:val="003151C6"/>
    <w:rsid w:val="003153A8"/>
    <w:rsid w:val="003158DE"/>
    <w:rsid w:val="00316ACF"/>
    <w:rsid w:val="00316B7B"/>
    <w:rsid w:val="0031702B"/>
    <w:rsid w:val="003200AD"/>
    <w:rsid w:val="003207B4"/>
    <w:rsid w:val="00320CC3"/>
    <w:rsid w:val="003214C9"/>
    <w:rsid w:val="003236BA"/>
    <w:rsid w:val="00325165"/>
    <w:rsid w:val="0032526C"/>
    <w:rsid w:val="00325977"/>
    <w:rsid w:val="00325A5C"/>
    <w:rsid w:val="00325AB2"/>
    <w:rsid w:val="00327CAD"/>
    <w:rsid w:val="0033017D"/>
    <w:rsid w:val="00330654"/>
    <w:rsid w:val="003306EF"/>
    <w:rsid w:val="003308F7"/>
    <w:rsid w:val="00330E34"/>
    <w:rsid w:val="003316E7"/>
    <w:rsid w:val="00331856"/>
    <w:rsid w:val="00331B56"/>
    <w:rsid w:val="00331F56"/>
    <w:rsid w:val="003321DC"/>
    <w:rsid w:val="003326F8"/>
    <w:rsid w:val="00333843"/>
    <w:rsid w:val="00334CBF"/>
    <w:rsid w:val="00334E5C"/>
    <w:rsid w:val="00335DA2"/>
    <w:rsid w:val="00335DA3"/>
    <w:rsid w:val="00336233"/>
    <w:rsid w:val="00336BCF"/>
    <w:rsid w:val="0033788F"/>
    <w:rsid w:val="00337FE4"/>
    <w:rsid w:val="003403E2"/>
    <w:rsid w:val="003409CD"/>
    <w:rsid w:val="003409D2"/>
    <w:rsid w:val="00340C0F"/>
    <w:rsid w:val="00340C26"/>
    <w:rsid w:val="00340E62"/>
    <w:rsid w:val="00341510"/>
    <w:rsid w:val="003431BF"/>
    <w:rsid w:val="00343461"/>
    <w:rsid w:val="003440B6"/>
    <w:rsid w:val="00345361"/>
    <w:rsid w:val="00345CFF"/>
    <w:rsid w:val="003515B3"/>
    <w:rsid w:val="0035187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AC7"/>
    <w:rsid w:val="00357B50"/>
    <w:rsid w:val="0036097D"/>
    <w:rsid w:val="00362210"/>
    <w:rsid w:val="0036375E"/>
    <w:rsid w:val="00363CBB"/>
    <w:rsid w:val="003661D9"/>
    <w:rsid w:val="00366B8C"/>
    <w:rsid w:val="00367261"/>
    <w:rsid w:val="0036788F"/>
    <w:rsid w:val="0037005E"/>
    <w:rsid w:val="003702F1"/>
    <w:rsid w:val="00370F18"/>
    <w:rsid w:val="00371F7F"/>
    <w:rsid w:val="00372125"/>
    <w:rsid w:val="00372A7C"/>
    <w:rsid w:val="00373F79"/>
    <w:rsid w:val="0037458C"/>
    <w:rsid w:val="0037509C"/>
    <w:rsid w:val="0037559A"/>
    <w:rsid w:val="00375DFB"/>
    <w:rsid w:val="00376928"/>
    <w:rsid w:val="00376FED"/>
    <w:rsid w:val="00380BC2"/>
    <w:rsid w:val="00380E92"/>
    <w:rsid w:val="00381703"/>
    <w:rsid w:val="00382566"/>
    <w:rsid w:val="00382980"/>
    <w:rsid w:val="00383116"/>
    <w:rsid w:val="0038334A"/>
    <w:rsid w:val="00383FEB"/>
    <w:rsid w:val="00384335"/>
    <w:rsid w:val="0038469A"/>
    <w:rsid w:val="00384A0D"/>
    <w:rsid w:val="00385EDC"/>
    <w:rsid w:val="003862BD"/>
    <w:rsid w:val="00386376"/>
    <w:rsid w:val="0038676B"/>
    <w:rsid w:val="003869AB"/>
    <w:rsid w:val="0038711A"/>
    <w:rsid w:val="003878CC"/>
    <w:rsid w:val="00387C90"/>
    <w:rsid w:val="003908FB"/>
    <w:rsid w:val="00390EDD"/>
    <w:rsid w:val="00391A34"/>
    <w:rsid w:val="00391B89"/>
    <w:rsid w:val="003924E7"/>
    <w:rsid w:val="00392508"/>
    <w:rsid w:val="0039319E"/>
    <w:rsid w:val="00393206"/>
    <w:rsid w:val="003936AD"/>
    <w:rsid w:val="00394134"/>
    <w:rsid w:val="0039469A"/>
    <w:rsid w:val="0039478A"/>
    <w:rsid w:val="00394BE6"/>
    <w:rsid w:val="003961CF"/>
    <w:rsid w:val="003966BC"/>
    <w:rsid w:val="0039712C"/>
    <w:rsid w:val="00397755"/>
    <w:rsid w:val="003A0004"/>
    <w:rsid w:val="003A0413"/>
    <w:rsid w:val="003A077E"/>
    <w:rsid w:val="003A08FF"/>
    <w:rsid w:val="003A1467"/>
    <w:rsid w:val="003A15FA"/>
    <w:rsid w:val="003A1E1D"/>
    <w:rsid w:val="003A225D"/>
    <w:rsid w:val="003A2AE6"/>
    <w:rsid w:val="003A3642"/>
    <w:rsid w:val="003A4AB7"/>
    <w:rsid w:val="003A5244"/>
    <w:rsid w:val="003A5434"/>
    <w:rsid w:val="003A563F"/>
    <w:rsid w:val="003A5724"/>
    <w:rsid w:val="003A5AB2"/>
    <w:rsid w:val="003A5B44"/>
    <w:rsid w:val="003A5EA1"/>
    <w:rsid w:val="003A5FE9"/>
    <w:rsid w:val="003A692D"/>
    <w:rsid w:val="003A77BC"/>
    <w:rsid w:val="003A79D8"/>
    <w:rsid w:val="003B003B"/>
    <w:rsid w:val="003B020A"/>
    <w:rsid w:val="003B0464"/>
    <w:rsid w:val="003B0647"/>
    <w:rsid w:val="003B07F1"/>
    <w:rsid w:val="003B1050"/>
    <w:rsid w:val="003B1BB4"/>
    <w:rsid w:val="003B21F9"/>
    <w:rsid w:val="003B22E0"/>
    <w:rsid w:val="003B28BB"/>
    <w:rsid w:val="003B3401"/>
    <w:rsid w:val="003B349C"/>
    <w:rsid w:val="003B36C5"/>
    <w:rsid w:val="003B675E"/>
    <w:rsid w:val="003B6E41"/>
    <w:rsid w:val="003B785D"/>
    <w:rsid w:val="003B7935"/>
    <w:rsid w:val="003C0184"/>
    <w:rsid w:val="003C03E3"/>
    <w:rsid w:val="003C1EFB"/>
    <w:rsid w:val="003C2C47"/>
    <w:rsid w:val="003C3AEF"/>
    <w:rsid w:val="003C3B64"/>
    <w:rsid w:val="003C3B8B"/>
    <w:rsid w:val="003C3D5D"/>
    <w:rsid w:val="003C4A1D"/>
    <w:rsid w:val="003D12B0"/>
    <w:rsid w:val="003D29C2"/>
    <w:rsid w:val="003D38C5"/>
    <w:rsid w:val="003D3E8D"/>
    <w:rsid w:val="003D50D2"/>
    <w:rsid w:val="003D5C41"/>
    <w:rsid w:val="003D5E50"/>
    <w:rsid w:val="003D636B"/>
    <w:rsid w:val="003D65ED"/>
    <w:rsid w:val="003D66D1"/>
    <w:rsid w:val="003D6976"/>
    <w:rsid w:val="003D7B00"/>
    <w:rsid w:val="003E0988"/>
    <w:rsid w:val="003E0AD3"/>
    <w:rsid w:val="003E1332"/>
    <w:rsid w:val="003E1A24"/>
    <w:rsid w:val="003E1D4D"/>
    <w:rsid w:val="003E1EA9"/>
    <w:rsid w:val="003E26D5"/>
    <w:rsid w:val="003E4387"/>
    <w:rsid w:val="003E46E6"/>
    <w:rsid w:val="003E5576"/>
    <w:rsid w:val="003E6157"/>
    <w:rsid w:val="003E75B2"/>
    <w:rsid w:val="003E7A5B"/>
    <w:rsid w:val="003F06CB"/>
    <w:rsid w:val="003F09EB"/>
    <w:rsid w:val="003F1391"/>
    <w:rsid w:val="003F1987"/>
    <w:rsid w:val="003F1A31"/>
    <w:rsid w:val="003F219B"/>
    <w:rsid w:val="003F2431"/>
    <w:rsid w:val="003F362C"/>
    <w:rsid w:val="003F44CA"/>
    <w:rsid w:val="003F5180"/>
    <w:rsid w:val="003F6299"/>
    <w:rsid w:val="003F65B9"/>
    <w:rsid w:val="003F70F3"/>
    <w:rsid w:val="003F72A3"/>
    <w:rsid w:val="003F740E"/>
    <w:rsid w:val="003F746C"/>
    <w:rsid w:val="003F77DA"/>
    <w:rsid w:val="003F782C"/>
    <w:rsid w:val="00400CCE"/>
    <w:rsid w:val="0040136C"/>
    <w:rsid w:val="0040399A"/>
    <w:rsid w:val="00403CE2"/>
    <w:rsid w:val="00405456"/>
    <w:rsid w:val="004068AB"/>
    <w:rsid w:val="00406A0F"/>
    <w:rsid w:val="00406BE5"/>
    <w:rsid w:val="00406E63"/>
    <w:rsid w:val="00407D62"/>
    <w:rsid w:val="00410507"/>
    <w:rsid w:val="004107A6"/>
    <w:rsid w:val="00410CE5"/>
    <w:rsid w:val="004114B2"/>
    <w:rsid w:val="00411D22"/>
    <w:rsid w:val="00413713"/>
    <w:rsid w:val="00414151"/>
    <w:rsid w:val="00414324"/>
    <w:rsid w:val="00414A72"/>
    <w:rsid w:val="0041559C"/>
    <w:rsid w:val="00415C48"/>
    <w:rsid w:val="00415ECA"/>
    <w:rsid w:val="00416CF2"/>
    <w:rsid w:val="00416E57"/>
    <w:rsid w:val="0041724F"/>
    <w:rsid w:val="004178D7"/>
    <w:rsid w:val="00420139"/>
    <w:rsid w:val="00420C89"/>
    <w:rsid w:val="00420FF2"/>
    <w:rsid w:val="00421DFF"/>
    <w:rsid w:val="00422A25"/>
    <w:rsid w:val="0042343B"/>
    <w:rsid w:val="00423E73"/>
    <w:rsid w:val="00424A68"/>
    <w:rsid w:val="00424D4D"/>
    <w:rsid w:val="00424D8B"/>
    <w:rsid w:val="00425E9D"/>
    <w:rsid w:val="00427580"/>
    <w:rsid w:val="004309D0"/>
    <w:rsid w:val="004312AD"/>
    <w:rsid w:val="00431567"/>
    <w:rsid w:val="00431805"/>
    <w:rsid w:val="00431C4A"/>
    <w:rsid w:val="00431E41"/>
    <w:rsid w:val="004323B6"/>
    <w:rsid w:val="0043288E"/>
    <w:rsid w:val="004331E8"/>
    <w:rsid w:val="004333DA"/>
    <w:rsid w:val="004336EE"/>
    <w:rsid w:val="00433B7C"/>
    <w:rsid w:val="00433E4C"/>
    <w:rsid w:val="00434397"/>
    <w:rsid w:val="004348E9"/>
    <w:rsid w:val="00435C4F"/>
    <w:rsid w:val="00436B02"/>
    <w:rsid w:val="00436CEE"/>
    <w:rsid w:val="004404C8"/>
    <w:rsid w:val="004421ED"/>
    <w:rsid w:val="0044339A"/>
    <w:rsid w:val="00444597"/>
    <w:rsid w:val="00444CB4"/>
    <w:rsid w:val="00445786"/>
    <w:rsid w:val="00445A33"/>
    <w:rsid w:val="0044720B"/>
    <w:rsid w:val="00447A09"/>
    <w:rsid w:val="00447C33"/>
    <w:rsid w:val="0045029B"/>
    <w:rsid w:val="00451533"/>
    <w:rsid w:val="00451AEA"/>
    <w:rsid w:val="00452EA8"/>
    <w:rsid w:val="004530CD"/>
    <w:rsid w:val="004534BC"/>
    <w:rsid w:val="00453FEA"/>
    <w:rsid w:val="004552C9"/>
    <w:rsid w:val="004605B5"/>
    <w:rsid w:val="00460608"/>
    <w:rsid w:val="00460AC3"/>
    <w:rsid w:val="00461C21"/>
    <w:rsid w:val="00461C48"/>
    <w:rsid w:val="00462270"/>
    <w:rsid w:val="00462D91"/>
    <w:rsid w:val="00463753"/>
    <w:rsid w:val="004639B1"/>
    <w:rsid w:val="00464799"/>
    <w:rsid w:val="0046489D"/>
    <w:rsid w:val="004648CC"/>
    <w:rsid w:val="00464975"/>
    <w:rsid w:val="00464DD2"/>
    <w:rsid w:val="00465853"/>
    <w:rsid w:val="00466339"/>
    <w:rsid w:val="00467395"/>
    <w:rsid w:val="00467630"/>
    <w:rsid w:val="0046785F"/>
    <w:rsid w:val="00467F90"/>
    <w:rsid w:val="004705B9"/>
    <w:rsid w:val="00470AFA"/>
    <w:rsid w:val="0047110D"/>
    <w:rsid w:val="00472255"/>
    <w:rsid w:val="004729A3"/>
    <w:rsid w:val="00472B2F"/>
    <w:rsid w:val="004734C1"/>
    <w:rsid w:val="00473ABD"/>
    <w:rsid w:val="00474233"/>
    <w:rsid w:val="00475760"/>
    <w:rsid w:val="00475BD1"/>
    <w:rsid w:val="00475FD2"/>
    <w:rsid w:val="00477D5D"/>
    <w:rsid w:val="00477E79"/>
    <w:rsid w:val="004802FA"/>
    <w:rsid w:val="00480563"/>
    <w:rsid w:val="004807C0"/>
    <w:rsid w:val="00480925"/>
    <w:rsid w:val="0048092E"/>
    <w:rsid w:val="00480A9A"/>
    <w:rsid w:val="004819E2"/>
    <w:rsid w:val="00481C69"/>
    <w:rsid w:val="00481CB5"/>
    <w:rsid w:val="00481E1B"/>
    <w:rsid w:val="004822FB"/>
    <w:rsid w:val="00482613"/>
    <w:rsid w:val="00482CCB"/>
    <w:rsid w:val="004841DE"/>
    <w:rsid w:val="004843C5"/>
    <w:rsid w:val="00486617"/>
    <w:rsid w:val="00490800"/>
    <w:rsid w:val="004908B8"/>
    <w:rsid w:val="00491551"/>
    <w:rsid w:val="00491731"/>
    <w:rsid w:val="0049230D"/>
    <w:rsid w:val="0049322E"/>
    <w:rsid w:val="00493323"/>
    <w:rsid w:val="004936DE"/>
    <w:rsid w:val="00493EA8"/>
    <w:rsid w:val="004946A0"/>
    <w:rsid w:val="00495225"/>
    <w:rsid w:val="00495660"/>
    <w:rsid w:val="00495A05"/>
    <w:rsid w:val="00495CE2"/>
    <w:rsid w:val="0049686B"/>
    <w:rsid w:val="00497090"/>
    <w:rsid w:val="004978D7"/>
    <w:rsid w:val="00497915"/>
    <w:rsid w:val="004A11ED"/>
    <w:rsid w:val="004A12B5"/>
    <w:rsid w:val="004A21A3"/>
    <w:rsid w:val="004A21E3"/>
    <w:rsid w:val="004A36DE"/>
    <w:rsid w:val="004A389B"/>
    <w:rsid w:val="004A3AE2"/>
    <w:rsid w:val="004A4E44"/>
    <w:rsid w:val="004A5069"/>
    <w:rsid w:val="004A5B2A"/>
    <w:rsid w:val="004A6F90"/>
    <w:rsid w:val="004A7239"/>
    <w:rsid w:val="004A76AD"/>
    <w:rsid w:val="004A77DC"/>
    <w:rsid w:val="004A7BB1"/>
    <w:rsid w:val="004B00DA"/>
    <w:rsid w:val="004B0180"/>
    <w:rsid w:val="004B1693"/>
    <w:rsid w:val="004B2376"/>
    <w:rsid w:val="004B3213"/>
    <w:rsid w:val="004B339E"/>
    <w:rsid w:val="004B351C"/>
    <w:rsid w:val="004B36D0"/>
    <w:rsid w:val="004B3A18"/>
    <w:rsid w:val="004B3FDC"/>
    <w:rsid w:val="004B45C8"/>
    <w:rsid w:val="004B46A6"/>
    <w:rsid w:val="004B4CA1"/>
    <w:rsid w:val="004B5A24"/>
    <w:rsid w:val="004B5A29"/>
    <w:rsid w:val="004B5EC9"/>
    <w:rsid w:val="004B5FB2"/>
    <w:rsid w:val="004B6340"/>
    <w:rsid w:val="004B69AD"/>
    <w:rsid w:val="004B6F9D"/>
    <w:rsid w:val="004B7A1E"/>
    <w:rsid w:val="004B7ECD"/>
    <w:rsid w:val="004C0AA6"/>
    <w:rsid w:val="004C1B93"/>
    <w:rsid w:val="004C2D81"/>
    <w:rsid w:val="004C2E73"/>
    <w:rsid w:val="004C47AA"/>
    <w:rsid w:val="004C5B38"/>
    <w:rsid w:val="004C667A"/>
    <w:rsid w:val="004C6DA5"/>
    <w:rsid w:val="004D0DD9"/>
    <w:rsid w:val="004D0F94"/>
    <w:rsid w:val="004D12C6"/>
    <w:rsid w:val="004D16B7"/>
    <w:rsid w:val="004D1E18"/>
    <w:rsid w:val="004D2889"/>
    <w:rsid w:val="004D3271"/>
    <w:rsid w:val="004D3939"/>
    <w:rsid w:val="004D3B41"/>
    <w:rsid w:val="004D40D5"/>
    <w:rsid w:val="004D4FD6"/>
    <w:rsid w:val="004D5016"/>
    <w:rsid w:val="004D559C"/>
    <w:rsid w:val="004D6A14"/>
    <w:rsid w:val="004D751E"/>
    <w:rsid w:val="004D75B0"/>
    <w:rsid w:val="004D7EF0"/>
    <w:rsid w:val="004D7FC5"/>
    <w:rsid w:val="004E0C17"/>
    <w:rsid w:val="004E1634"/>
    <w:rsid w:val="004E19BD"/>
    <w:rsid w:val="004E2586"/>
    <w:rsid w:val="004E2645"/>
    <w:rsid w:val="004E287E"/>
    <w:rsid w:val="004E2CF5"/>
    <w:rsid w:val="004E3424"/>
    <w:rsid w:val="004E3475"/>
    <w:rsid w:val="004E3F0B"/>
    <w:rsid w:val="004E3F43"/>
    <w:rsid w:val="004E5C63"/>
    <w:rsid w:val="004E67C2"/>
    <w:rsid w:val="004E7222"/>
    <w:rsid w:val="004E755A"/>
    <w:rsid w:val="004F070A"/>
    <w:rsid w:val="004F0854"/>
    <w:rsid w:val="004F17BC"/>
    <w:rsid w:val="004F1D03"/>
    <w:rsid w:val="004F1EA1"/>
    <w:rsid w:val="004F2ACF"/>
    <w:rsid w:val="004F2E46"/>
    <w:rsid w:val="004F333F"/>
    <w:rsid w:val="004F401F"/>
    <w:rsid w:val="004F44A3"/>
    <w:rsid w:val="004F57EC"/>
    <w:rsid w:val="004F63B0"/>
    <w:rsid w:val="004F679E"/>
    <w:rsid w:val="004F6966"/>
    <w:rsid w:val="004F6C34"/>
    <w:rsid w:val="00500A3B"/>
    <w:rsid w:val="00500C09"/>
    <w:rsid w:val="00500D86"/>
    <w:rsid w:val="00500F45"/>
    <w:rsid w:val="00501E5E"/>
    <w:rsid w:val="0050467F"/>
    <w:rsid w:val="005046D1"/>
    <w:rsid w:val="00504ABB"/>
    <w:rsid w:val="00505456"/>
    <w:rsid w:val="0050557E"/>
    <w:rsid w:val="005060F8"/>
    <w:rsid w:val="005061D3"/>
    <w:rsid w:val="00506A62"/>
    <w:rsid w:val="00507CA9"/>
    <w:rsid w:val="00510234"/>
    <w:rsid w:val="0051063E"/>
    <w:rsid w:val="00511519"/>
    <w:rsid w:val="00511AE5"/>
    <w:rsid w:val="00511EED"/>
    <w:rsid w:val="00512402"/>
    <w:rsid w:val="005127F9"/>
    <w:rsid w:val="00513024"/>
    <w:rsid w:val="005133FB"/>
    <w:rsid w:val="00513919"/>
    <w:rsid w:val="00514270"/>
    <w:rsid w:val="00514419"/>
    <w:rsid w:val="00514AAC"/>
    <w:rsid w:val="00514D4D"/>
    <w:rsid w:val="005160D2"/>
    <w:rsid w:val="00516376"/>
    <w:rsid w:val="00516706"/>
    <w:rsid w:val="00516B01"/>
    <w:rsid w:val="00517403"/>
    <w:rsid w:val="00517959"/>
    <w:rsid w:val="005202D5"/>
    <w:rsid w:val="00520E3E"/>
    <w:rsid w:val="0052129B"/>
    <w:rsid w:val="00521313"/>
    <w:rsid w:val="00521E74"/>
    <w:rsid w:val="005224A5"/>
    <w:rsid w:val="005227C2"/>
    <w:rsid w:val="00523162"/>
    <w:rsid w:val="005232DC"/>
    <w:rsid w:val="0052345A"/>
    <w:rsid w:val="00523960"/>
    <w:rsid w:val="00523F03"/>
    <w:rsid w:val="00524868"/>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FEF"/>
    <w:rsid w:val="00534291"/>
    <w:rsid w:val="005343B2"/>
    <w:rsid w:val="005362B6"/>
    <w:rsid w:val="0053650C"/>
    <w:rsid w:val="00536568"/>
    <w:rsid w:val="0053677A"/>
    <w:rsid w:val="005369DC"/>
    <w:rsid w:val="005373B9"/>
    <w:rsid w:val="0053773B"/>
    <w:rsid w:val="00540083"/>
    <w:rsid w:val="005406F7"/>
    <w:rsid w:val="00541224"/>
    <w:rsid w:val="005413EC"/>
    <w:rsid w:val="0054185F"/>
    <w:rsid w:val="00542307"/>
    <w:rsid w:val="00543924"/>
    <w:rsid w:val="00543D52"/>
    <w:rsid w:val="00544010"/>
    <w:rsid w:val="00544A75"/>
    <w:rsid w:val="00545BD2"/>
    <w:rsid w:val="00546131"/>
    <w:rsid w:val="005463CE"/>
    <w:rsid w:val="00546B41"/>
    <w:rsid w:val="00547152"/>
    <w:rsid w:val="00547160"/>
    <w:rsid w:val="00547F64"/>
    <w:rsid w:val="005503E6"/>
    <w:rsid w:val="00550F8A"/>
    <w:rsid w:val="0055140A"/>
    <w:rsid w:val="0055161B"/>
    <w:rsid w:val="00551A49"/>
    <w:rsid w:val="00551FDF"/>
    <w:rsid w:val="0055285C"/>
    <w:rsid w:val="0055331D"/>
    <w:rsid w:val="005538B9"/>
    <w:rsid w:val="005538D5"/>
    <w:rsid w:val="00553D7B"/>
    <w:rsid w:val="005541BB"/>
    <w:rsid w:val="00554705"/>
    <w:rsid w:val="0055477C"/>
    <w:rsid w:val="0055478E"/>
    <w:rsid w:val="005547BA"/>
    <w:rsid w:val="00555361"/>
    <w:rsid w:val="00555737"/>
    <w:rsid w:val="0055639B"/>
    <w:rsid w:val="00557436"/>
    <w:rsid w:val="00557766"/>
    <w:rsid w:val="00557AE5"/>
    <w:rsid w:val="00557B52"/>
    <w:rsid w:val="00561144"/>
    <w:rsid w:val="00561991"/>
    <w:rsid w:val="00562365"/>
    <w:rsid w:val="00562816"/>
    <w:rsid w:val="005633AF"/>
    <w:rsid w:val="00564B9C"/>
    <w:rsid w:val="00565F62"/>
    <w:rsid w:val="0056652B"/>
    <w:rsid w:val="005668C1"/>
    <w:rsid w:val="00566F8E"/>
    <w:rsid w:val="00567909"/>
    <w:rsid w:val="005700D1"/>
    <w:rsid w:val="00570552"/>
    <w:rsid w:val="00570589"/>
    <w:rsid w:val="005706F3"/>
    <w:rsid w:val="0057111D"/>
    <w:rsid w:val="005717C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760"/>
    <w:rsid w:val="00581BBD"/>
    <w:rsid w:val="00581C99"/>
    <w:rsid w:val="0058220F"/>
    <w:rsid w:val="00582289"/>
    <w:rsid w:val="00582319"/>
    <w:rsid w:val="005824F7"/>
    <w:rsid w:val="0058328A"/>
    <w:rsid w:val="0058332D"/>
    <w:rsid w:val="00585173"/>
    <w:rsid w:val="005857C3"/>
    <w:rsid w:val="00586287"/>
    <w:rsid w:val="005869AF"/>
    <w:rsid w:val="0058719F"/>
    <w:rsid w:val="00587C17"/>
    <w:rsid w:val="00587E2D"/>
    <w:rsid w:val="005900EB"/>
    <w:rsid w:val="005908DB"/>
    <w:rsid w:val="005909D1"/>
    <w:rsid w:val="00590EF2"/>
    <w:rsid w:val="005914A9"/>
    <w:rsid w:val="00591637"/>
    <w:rsid w:val="00591FFE"/>
    <w:rsid w:val="005921AF"/>
    <w:rsid w:val="00592478"/>
    <w:rsid w:val="00592A18"/>
    <w:rsid w:val="00592E20"/>
    <w:rsid w:val="005934EE"/>
    <w:rsid w:val="0059463B"/>
    <w:rsid w:val="005949A0"/>
    <w:rsid w:val="005958ED"/>
    <w:rsid w:val="00595C0F"/>
    <w:rsid w:val="0059655C"/>
    <w:rsid w:val="0059682C"/>
    <w:rsid w:val="00597B19"/>
    <w:rsid w:val="00597CC9"/>
    <w:rsid w:val="005A06F5"/>
    <w:rsid w:val="005A076D"/>
    <w:rsid w:val="005A1905"/>
    <w:rsid w:val="005A22F7"/>
    <w:rsid w:val="005A34E2"/>
    <w:rsid w:val="005A385E"/>
    <w:rsid w:val="005A3940"/>
    <w:rsid w:val="005A3F6F"/>
    <w:rsid w:val="005A4939"/>
    <w:rsid w:val="005A5127"/>
    <w:rsid w:val="005A6959"/>
    <w:rsid w:val="005A6D48"/>
    <w:rsid w:val="005A6D92"/>
    <w:rsid w:val="005A7C18"/>
    <w:rsid w:val="005B04A1"/>
    <w:rsid w:val="005B1923"/>
    <w:rsid w:val="005B1A07"/>
    <w:rsid w:val="005B2049"/>
    <w:rsid w:val="005B2A4C"/>
    <w:rsid w:val="005B2E13"/>
    <w:rsid w:val="005B33AF"/>
    <w:rsid w:val="005B3FAE"/>
    <w:rsid w:val="005B428D"/>
    <w:rsid w:val="005B48B5"/>
    <w:rsid w:val="005B4B76"/>
    <w:rsid w:val="005B5C7B"/>
    <w:rsid w:val="005B5DDB"/>
    <w:rsid w:val="005B5E3A"/>
    <w:rsid w:val="005B5EF9"/>
    <w:rsid w:val="005B7225"/>
    <w:rsid w:val="005B7AF6"/>
    <w:rsid w:val="005C06C3"/>
    <w:rsid w:val="005C0F58"/>
    <w:rsid w:val="005C132B"/>
    <w:rsid w:val="005C17E4"/>
    <w:rsid w:val="005C1A7E"/>
    <w:rsid w:val="005C2138"/>
    <w:rsid w:val="005C2B54"/>
    <w:rsid w:val="005C2C51"/>
    <w:rsid w:val="005C3553"/>
    <w:rsid w:val="005C36D6"/>
    <w:rsid w:val="005C3B16"/>
    <w:rsid w:val="005C4799"/>
    <w:rsid w:val="005C49BB"/>
    <w:rsid w:val="005C4B54"/>
    <w:rsid w:val="005C4CC5"/>
    <w:rsid w:val="005C51CF"/>
    <w:rsid w:val="005C52EB"/>
    <w:rsid w:val="005C6071"/>
    <w:rsid w:val="005C68BC"/>
    <w:rsid w:val="005C6D7D"/>
    <w:rsid w:val="005C6F10"/>
    <w:rsid w:val="005C6FFE"/>
    <w:rsid w:val="005C719D"/>
    <w:rsid w:val="005C78C2"/>
    <w:rsid w:val="005C7ED2"/>
    <w:rsid w:val="005D018D"/>
    <w:rsid w:val="005D0860"/>
    <w:rsid w:val="005D207F"/>
    <w:rsid w:val="005D2564"/>
    <w:rsid w:val="005D2E73"/>
    <w:rsid w:val="005D3C2E"/>
    <w:rsid w:val="005D42D7"/>
    <w:rsid w:val="005D4842"/>
    <w:rsid w:val="005D5076"/>
    <w:rsid w:val="005D5629"/>
    <w:rsid w:val="005D6D51"/>
    <w:rsid w:val="005D76C4"/>
    <w:rsid w:val="005D7FCA"/>
    <w:rsid w:val="005E046E"/>
    <w:rsid w:val="005E1E4C"/>
    <w:rsid w:val="005E2345"/>
    <w:rsid w:val="005E3572"/>
    <w:rsid w:val="005E3E4E"/>
    <w:rsid w:val="005E3F8F"/>
    <w:rsid w:val="005E51B4"/>
    <w:rsid w:val="005E6C37"/>
    <w:rsid w:val="005E6D05"/>
    <w:rsid w:val="005E707A"/>
    <w:rsid w:val="005E70D2"/>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F65"/>
    <w:rsid w:val="005F7B11"/>
    <w:rsid w:val="00600B80"/>
    <w:rsid w:val="00601BE0"/>
    <w:rsid w:val="00602A86"/>
    <w:rsid w:val="006035EA"/>
    <w:rsid w:val="00603812"/>
    <w:rsid w:val="00603F87"/>
    <w:rsid w:val="0060463F"/>
    <w:rsid w:val="00604F37"/>
    <w:rsid w:val="00604FC1"/>
    <w:rsid w:val="00605652"/>
    <w:rsid w:val="00605C2D"/>
    <w:rsid w:val="0060663E"/>
    <w:rsid w:val="006069E6"/>
    <w:rsid w:val="00606EE6"/>
    <w:rsid w:val="006075C7"/>
    <w:rsid w:val="00607601"/>
    <w:rsid w:val="00611910"/>
    <w:rsid w:val="00611DC2"/>
    <w:rsid w:val="00612C5C"/>
    <w:rsid w:val="00612FED"/>
    <w:rsid w:val="0061378D"/>
    <w:rsid w:val="0061391E"/>
    <w:rsid w:val="00613930"/>
    <w:rsid w:val="00614199"/>
    <w:rsid w:val="006142DC"/>
    <w:rsid w:val="0061442E"/>
    <w:rsid w:val="00615093"/>
    <w:rsid w:val="00615EF2"/>
    <w:rsid w:val="006163C8"/>
    <w:rsid w:val="006166B3"/>
    <w:rsid w:val="006176BC"/>
    <w:rsid w:val="00617EED"/>
    <w:rsid w:val="00620849"/>
    <w:rsid w:val="00620D58"/>
    <w:rsid w:val="00620EB7"/>
    <w:rsid w:val="006214C9"/>
    <w:rsid w:val="0062314C"/>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2C03"/>
    <w:rsid w:val="0063333A"/>
    <w:rsid w:val="00633DF0"/>
    <w:rsid w:val="00634C37"/>
    <w:rsid w:val="0063558C"/>
    <w:rsid w:val="006355D1"/>
    <w:rsid w:val="00635C10"/>
    <w:rsid w:val="00636E72"/>
    <w:rsid w:val="006376A8"/>
    <w:rsid w:val="00640692"/>
    <w:rsid w:val="00640F78"/>
    <w:rsid w:val="00644161"/>
    <w:rsid w:val="00644374"/>
    <w:rsid w:val="00644432"/>
    <w:rsid w:val="00646944"/>
    <w:rsid w:val="00646C7E"/>
    <w:rsid w:val="00646FCC"/>
    <w:rsid w:val="00647A9F"/>
    <w:rsid w:val="00647F1A"/>
    <w:rsid w:val="00650836"/>
    <w:rsid w:val="006509C0"/>
    <w:rsid w:val="00652E9A"/>
    <w:rsid w:val="00653318"/>
    <w:rsid w:val="00653363"/>
    <w:rsid w:val="00653898"/>
    <w:rsid w:val="00653CD1"/>
    <w:rsid w:val="00654937"/>
    <w:rsid w:val="0065617A"/>
    <w:rsid w:val="006561AB"/>
    <w:rsid w:val="00656536"/>
    <w:rsid w:val="0065669B"/>
    <w:rsid w:val="00656A5B"/>
    <w:rsid w:val="00657B46"/>
    <w:rsid w:val="006602AE"/>
    <w:rsid w:val="00660D1F"/>
    <w:rsid w:val="00660DA6"/>
    <w:rsid w:val="006610D9"/>
    <w:rsid w:val="00661738"/>
    <w:rsid w:val="00661B77"/>
    <w:rsid w:val="00661E2B"/>
    <w:rsid w:val="006626D2"/>
    <w:rsid w:val="0066279A"/>
    <w:rsid w:val="00662D7F"/>
    <w:rsid w:val="00663737"/>
    <w:rsid w:val="00663C40"/>
    <w:rsid w:val="00663DDD"/>
    <w:rsid w:val="00664097"/>
    <w:rsid w:val="00665018"/>
    <w:rsid w:val="006652F9"/>
    <w:rsid w:val="00665331"/>
    <w:rsid w:val="00665959"/>
    <w:rsid w:val="00665DE0"/>
    <w:rsid w:val="006660FE"/>
    <w:rsid w:val="006667D5"/>
    <w:rsid w:val="006670F4"/>
    <w:rsid w:val="00667215"/>
    <w:rsid w:val="006673E7"/>
    <w:rsid w:val="00670B73"/>
    <w:rsid w:val="006710A4"/>
    <w:rsid w:val="00671E81"/>
    <w:rsid w:val="00672214"/>
    <w:rsid w:val="00672A67"/>
    <w:rsid w:val="006735BB"/>
    <w:rsid w:val="00673675"/>
    <w:rsid w:val="00673D6E"/>
    <w:rsid w:val="0067471C"/>
    <w:rsid w:val="00674F68"/>
    <w:rsid w:val="00675CEA"/>
    <w:rsid w:val="0067650D"/>
    <w:rsid w:val="006767F3"/>
    <w:rsid w:val="00676D56"/>
    <w:rsid w:val="00676F5B"/>
    <w:rsid w:val="006772B3"/>
    <w:rsid w:val="006778AC"/>
    <w:rsid w:val="00677D53"/>
    <w:rsid w:val="00680118"/>
    <w:rsid w:val="00680650"/>
    <w:rsid w:val="00681F9E"/>
    <w:rsid w:val="006827C2"/>
    <w:rsid w:val="00682F51"/>
    <w:rsid w:val="006833EC"/>
    <w:rsid w:val="00683A34"/>
    <w:rsid w:val="006842EC"/>
    <w:rsid w:val="00684FE2"/>
    <w:rsid w:val="006851EB"/>
    <w:rsid w:val="00685EA1"/>
    <w:rsid w:val="006861ED"/>
    <w:rsid w:val="00686C16"/>
    <w:rsid w:val="00690A6E"/>
    <w:rsid w:val="00691655"/>
    <w:rsid w:val="0069168B"/>
    <w:rsid w:val="006921E7"/>
    <w:rsid w:val="00692408"/>
    <w:rsid w:val="0069246E"/>
    <w:rsid w:val="00693DA6"/>
    <w:rsid w:val="00693F3D"/>
    <w:rsid w:val="006949A1"/>
    <w:rsid w:val="00695299"/>
    <w:rsid w:val="00695B34"/>
    <w:rsid w:val="00695D27"/>
    <w:rsid w:val="00695DA3"/>
    <w:rsid w:val="00696164"/>
    <w:rsid w:val="00696BA1"/>
    <w:rsid w:val="006972F2"/>
    <w:rsid w:val="0069733F"/>
    <w:rsid w:val="00697701"/>
    <w:rsid w:val="00697CCC"/>
    <w:rsid w:val="006A0A9B"/>
    <w:rsid w:val="006A0AC3"/>
    <w:rsid w:val="006A10C3"/>
    <w:rsid w:val="006A181D"/>
    <w:rsid w:val="006A2606"/>
    <w:rsid w:val="006A2EF3"/>
    <w:rsid w:val="006A3887"/>
    <w:rsid w:val="006A3CC3"/>
    <w:rsid w:val="006A3D5C"/>
    <w:rsid w:val="006A3EC1"/>
    <w:rsid w:val="006A4853"/>
    <w:rsid w:val="006A4D88"/>
    <w:rsid w:val="006A50AD"/>
    <w:rsid w:val="006A55DC"/>
    <w:rsid w:val="006A59B0"/>
    <w:rsid w:val="006A5DD6"/>
    <w:rsid w:val="006A7595"/>
    <w:rsid w:val="006B0F4D"/>
    <w:rsid w:val="006B1544"/>
    <w:rsid w:val="006B22E3"/>
    <w:rsid w:val="006B2364"/>
    <w:rsid w:val="006B26AD"/>
    <w:rsid w:val="006B3DF5"/>
    <w:rsid w:val="006B48A2"/>
    <w:rsid w:val="006B60B8"/>
    <w:rsid w:val="006B642B"/>
    <w:rsid w:val="006B6FB6"/>
    <w:rsid w:val="006B7162"/>
    <w:rsid w:val="006B7D0C"/>
    <w:rsid w:val="006B7E9B"/>
    <w:rsid w:val="006B7F82"/>
    <w:rsid w:val="006C0440"/>
    <w:rsid w:val="006C14FC"/>
    <w:rsid w:val="006C2EB7"/>
    <w:rsid w:val="006C4688"/>
    <w:rsid w:val="006C5E32"/>
    <w:rsid w:val="006C6046"/>
    <w:rsid w:val="006C6096"/>
    <w:rsid w:val="006C64B4"/>
    <w:rsid w:val="006C71FB"/>
    <w:rsid w:val="006C7601"/>
    <w:rsid w:val="006D152F"/>
    <w:rsid w:val="006D1533"/>
    <w:rsid w:val="006D1CE2"/>
    <w:rsid w:val="006D1DAA"/>
    <w:rsid w:val="006D2405"/>
    <w:rsid w:val="006D2A6D"/>
    <w:rsid w:val="006D325E"/>
    <w:rsid w:val="006D3A64"/>
    <w:rsid w:val="006D4EEE"/>
    <w:rsid w:val="006D521F"/>
    <w:rsid w:val="006D5362"/>
    <w:rsid w:val="006D60AB"/>
    <w:rsid w:val="006D60B7"/>
    <w:rsid w:val="006D6118"/>
    <w:rsid w:val="006D6FB1"/>
    <w:rsid w:val="006D7B01"/>
    <w:rsid w:val="006E0ACD"/>
    <w:rsid w:val="006E0D17"/>
    <w:rsid w:val="006E114E"/>
    <w:rsid w:val="006E25EF"/>
    <w:rsid w:val="006E272D"/>
    <w:rsid w:val="006E40B8"/>
    <w:rsid w:val="006E4BAF"/>
    <w:rsid w:val="006E4C2E"/>
    <w:rsid w:val="006E536C"/>
    <w:rsid w:val="006E5384"/>
    <w:rsid w:val="006E542C"/>
    <w:rsid w:val="006E5702"/>
    <w:rsid w:val="006E5A50"/>
    <w:rsid w:val="006E64F3"/>
    <w:rsid w:val="006E7E1C"/>
    <w:rsid w:val="006F114C"/>
    <w:rsid w:val="006F1328"/>
    <w:rsid w:val="006F1C23"/>
    <w:rsid w:val="006F2BE1"/>
    <w:rsid w:val="006F3075"/>
    <w:rsid w:val="006F3208"/>
    <w:rsid w:val="006F32BB"/>
    <w:rsid w:val="006F3BAB"/>
    <w:rsid w:val="006F4019"/>
    <w:rsid w:val="006F4C74"/>
    <w:rsid w:val="006F4EB2"/>
    <w:rsid w:val="006F4F3F"/>
    <w:rsid w:val="006F56B5"/>
    <w:rsid w:val="006F58AC"/>
    <w:rsid w:val="006F5C06"/>
    <w:rsid w:val="006F6090"/>
    <w:rsid w:val="006F6A67"/>
    <w:rsid w:val="006F7309"/>
    <w:rsid w:val="006F7504"/>
    <w:rsid w:val="006F7A4E"/>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6F1E"/>
    <w:rsid w:val="007072E6"/>
    <w:rsid w:val="0071027A"/>
    <w:rsid w:val="007103F9"/>
    <w:rsid w:val="00710438"/>
    <w:rsid w:val="00710D93"/>
    <w:rsid w:val="0071148B"/>
    <w:rsid w:val="007116B5"/>
    <w:rsid w:val="00711C05"/>
    <w:rsid w:val="00711C85"/>
    <w:rsid w:val="00711D32"/>
    <w:rsid w:val="00711DA1"/>
    <w:rsid w:val="00712796"/>
    <w:rsid w:val="007129D4"/>
    <w:rsid w:val="00712C33"/>
    <w:rsid w:val="007132D6"/>
    <w:rsid w:val="007133E9"/>
    <w:rsid w:val="007135B0"/>
    <w:rsid w:val="00713799"/>
    <w:rsid w:val="00713CDF"/>
    <w:rsid w:val="00713D45"/>
    <w:rsid w:val="00714DF7"/>
    <w:rsid w:val="00714FD7"/>
    <w:rsid w:val="00715DDA"/>
    <w:rsid w:val="00716243"/>
    <w:rsid w:val="007168F7"/>
    <w:rsid w:val="00717F88"/>
    <w:rsid w:val="00720788"/>
    <w:rsid w:val="00720B46"/>
    <w:rsid w:val="007214DB"/>
    <w:rsid w:val="007229DB"/>
    <w:rsid w:val="007231DF"/>
    <w:rsid w:val="0072354A"/>
    <w:rsid w:val="0072377E"/>
    <w:rsid w:val="00723B94"/>
    <w:rsid w:val="00723E33"/>
    <w:rsid w:val="0072411C"/>
    <w:rsid w:val="00724AA3"/>
    <w:rsid w:val="00725521"/>
    <w:rsid w:val="00731100"/>
    <w:rsid w:val="0073159E"/>
    <w:rsid w:val="00731AB6"/>
    <w:rsid w:val="00731D58"/>
    <w:rsid w:val="00731F76"/>
    <w:rsid w:val="0073253A"/>
    <w:rsid w:val="00733578"/>
    <w:rsid w:val="00733CB6"/>
    <w:rsid w:val="00734A2E"/>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5233"/>
    <w:rsid w:val="007452B1"/>
    <w:rsid w:val="0074536A"/>
    <w:rsid w:val="0074642D"/>
    <w:rsid w:val="00746628"/>
    <w:rsid w:val="00746695"/>
    <w:rsid w:val="00746B08"/>
    <w:rsid w:val="00747066"/>
    <w:rsid w:val="0074758B"/>
    <w:rsid w:val="007503A1"/>
    <w:rsid w:val="00751B42"/>
    <w:rsid w:val="00752A63"/>
    <w:rsid w:val="00752D83"/>
    <w:rsid w:val="00753B57"/>
    <w:rsid w:val="00753DDA"/>
    <w:rsid w:val="00755187"/>
    <w:rsid w:val="007560CF"/>
    <w:rsid w:val="00756116"/>
    <w:rsid w:val="007563FA"/>
    <w:rsid w:val="007566E1"/>
    <w:rsid w:val="00756769"/>
    <w:rsid w:val="007567AE"/>
    <w:rsid w:val="00756B10"/>
    <w:rsid w:val="00756BC1"/>
    <w:rsid w:val="00757127"/>
    <w:rsid w:val="0076046E"/>
    <w:rsid w:val="00760563"/>
    <w:rsid w:val="0076105A"/>
    <w:rsid w:val="007612E4"/>
    <w:rsid w:val="00761A7C"/>
    <w:rsid w:val="00761F86"/>
    <w:rsid w:val="00762375"/>
    <w:rsid w:val="007623B3"/>
    <w:rsid w:val="007628CB"/>
    <w:rsid w:val="00763760"/>
    <w:rsid w:val="00763D1B"/>
    <w:rsid w:val="00763F7C"/>
    <w:rsid w:val="00765B47"/>
    <w:rsid w:val="00765C78"/>
    <w:rsid w:val="00765D85"/>
    <w:rsid w:val="00766522"/>
    <w:rsid w:val="0076697C"/>
    <w:rsid w:val="007669DB"/>
    <w:rsid w:val="00766F56"/>
    <w:rsid w:val="007672F8"/>
    <w:rsid w:val="007673E1"/>
    <w:rsid w:val="00771354"/>
    <w:rsid w:val="00771894"/>
    <w:rsid w:val="00772AD5"/>
    <w:rsid w:val="00773B42"/>
    <w:rsid w:val="00775BB6"/>
    <w:rsid w:val="00776247"/>
    <w:rsid w:val="0077653F"/>
    <w:rsid w:val="00776DFE"/>
    <w:rsid w:val="00776E1B"/>
    <w:rsid w:val="00776FF6"/>
    <w:rsid w:val="007776FE"/>
    <w:rsid w:val="00777C92"/>
    <w:rsid w:val="00777CBF"/>
    <w:rsid w:val="007800C2"/>
    <w:rsid w:val="007802D1"/>
    <w:rsid w:val="0078048F"/>
    <w:rsid w:val="0078166A"/>
    <w:rsid w:val="00782310"/>
    <w:rsid w:val="00782567"/>
    <w:rsid w:val="00782B67"/>
    <w:rsid w:val="00783524"/>
    <w:rsid w:val="00783686"/>
    <w:rsid w:val="00784DC1"/>
    <w:rsid w:val="00784EA7"/>
    <w:rsid w:val="00784F17"/>
    <w:rsid w:val="00785471"/>
    <w:rsid w:val="007855C7"/>
    <w:rsid w:val="00785765"/>
    <w:rsid w:val="0078665C"/>
    <w:rsid w:val="00786AA5"/>
    <w:rsid w:val="00787014"/>
    <w:rsid w:val="00787304"/>
    <w:rsid w:val="00787EB4"/>
    <w:rsid w:val="0079010C"/>
    <w:rsid w:val="00790163"/>
    <w:rsid w:val="007905E7"/>
    <w:rsid w:val="00791A48"/>
    <w:rsid w:val="00793705"/>
    <w:rsid w:val="00793E18"/>
    <w:rsid w:val="00793E2D"/>
    <w:rsid w:val="007940A1"/>
    <w:rsid w:val="0079466A"/>
    <w:rsid w:val="00794987"/>
    <w:rsid w:val="00794CCC"/>
    <w:rsid w:val="00795405"/>
    <w:rsid w:val="00795A15"/>
    <w:rsid w:val="007962E3"/>
    <w:rsid w:val="007966AD"/>
    <w:rsid w:val="00796BED"/>
    <w:rsid w:val="00796D62"/>
    <w:rsid w:val="00796F43"/>
    <w:rsid w:val="007977D2"/>
    <w:rsid w:val="00797DFD"/>
    <w:rsid w:val="007A0050"/>
    <w:rsid w:val="007A1436"/>
    <w:rsid w:val="007A1939"/>
    <w:rsid w:val="007A2276"/>
    <w:rsid w:val="007A3218"/>
    <w:rsid w:val="007A323E"/>
    <w:rsid w:val="007A3F2F"/>
    <w:rsid w:val="007A4022"/>
    <w:rsid w:val="007A4A11"/>
    <w:rsid w:val="007A4B19"/>
    <w:rsid w:val="007A4B81"/>
    <w:rsid w:val="007A4D87"/>
    <w:rsid w:val="007A6242"/>
    <w:rsid w:val="007A653C"/>
    <w:rsid w:val="007A6836"/>
    <w:rsid w:val="007A6982"/>
    <w:rsid w:val="007A73B8"/>
    <w:rsid w:val="007A78DE"/>
    <w:rsid w:val="007A7AB2"/>
    <w:rsid w:val="007B0F98"/>
    <w:rsid w:val="007B1253"/>
    <w:rsid w:val="007B1AC7"/>
    <w:rsid w:val="007B2A0C"/>
    <w:rsid w:val="007B2AC4"/>
    <w:rsid w:val="007B323F"/>
    <w:rsid w:val="007B3472"/>
    <w:rsid w:val="007B3B1F"/>
    <w:rsid w:val="007B5069"/>
    <w:rsid w:val="007B566B"/>
    <w:rsid w:val="007B5B9F"/>
    <w:rsid w:val="007B6506"/>
    <w:rsid w:val="007B7301"/>
    <w:rsid w:val="007B7734"/>
    <w:rsid w:val="007C0818"/>
    <w:rsid w:val="007C0A19"/>
    <w:rsid w:val="007C0F1D"/>
    <w:rsid w:val="007C1489"/>
    <w:rsid w:val="007C1A53"/>
    <w:rsid w:val="007C1F91"/>
    <w:rsid w:val="007C27CB"/>
    <w:rsid w:val="007C2AA2"/>
    <w:rsid w:val="007C2D99"/>
    <w:rsid w:val="007C3478"/>
    <w:rsid w:val="007C3FC4"/>
    <w:rsid w:val="007C4B20"/>
    <w:rsid w:val="007C53DD"/>
    <w:rsid w:val="007C584D"/>
    <w:rsid w:val="007C59E8"/>
    <w:rsid w:val="007C6E09"/>
    <w:rsid w:val="007C6F1F"/>
    <w:rsid w:val="007C6FCA"/>
    <w:rsid w:val="007C7278"/>
    <w:rsid w:val="007C7703"/>
    <w:rsid w:val="007D23D1"/>
    <w:rsid w:val="007D287E"/>
    <w:rsid w:val="007D2ADC"/>
    <w:rsid w:val="007D35DD"/>
    <w:rsid w:val="007D3639"/>
    <w:rsid w:val="007D3892"/>
    <w:rsid w:val="007D41D0"/>
    <w:rsid w:val="007D4AC2"/>
    <w:rsid w:val="007D4B7A"/>
    <w:rsid w:val="007D4D56"/>
    <w:rsid w:val="007D58CA"/>
    <w:rsid w:val="007D601F"/>
    <w:rsid w:val="007D60F4"/>
    <w:rsid w:val="007D613B"/>
    <w:rsid w:val="007D6749"/>
    <w:rsid w:val="007D6A81"/>
    <w:rsid w:val="007D6C6F"/>
    <w:rsid w:val="007E0BB8"/>
    <w:rsid w:val="007E14BF"/>
    <w:rsid w:val="007E16DB"/>
    <w:rsid w:val="007E1D8B"/>
    <w:rsid w:val="007E1D8F"/>
    <w:rsid w:val="007E273C"/>
    <w:rsid w:val="007E281B"/>
    <w:rsid w:val="007E37B2"/>
    <w:rsid w:val="007E3B5B"/>
    <w:rsid w:val="007E450E"/>
    <w:rsid w:val="007E465B"/>
    <w:rsid w:val="007E46FF"/>
    <w:rsid w:val="007E4AFC"/>
    <w:rsid w:val="007E4C49"/>
    <w:rsid w:val="007E4CD8"/>
    <w:rsid w:val="007E4D1B"/>
    <w:rsid w:val="007E50FA"/>
    <w:rsid w:val="007E5597"/>
    <w:rsid w:val="007E597D"/>
    <w:rsid w:val="007E5D6D"/>
    <w:rsid w:val="007E6707"/>
    <w:rsid w:val="007E677F"/>
    <w:rsid w:val="007E69C3"/>
    <w:rsid w:val="007E727E"/>
    <w:rsid w:val="007E7AFA"/>
    <w:rsid w:val="007E7D1E"/>
    <w:rsid w:val="007E7FC1"/>
    <w:rsid w:val="007F03D1"/>
    <w:rsid w:val="007F04A7"/>
    <w:rsid w:val="007F08B1"/>
    <w:rsid w:val="007F0B72"/>
    <w:rsid w:val="007F0BE4"/>
    <w:rsid w:val="007F172C"/>
    <w:rsid w:val="007F1E7B"/>
    <w:rsid w:val="007F286D"/>
    <w:rsid w:val="007F2EEB"/>
    <w:rsid w:val="007F4685"/>
    <w:rsid w:val="007F56D8"/>
    <w:rsid w:val="007F57C5"/>
    <w:rsid w:val="007F5D2C"/>
    <w:rsid w:val="007F5D73"/>
    <w:rsid w:val="007F6479"/>
    <w:rsid w:val="007F6BCA"/>
    <w:rsid w:val="007F6DD3"/>
    <w:rsid w:val="00800134"/>
    <w:rsid w:val="0080224A"/>
    <w:rsid w:val="008026DA"/>
    <w:rsid w:val="00802995"/>
    <w:rsid w:val="00802AD0"/>
    <w:rsid w:val="00802FA4"/>
    <w:rsid w:val="0080344D"/>
    <w:rsid w:val="00804A6B"/>
    <w:rsid w:val="00804FD1"/>
    <w:rsid w:val="00805979"/>
    <w:rsid w:val="00805B90"/>
    <w:rsid w:val="00805CC7"/>
    <w:rsid w:val="0080608F"/>
    <w:rsid w:val="0080658E"/>
    <w:rsid w:val="0080660C"/>
    <w:rsid w:val="0080694B"/>
    <w:rsid w:val="00806B50"/>
    <w:rsid w:val="00807763"/>
    <w:rsid w:val="00807CE3"/>
    <w:rsid w:val="0081095B"/>
    <w:rsid w:val="00810BCD"/>
    <w:rsid w:val="00810C93"/>
    <w:rsid w:val="0081168A"/>
    <w:rsid w:val="00812159"/>
    <w:rsid w:val="0081219A"/>
    <w:rsid w:val="008122CB"/>
    <w:rsid w:val="00812FF9"/>
    <w:rsid w:val="00814152"/>
    <w:rsid w:val="0081546C"/>
    <w:rsid w:val="00815480"/>
    <w:rsid w:val="00816153"/>
    <w:rsid w:val="00816850"/>
    <w:rsid w:val="00816997"/>
    <w:rsid w:val="0081725C"/>
    <w:rsid w:val="00817441"/>
    <w:rsid w:val="008174CF"/>
    <w:rsid w:val="00817BBC"/>
    <w:rsid w:val="008217FA"/>
    <w:rsid w:val="008218D1"/>
    <w:rsid w:val="00821A4F"/>
    <w:rsid w:val="00822879"/>
    <w:rsid w:val="00823198"/>
    <w:rsid w:val="008233C4"/>
    <w:rsid w:val="008233CD"/>
    <w:rsid w:val="00823979"/>
    <w:rsid w:val="00824A4F"/>
    <w:rsid w:val="00824BA0"/>
    <w:rsid w:val="00825019"/>
    <w:rsid w:val="008259E5"/>
    <w:rsid w:val="00825CC7"/>
    <w:rsid w:val="00826869"/>
    <w:rsid w:val="00826D93"/>
    <w:rsid w:val="0082786B"/>
    <w:rsid w:val="0082798A"/>
    <w:rsid w:val="00827B9F"/>
    <w:rsid w:val="00830791"/>
    <w:rsid w:val="00831624"/>
    <w:rsid w:val="0083202F"/>
    <w:rsid w:val="008322D6"/>
    <w:rsid w:val="008325DC"/>
    <w:rsid w:val="00832A15"/>
    <w:rsid w:val="008331B7"/>
    <w:rsid w:val="0083325F"/>
    <w:rsid w:val="00833A40"/>
    <w:rsid w:val="00833EB1"/>
    <w:rsid w:val="008344D9"/>
    <w:rsid w:val="008346C2"/>
    <w:rsid w:val="0083527B"/>
    <w:rsid w:val="00835A2C"/>
    <w:rsid w:val="008361BC"/>
    <w:rsid w:val="00836557"/>
    <w:rsid w:val="008369D0"/>
    <w:rsid w:val="00837FFE"/>
    <w:rsid w:val="00840EA2"/>
    <w:rsid w:val="00841094"/>
    <w:rsid w:val="008416C6"/>
    <w:rsid w:val="008417C1"/>
    <w:rsid w:val="008423B2"/>
    <w:rsid w:val="008435A3"/>
    <w:rsid w:val="00843A7B"/>
    <w:rsid w:val="00844CB6"/>
    <w:rsid w:val="00844D84"/>
    <w:rsid w:val="00844F30"/>
    <w:rsid w:val="00845428"/>
    <w:rsid w:val="00845666"/>
    <w:rsid w:val="00845B91"/>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5048"/>
    <w:rsid w:val="00855191"/>
    <w:rsid w:val="00855988"/>
    <w:rsid w:val="00855B59"/>
    <w:rsid w:val="00855EC6"/>
    <w:rsid w:val="00856911"/>
    <w:rsid w:val="0085694E"/>
    <w:rsid w:val="00857668"/>
    <w:rsid w:val="008576FB"/>
    <w:rsid w:val="00860D47"/>
    <w:rsid w:val="00861296"/>
    <w:rsid w:val="00861DE8"/>
    <w:rsid w:val="00862465"/>
    <w:rsid w:val="00862560"/>
    <w:rsid w:val="008627ED"/>
    <w:rsid w:val="00862A7A"/>
    <w:rsid w:val="00863A7F"/>
    <w:rsid w:val="00864C68"/>
    <w:rsid w:val="00864DB7"/>
    <w:rsid w:val="00865CF3"/>
    <w:rsid w:val="00866AD5"/>
    <w:rsid w:val="00866B4D"/>
    <w:rsid w:val="00866C81"/>
    <w:rsid w:val="008674AF"/>
    <w:rsid w:val="00870312"/>
    <w:rsid w:val="008705B9"/>
    <w:rsid w:val="00870707"/>
    <w:rsid w:val="00871342"/>
    <w:rsid w:val="00872397"/>
    <w:rsid w:val="008727F1"/>
    <w:rsid w:val="0087305F"/>
    <w:rsid w:val="0087363A"/>
    <w:rsid w:val="008752F8"/>
    <w:rsid w:val="00875D4F"/>
    <w:rsid w:val="008760AF"/>
    <w:rsid w:val="00876209"/>
    <w:rsid w:val="0087660A"/>
    <w:rsid w:val="00876B0D"/>
    <w:rsid w:val="008776E2"/>
    <w:rsid w:val="00880744"/>
    <w:rsid w:val="0088080F"/>
    <w:rsid w:val="0088116B"/>
    <w:rsid w:val="0088175A"/>
    <w:rsid w:val="00881BDC"/>
    <w:rsid w:val="00882771"/>
    <w:rsid w:val="00882851"/>
    <w:rsid w:val="00882961"/>
    <w:rsid w:val="00882E89"/>
    <w:rsid w:val="00882EAD"/>
    <w:rsid w:val="00882F89"/>
    <w:rsid w:val="00883BA6"/>
    <w:rsid w:val="00883EDF"/>
    <w:rsid w:val="00884696"/>
    <w:rsid w:val="00884796"/>
    <w:rsid w:val="0088488C"/>
    <w:rsid w:val="008850FA"/>
    <w:rsid w:val="008856DB"/>
    <w:rsid w:val="00885A76"/>
    <w:rsid w:val="00886010"/>
    <w:rsid w:val="008862DC"/>
    <w:rsid w:val="00886D6E"/>
    <w:rsid w:val="0088718F"/>
    <w:rsid w:val="008876AE"/>
    <w:rsid w:val="008904ED"/>
    <w:rsid w:val="00890842"/>
    <w:rsid w:val="00890F9C"/>
    <w:rsid w:val="008914BE"/>
    <w:rsid w:val="00891B7F"/>
    <w:rsid w:val="0089239B"/>
    <w:rsid w:val="00892607"/>
    <w:rsid w:val="00892A47"/>
    <w:rsid w:val="008933D9"/>
    <w:rsid w:val="008935DC"/>
    <w:rsid w:val="00894218"/>
    <w:rsid w:val="00894360"/>
    <w:rsid w:val="0089555B"/>
    <w:rsid w:val="0089687F"/>
    <w:rsid w:val="008979D1"/>
    <w:rsid w:val="00897C49"/>
    <w:rsid w:val="008A115C"/>
    <w:rsid w:val="008A1548"/>
    <w:rsid w:val="008A16A5"/>
    <w:rsid w:val="008A1B29"/>
    <w:rsid w:val="008A24CE"/>
    <w:rsid w:val="008A2A52"/>
    <w:rsid w:val="008A2EB6"/>
    <w:rsid w:val="008A3A51"/>
    <w:rsid w:val="008A4A23"/>
    <w:rsid w:val="008A7479"/>
    <w:rsid w:val="008A7522"/>
    <w:rsid w:val="008B157D"/>
    <w:rsid w:val="008B2095"/>
    <w:rsid w:val="008B38A5"/>
    <w:rsid w:val="008B4821"/>
    <w:rsid w:val="008B4F14"/>
    <w:rsid w:val="008B542F"/>
    <w:rsid w:val="008B560A"/>
    <w:rsid w:val="008B5EC9"/>
    <w:rsid w:val="008B6667"/>
    <w:rsid w:val="008B6DB2"/>
    <w:rsid w:val="008B7728"/>
    <w:rsid w:val="008C086C"/>
    <w:rsid w:val="008C11B5"/>
    <w:rsid w:val="008C18A9"/>
    <w:rsid w:val="008C2550"/>
    <w:rsid w:val="008C31BA"/>
    <w:rsid w:val="008C33F0"/>
    <w:rsid w:val="008C3BBE"/>
    <w:rsid w:val="008C4824"/>
    <w:rsid w:val="008C5100"/>
    <w:rsid w:val="008C55DC"/>
    <w:rsid w:val="008C5694"/>
    <w:rsid w:val="008C5775"/>
    <w:rsid w:val="008C7544"/>
    <w:rsid w:val="008C7572"/>
    <w:rsid w:val="008C7A06"/>
    <w:rsid w:val="008D0436"/>
    <w:rsid w:val="008D043A"/>
    <w:rsid w:val="008D1FEC"/>
    <w:rsid w:val="008D22B3"/>
    <w:rsid w:val="008D2C81"/>
    <w:rsid w:val="008D3813"/>
    <w:rsid w:val="008D3ECA"/>
    <w:rsid w:val="008D3ECC"/>
    <w:rsid w:val="008D3F22"/>
    <w:rsid w:val="008D3FDE"/>
    <w:rsid w:val="008D4504"/>
    <w:rsid w:val="008D6F0C"/>
    <w:rsid w:val="008D7800"/>
    <w:rsid w:val="008D797F"/>
    <w:rsid w:val="008D7E06"/>
    <w:rsid w:val="008D7FDB"/>
    <w:rsid w:val="008D7FEC"/>
    <w:rsid w:val="008E13B1"/>
    <w:rsid w:val="008E1BCB"/>
    <w:rsid w:val="008E2691"/>
    <w:rsid w:val="008E27D6"/>
    <w:rsid w:val="008E3500"/>
    <w:rsid w:val="008E418F"/>
    <w:rsid w:val="008E460F"/>
    <w:rsid w:val="008E4BE5"/>
    <w:rsid w:val="008E5622"/>
    <w:rsid w:val="008E600D"/>
    <w:rsid w:val="008E6C7A"/>
    <w:rsid w:val="008E71BE"/>
    <w:rsid w:val="008E766C"/>
    <w:rsid w:val="008E7776"/>
    <w:rsid w:val="008E7C94"/>
    <w:rsid w:val="008F06B4"/>
    <w:rsid w:val="008F0ACF"/>
    <w:rsid w:val="008F0BAF"/>
    <w:rsid w:val="008F1C93"/>
    <w:rsid w:val="008F2113"/>
    <w:rsid w:val="008F25D3"/>
    <w:rsid w:val="008F2CA4"/>
    <w:rsid w:val="008F36E6"/>
    <w:rsid w:val="008F4F1D"/>
    <w:rsid w:val="008F6547"/>
    <w:rsid w:val="008F6C0A"/>
    <w:rsid w:val="008F6DEF"/>
    <w:rsid w:val="008F73DB"/>
    <w:rsid w:val="008F77E0"/>
    <w:rsid w:val="008F7825"/>
    <w:rsid w:val="00901E14"/>
    <w:rsid w:val="00901EEA"/>
    <w:rsid w:val="00901FB2"/>
    <w:rsid w:val="00904E72"/>
    <w:rsid w:val="00904F6B"/>
    <w:rsid w:val="00905034"/>
    <w:rsid w:val="0090532E"/>
    <w:rsid w:val="00905490"/>
    <w:rsid w:val="00905AFC"/>
    <w:rsid w:val="0090687B"/>
    <w:rsid w:val="009110BC"/>
    <w:rsid w:val="009128F5"/>
    <w:rsid w:val="00912D86"/>
    <w:rsid w:val="00912D9E"/>
    <w:rsid w:val="00913537"/>
    <w:rsid w:val="00913D68"/>
    <w:rsid w:val="00914FE6"/>
    <w:rsid w:val="00915456"/>
    <w:rsid w:val="00916170"/>
    <w:rsid w:val="009163AE"/>
    <w:rsid w:val="00916D07"/>
    <w:rsid w:val="00916EA8"/>
    <w:rsid w:val="00917258"/>
    <w:rsid w:val="009201A9"/>
    <w:rsid w:val="009201E4"/>
    <w:rsid w:val="0092161A"/>
    <w:rsid w:val="009216D9"/>
    <w:rsid w:val="00922224"/>
    <w:rsid w:val="009222B9"/>
    <w:rsid w:val="00923C55"/>
    <w:rsid w:val="00924B19"/>
    <w:rsid w:val="009255DB"/>
    <w:rsid w:val="00925FA1"/>
    <w:rsid w:val="00926091"/>
    <w:rsid w:val="0092616F"/>
    <w:rsid w:val="00927830"/>
    <w:rsid w:val="00927C08"/>
    <w:rsid w:val="00927F9A"/>
    <w:rsid w:val="00931184"/>
    <w:rsid w:val="00931377"/>
    <w:rsid w:val="00932B92"/>
    <w:rsid w:val="00933317"/>
    <w:rsid w:val="00933545"/>
    <w:rsid w:val="00934DCD"/>
    <w:rsid w:val="00935B2F"/>
    <w:rsid w:val="0093695C"/>
    <w:rsid w:val="00936C98"/>
    <w:rsid w:val="0093711A"/>
    <w:rsid w:val="00937251"/>
    <w:rsid w:val="0093758C"/>
    <w:rsid w:val="00937D5A"/>
    <w:rsid w:val="00937FB7"/>
    <w:rsid w:val="00940A2A"/>
    <w:rsid w:val="00941C1F"/>
    <w:rsid w:val="00942330"/>
    <w:rsid w:val="00942B31"/>
    <w:rsid w:val="00942C33"/>
    <w:rsid w:val="0094449A"/>
    <w:rsid w:val="00944E32"/>
    <w:rsid w:val="00945849"/>
    <w:rsid w:val="00946273"/>
    <w:rsid w:val="009474D8"/>
    <w:rsid w:val="00947A05"/>
    <w:rsid w:val="00947E4A"/>
    <w:rsid w:val="00950D5E"/>
    <w:rsid w:val="00951557"/>
    <w:rsid w:val="00951D7C"/>
    <w:rsid w:val="009525C3"/>
    <w:rsid w:val="00952773"/>
    <w:rsid w:val="0095287B"/>
    <w:rsid w:val="0095404B"/>
    <w:rsid w:val="0095459A"/>
    <w:rsid w:val="00955007"/>
    <w:rsid w:val="0095556D"/>
    <w:rsid w:val="009556C5"/>
    <w:rsid w:val="00955A13"/>
    <w:rsid w:val="00955F91"/>
    <w:rsid w:val="00955FD7"/>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74A8"/>
    <w:rsid w:val="00967D74"/>
    <w:rsid w:val="00967D95"/>
    <w:rsid w:val="00967DF4"/>
    <w:rsid w:val="009708D3"/>
    <w:rsid w:val="00970903"/>
    <w:rsid w:val="00970A8A"/>
    <w:rsid w:val="00970D76"/>
    <w:rsid w:val="009721C7"/>
    <w:rsid w:val="0097227A"/>
    <w:rsid w:val="00972520"/>
    <w:rsid w:val="00973512"/>
    <w:rsid w:val="00973B84"/>
    <w:rsid w:val="00973D91"/>
    <w:rsid w:val="00974035"/>
    <w:rsid w:val="00974D11"/>
    <w:rsid w:val="009759C3"/>
    <w:rsid w:val="00975A46"/>
    <w:rsid w:val="009769BD"/>
    <w:rsid w:val="00976D48"/>
    <w:rsid w:val="009775C1"/>
    <w:rsid w:val="00980A04"/>
    <w:rsid w:val="00980B64"/>
    <w:rsid w:val="00981649"/>
    <w:rsid w:val="00981712"/>
    <w:rsid w:val="009825C3"/>
    <w:rsid w:val="00982AA0"/>
    <w:rsid w:val="00983BC8"/>
    <w:rsid w:val="00984482"/>
    <w:rsid w:val="00984A13"/>
    <w:rsid w:val="00984A42"/>
    <w:rsid w:val="00985641"/>
    <w:rsid w:val="0098626C"/>
    <w:rsid w:val="009901BA"/>
    <w:rsid w:val="00991C05"/>
    <w:rsid w:val="00991C8C"/>
    <w:rsid w:val="009928CC"/>
    <w:rsid w:val="00993279"/>
    <w:rsid w:val="00993BD3"/>
    <w:rsid w:val="009941F3"/>
    <w:rsid w:val="00994529"/>
    <w:rsid w:val="00994D36"/>
    <w:rsid w:val="0099504C"/>
    <w:rsid w:val="0099523C"/>
    <w:rsid w:val="00995D7B"/>
    <w:rsid w:val="00995E67"/>
    <w:rsid w:val="00996281"/>
    <w:rsid w:val="009A0453"/>
    <w:rsid w:val="009A0479"/>
    <w:rsid w:val="009A0980"/>
    <w:rsid w:val="009A0D3F"/>
    <w:rsid w:val="009A1315"/>
    <w:rsid w:val="009A2937"/>
    <w:rsid w:val="009A2A0A"/>
    <w:rsid w:val="009A2BA0"/>
    <w:rsid w:val="009A2DF5"/>
    <w:rsid w:val="009A375C"/>
    <w:rsid w:val="009A445F"/>
    <w:rsid w:val="009A4BCA"/>
    <w:rsid w:val="009A4DCB"/>
    <w:rsid w:val="009A6140"/>
    <w:rsid w:val="009A7221"/>
    <w:rsid w:val="009A779C"/>
    <w:rsid w:val="009B03F5"/>
    <w:rsid w:val="009B1FD2"/>
    <w:rsid w:val="009B2374"/>
    <w:rsid w:val="009B2977"/>
    <w:rsid w:val="009B335F"/>
    <w:rsid w:val="009B4097"/>
    <w:rsid w:val="009B4468"/>
    <w:rsid w:val="009B4512"/>
    <w:rsid w:val="009B5847"/>
    <w:rsid w:val="009B5E61"/>
    <w:rsid w:val="009B7812"/>
    <w:rsid w:val="009B7F43"/>
    <w:rsid w:val="009C16AF"/>
    <w:rsid w:val="009C2CC0"/>
    <w:rsid w:val="009C2CC5"/>
    <w:rsid w:val="009C3FC4"/>
    <w:rsid w:val="009C42E6"/>
    <w:rsid w:val="009C4A79"/>
    <w:rsid w:val="009C7EAA"/>
    <w:rsid w:val="009C7EE4"/>
    <w:rsid w:val="009C7EFC"/>
    <w:rsid w:val="009D033E"/>
    <w:rsid w:val="009D0E06"/>
    <w:rsid w:val="009D12A5"/>
    <w:rsid w:val="009D1A98"/>
    <w:rsid w:val="009D1E32"/>
    <w:rsid w:val="009D20EB"/>
    <w:rsid w:val="009D21F8"/>
    <w:rsid w:val="009D3C09"/>
    <w:rsid w:val="009D42EF"/>
    <w:rsid w:val="009D4524"/>
    <w:rsid w:val="009D57DE"/>
    <w:rsid w:val="009D58B7"/>
    <w:rsid w:val="009D5F0A"/>
    <w:rsid w:val="009D5FF7"/>
    <w:rsid w:val="009D64FE"/>
    <w:rsid w:val="009D66BC"/>
    <w:rsid w:val="009E0217"/>
    <w:rsid w:val="009E0C9C"/>
    <w:rsid w:val="009E14E1"/>
    <w:rsid w:val="009E1D0B"/>
    <w:rsid w:val="009E325B"/>
    <w:rsid w:val="009E36CB"/>
    <w:rsid w:val="009E41DF"/>
    <w:rsid w:val="009E44DE"/>
    <w:rsid w:val="009E5001"/>
    <w:rsid w:val="009E5895"/>
    <w:rsid w:val="009E5C42"/>
    <w:rsid w:val="009E5E16"/>
    <w:rsid w:val="009E6010"/>
    <w:rsid w:val="009E63D9"/>
    <w:rsid w:val="009E646D"/>
    <w:rsid w:val="009E6C2F"/>
    <w:rsid w:val="009E6F5B"/>
    <w:rsid w:val="009E7104"/>
    <w:rsid w:val="009E7CA1"/>
    <w:rsid w:val="009E7E4A"/>
    <w:rsid w:val="009F038E"/>
    <w:rsid w:val="009F03A8"/>
    <w:rsid w:val="009F0E88"/>
    <w:rsid w:val="009F1D23"/>
    <w:rsid w:val="009F1D5B"/>
    <w:rsid w:val="009F2840"/>
    <w:rsid w:val="009F2CD6"/>
    <w:rsid w:val="009F3CB8"/>
    <w:rsid w:val="009F3FCB"/>
    <w:rsid w:val="009F434D"/>
    <w:rsid w:val="009F4516"/>
    <w:rsid w:val="009F55EA"/>
    <w:rsid w:val="009F5BBF"/>
    <w:rsid w:val="009F6F03"/>
    <w:rsid w:val="00A0027A"/>
    <w:rsid w:val="00A00E97"/>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1073F"/>
    <w:rsid w:val="00A10B35"/>
    <w:rsid w:val="00A10BFD"/>
    <w:rsid w:val="00A10DCB"/>
    <w:rsid w:val="00A1165E"/>
    <w:rsid w:val="00A12945"/>
    <w:rsid w:val="00A1299A"/>
    <w:rsid w:val="00A12C32"/>
    <w:rsid w:val="00A12D09"/>
    <w:rsid w:val="00A156E3"/>
    <w:rsid w:val="00A158F5"/>
    <w:rsid w:val="00A159E7"/>
    <w:rsid w:val="00A15A9B"/>
    <w:rsid w:val="00A15BA8"/>
    <w:rsid w:val="00A162BF"/>
    <w:rsid w:val="00A166D8"/>
    <w:rsid w:val="00A17659"/>
    <w:rsid w:val="00A178FA"/>
    <w:rsid w:val="00A179D1"/>
    <w:rsid w:val="00A20561"/>
    <w:rsid w:val="00A20AD7"/>
    <w:rsid w:val="00A20AF7"/>
    <w:rsid w:val="00A20D7C"/>
    <w:rsid w:val="00A2112E"/>
    <w:rsid w:val="00A230DF"/>
    <w:rsid w:val="00A2377B"/>
    <w:rsid w:val="00A24103"/>
    <w:rsid w:val="00A2458F"/>
    <w:rsid w:val="00A245EB"/>
    <w:rsid w:val="00A25B96"/>
    <w:rsid w:val="00A260E1"/>
    <w:rsid w:val="00A266D1"/>
    <w:rsid w:val="00A26D7F"/>
    <w:rsid w:val="00A26DAF"/>
    <w:rsid w:val="00A272E3"/>
    <w:rsid w:val="00A276A5"/>
    <w:rsid w:val="00A30584"/>
    <w:rsid w:val="00A30A7F"/>
    <w:rsid w:val="00A30BE1"/>
    <w:rsid w:val="00A30D9F"/>
    <w:rsid w:val="00A31487"/>
    <w:rsid w:val="00A31F0C"/>
    <w:rsid w:val="00A3360C"/>
    <w:rsid w:val="00A34760"/>
    <w:rsid w:val="00A35C1E"/>
    <w:rsid w:val="00A35D69"/>
    <w:rsid w:val="00A36073"/>
    <w:rsid w:val="00A37303"/>
    <w:rsid w:val="00A3742B"/>
    <w:rsid w:val="00A379C8"/>
    <w:rsid w:val="00A37BD5"/>
    <w:rsid w:val="00A40148"/>
    <w:rsid w:val="00A402D2"/>
    <w:rsid w:val="00A412DF"/>
    <w:rsid w:val="00A42060"/>
    <w:rsid w:val="00A42385"/>
    <w:rsid w:val="00A4238A"/>
    <w:rsid w:val="00A4339D"/>
    <w:rsid w:val="00A43D47"/>
    <w:rsid w:val="00A441BD"/>
    <w:rsid w:val="00A44D14"/>
    <w:rsid w:val="00A45288"/>
    <w:rsid w:val="00A453EA"/>
    <w:rsid w:val="00A4558F"/>
    <w:rsid w:val="00A4563E"/>
    <w:rsid w:val="00A45652"/>
    <w:rsid w:val="00A464D0"/>
    <w:rsid w:val="00A47785"/>
    <w:rsid w:val="00A47EB4"/>
    <w:rsid w:val="00A527AB"/>
    <w:rsid w:val="00A528B5"/>
    <w:rsid w:val="00A529B5"/>
    <w:rsid w:val="00A54CAD"/>
    <w:rsid w:val="00A54D9A"/>
    <w:rsid w:val="00A55561"/>
    <w:rsid w:val="00A55ECE"/>
    <w:rsid w:val="00A56451"/>
    <w:rsid w:val="00A565C0"/>
    <w:rsid w:val="00A56BD8"/>
    <w:rsid w:val="00A56E52"/>
    <w:rsid w:val="00A570DC"/>
    <w:rsid w:val="00A575A3"/>
    <w:rsid w:val="00A57C55"/>
    <w:rsid w:val="00A57D80"/>
    <w:rsid w:val="00A601BE"/>
    <w:rsid w:val="00A6042A"/>
    <w:rsid w:val="00A60466"/>
    <w:rsid w:val="00A60580"/>
    <w:rsid w:val="00A61693"/>
    <w:rsid w:val="00A61C16"/>
    <w:rsid w:val="00A62611"/>
    <w:rsid w:val="00A6268B"/>
    <w:rsid w:val="00A627DF"/>
    <w:rsid w:val="00A628B6"/>
    <w:rsid w:val="00A63ABD"/>
    <w:rsid w:val="00A63CBA"/>
    <w:rsid w:val="00A6446C"/>
    <w:rsid w:val="00A6459A"/>
    <w:rsid w:val="00A650EE"/>
    <w:rsid w:val="00A65B16"/>
    <w:rsid w:val="00A65BED"/>
    <w:rsid w:val="00A6602B"/>
    <w:rsid w:val="00A6602F"/>
    <w:rsid w:val="00A66287"/>
    <w:rsid w:val="00A66457"/>
    <w:rsid w:val="00A66A60"/>
    <w:rsid w:val="00A67237"/>
    <w:rsid w:val="00A6737E"/>
    <w:rsid w:val="00A67864"/>
    <w:rsid w:val="00A67B25"/>
    <w:rsid w:val="00A706E7"/>
    <w:rsid w:val="00A70BC5"/>
    <w:rsid w:val="00A70BD2"/>
    <w:rsid w:val="00A7111E"/>
    <w:rsid w:val="00A71CCB"/>
    <w:rsid w:val="00A71D9A"/>
    <w:rsid w:val="00A720CB"/>
    <w:rsid w:val="00A73637"/>
    <w:rsid w:val="00A7398C"/>
    <w:rsid w:val="00A74D4C"/>
    <w:rsid w:val="00A7522E"/>
    <w:rsid w:val="00A7570F"/>
    <w:rsid w:val="00A763E8"/>
    <w:rsid w:val="00A768CC"/>
    <w:rsid w:val="00A77862"/>
    <w:rsid w:val="00A77B80"/>
    <w:rsid w:val="00A8012B"/>
    <w:rsid w:val="00A8042D"/>
    <w:rsid w:val="00A805D2"/>
    <w:rsid w:val="00A8077B"/>
    <w:rsid w:val="00A80A4C"/>
    <w:rsid w:val="00A811E9"/>
    <w:rsid w:val="00A8126E"/>
    <w:rsid w:val="00A815D2"/>
    <w:rsid w:val="00A82377"/>
    <w:rsid w:val="00A837C8"/>
    <w:rsid w:val="00A83F4B"/>
    <w:rsid w:val="00A84172"/>
    <w:rsid w:val="00A84B01"/>
    <w:rsid w:val="00A854A7"/>
    <w:rsid w:val="00A85941"/>
    <w:rsid w:val="00A85E1B"/>
    <w:rsid w:val="00A86DF7"/>
    <w:rsid w:val="00A8726D"/>
    <w:rsid w:val="00A877E1"/>
    <w:rsid w:val="00A87836"/>
    <w:rsid w:val="00A878B6"/>
    <w:rsid w:val="00A87F9B"/>
    <w:rsid w:val="00A90B5F"/>
    <w:rsid w:val="00A90BFD"/>
    <w:rsid w:val="00A911AD"/>
    <w:rsid w:val="00A91610"/>
    <w:rsid w:val="00A916D0"/>
    <w:rsid w:val="00A934EA"/>
    <w:rsid w:val="00A935E3"/>
    <w:rsid w:val="00A9418F"/>
    <w:rsid w:val="00A9474F"/>
    <w:rsid w:val="00A95573"/>
    <w:rsid w:val="00AA08C4"/>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912"/>
    <w:rsid w:val="00AB3073"/>
    <w:rsid w:val="00AB343B"/>
    <w:rsid w:val="00AB46D4"/>
    <w:rsid w:val="00AB4E06"/>
    <w:rsid w:val="00AB60B3"/>
    <w:rsid w:val="00AB75DD"/>
    <w:rsid w:val="00AB77BC"/>
    <w:rsid w:val="00AB7B53"/>
    <w:rsid w:val="00AC0668"/>
    <w:rsid w:val="00AC090D"/>
    <w:rsid w:val="00AC1C85"/>
    <w:rsid w:val="00AC1DB9"/>
    <w:rsid w:val="00AC1F5A"/>
    <w:rsid w:val="00AC2AA2"/>
    <w:rsid w:val="00AC376E"/>
    <w:rsid w:val="00AC4AC6"/>
    <w:rsid w:val="00AC5133"/>
    <w:rsid w:val="00AC5E0F"/>
    <w:rsid w:val="00AC5FDA"/>
    <w:rsid w:val="00AC6DB0"/>
    <w:rsid w:val="00AC70A3"/>
    <w:rsid w:val="00AC74F2"/>
    <w:rsid w:val="00AC74FF"/>
    <w:rsid w:val="00AC789A"/>
    <w:rsid w:val="00AC78CE"/>
    <w:rsid w:val="00AD0277"/>
    <w:rsid w:val="00AD1427"/>
    <w:rsid w:val="00AD18DA"/>
    <w:rsid w:val="00AD1BD5"/>
    <w:rsid w:val="00AD1C57"/>
    <w:rsid w:val="00AD2102"/>
    <w:rsid w:val="00AD2380"/>
    <w:rsid w:val="00AD23F6"/>
    <w:rsid w:val="00AD2C97"/>
    <w:rsid w:val="00AD3673"/>
    <w:rsid w:val="00AD474B"/>
    <w:rsid w:val="00AD579F"/>
    <w:rsid w:val="00AD67B8"/>
    <w:rsid w:val="00AD6CE4"/>
    <w:rsid w:val="00AD7216"/>
    <w:rsid w:val="00AD7451"/>
    <w:rsid w:val="00AD7D2F"/>
    <w:rsid w:val="00AE0818"/>
    <w:rsid w:val="00AE097C"/>
    <w:rsid w:val="00AE0FED"/>
    <w:rsid w:val="00AE1A4D"/>
    <w:rsid w:val="00AE20E1"/>
    <w:rsid w:val="00AE2A31"/>
    <w:rsid w:val="00AE3117"/>
    <w:rsid w:val="00AE32B9"/>
    <w:rsid w:val="00AE331A"/>
    <w:rsid w:val="00AE3F9B"/>
    <w:rsid w:val="00AE4CAC"/>
    <w:rsid w:val="00AE4E02"/>
    <w:rsid w:val="00AE5EBB"/>
    <w:rsid w:val="00AE5F8A"/>
    <w:rsid w:val="00AE65AD"/>
    <w:rsid w:val="00AE6893"/>
    <w:rsid w:val="00AE7437"/>
    <w:rsid w:val="00AE7A65"/>
    <w:rsid w:val="00AF00B2"/>
    <w:rsid w:val="00AF0B16"/>
    <w:rsid w:val="00AF0D7D"/>
    <w:rsid w:val="00AF1428"/>
    <w:rsid w:val="00AF1888"/>
    <w:rsid w:val="00AF1907"/>
    <w:rsid w:val="00AF1F71"/>
    <w:rsid w:val="00AF2253"/>
    <w:rsid w:val="00AF2A84"/>
    <w:rsid w:val="00AF2AF5"/>
    <w:rsid w:val="00AF2D1D"/>
    <w:rsid w:val="00AF3D90"/>
    <w:rsid w:val="00AF45C6"/>
    <w:rsid w:val="00AF4AB5"/>
    <w:rsid w:val="00AF4F48"/>
    <w:rsid w:val="00AF4FFF"/>
    <w:rsid w:val="00AF507E"/>
    <w:rsid w:val="00AF685F"/>
    <w:rsid w:val="00AF6EB2"/>
    <w:rsid w:val="00AF7F94"/>
    <w:rsid w:val="00B00B5D"/>
    <w:rsid w:val="00B00BAC"/>
    <w:rsid w:val="00B00C59"/>
    <w:rsid w:val="00B00E1C"/>
    <w:rsid w:val="00B01615"/>
    <w:rsid w:val="00B01923"/>
    <w:rsid w:val="00B021F7"/>
    <w:rsid w:val="00B028A5"/>
    <w:rsid w:val="00B04028"/>
    <w:rsid w:val="00B05304"/>
    <w:rsid w:val="00B05613"/>
    <w:rsid w:val="00B061EC"/>
    <w:rsid w:val="00B063F2"/>
    <w:rsid w:val="00B06814"/>
    <w:rsid w:val="00B06E5D"/>
    <w:rsid w:val="00B06EC7"/>
    <w:rsid w:val="00B0714A"/>
    <w:rsid w:val="00B07363"/>
    <w:rsid w:val="00B077F6"/>
    <w:rsid w:val="00B07D72"/>
    <w:rsid w:val="00B10275"/>
    <w:rsid w:val="00B10351"/>
    <w:rsid w:val="00B1085E"/>
    <w:rsid w:val="00B112E1"/>
    <w:rsid w:val="00B130C7"/>
    <w:rsid w:val="00B130E8"/>
    <w:rsid w:val="00B13486"/>
    <w:rsid w:val="00B13ACC"/>
    <w:rsid w:val="00B13AE8"/>
    <w:rsid w:val="00B13D34"/>
    <w:rsid w:val="00B147A0"/>
    <w:rsid w:val="00B14EAA"/>
    <w:rsid w:val="00B179FB"/>
    <w:rsid w:val="00B17EFC"/>
    <w:rsid w:val="00B20394"/>
    <w:rsid w:val="00B205F2"/>
    <w:rsid w:val="00B20CA0"/>
    <w:rsid w:val="00B212F6"/>
    <w:rsid w:val="00B21BF2"/>
    <w:rsid w:val="00B228B4"/>
    <w:rsid w:val="00B24308"/>
    <w:rsid w:val="00B247A5"/>
    <w:rsid w:val="00B256B8"/>
    <w:rsid w:val="00B25B22"/>
    <w:rsid w:val="00B25D1B"/>
    <w:rsid w:val="00B27110"/>
    <w:rsid w:val="00B30997"/>
    <w:rsid w:val="00B30C57"/>
    <w:rsid w:val="00B30D70"/>
    <w:rsid w:val="00B30F0C"/>
    <w:rsid w:val="00B31357"/>
    <w:rsid w:val="00B31C21"/>
    <w:rsid w:val="00B324D3"/>
    <w:rsid w:val="00B32664"/>
    <w:rsid w:val="00B32804"/>
    <w:rsid w:val="00B32CF4"/>
    <w:rsid w:val="00B32F51"/>
    <w:rsid w:val="00B331D2"/>
    <w:rsid w:val="00B33991"/>
    <w:rsid w:val="00B3427B"/>
    <w:rsid w:val="00B3453F"/>
    <w:rsid w:val="00B3493F"/>
    <w:rsid w:val="00B35155"/>
    <w:rsid w:val="00B3543B"/>
    <w:rsid w:val="00B35B13"/>
    <w:rsid w:val="00B36232"/>
    <w:rsid w:val="00B36631"/>
    <w:rsid w:val="00B36DC2"/>
    <w:rsid w:val="00B370AD"/>
    <w:rsid w:val="00B4010B"/>
    <w:rsid w:val="00B402DD"/>
    <w:rsid w:val="00B40F44"/>
    <w:rsid w:val="00B426CA"/>
    <w:rsid w:val="00B430BA"/>
    <w:rsid w:val="00B43240"/>
    <w:rsid w:val="00B439A0"/>
    <w:rsid w:val="00B439C0"/>
    <w:rsid w:val="00B43CD6"/>
    <w:rsid w:val="00B44030"/>
    <w:rsid w:val="00B44D51"/>
    <w:rsid w:val="00B45548"/>
    <w:rsid w:val="00B45A80"/>
    <w:rsid w:val="00B461BD"/>
    <w:rsid w:val="00B463BD"/>
    <w:rsid w:val="00B4718D"/>
    <w:rsid w:val="00B475F0"/>
    <w:rsid w:val="00B47724"/>
    <w:rsid w:val="00B47841"/>
    <w:rsid w:val="00B47DC8"/>
    <w:rsid w:val="00B502E9"/>
    <w:rsid w:val="00B507DD"/>
    <w:rsid w:val="00B50D68"/>
    <w:rsid w:val="00B51987"/>
    <w:rsid w:val="00B51E16"/>
    <w:rsid w:val="00B52515"/>
    <w:rsid w:val="00B52FBE"/>
    <w:rsid w:val="00B53567"/>
    <w:rsid w:val="00B53FC0"/>
    <w:rsid w:val="00B54D6E"/>
    <w:rsid w:val="00B556CB"/>
    <w:rsid w:val="00B5579D"/>
    <w:rsid w:val="00B55905"/>
    <w:rsid w:val="00B563F4"/>
    <w:rsid w:val="00B56CD7"/>
    <w:rsid w:val="00B576CA"/>
    <w:rsid w:val="00B578DC"/>
    <w:rsid w:val="00B604C1"/>
    <w:rsid w:val="00B60F47"/>
    <w:rsid w:val="00B61C9C"/>
    <w:rsid w:val="00B62123"/>
    <w:rsid w:val="00B6277A"/>
    <w:rsid w:val="00B627E0"/>
    <w:rsid w:val="00B62894"/>
    <w:rsid w:val="00B63326"/>
    <w:rsid w:val="00B6381D"/>
    <w:rsid w:val="00B639CB"/>
    <w:rsid w:val="00B63B41"/>
    <w:rsid w:val="00B63DE9"/>
    <w:rsid w:val="00B64994"/>
    <w:rsid w:val="00B64A9A"/>
    <w:rsid w:val="00B6521B"/>
    <w:rsid w:val="00B653A4"/>
    <w:rsid w:val="00B657F5"/>
    <w:rsid w:val="00B658E7"/>
    <w:rsid w:val="00B65933"/>
    <w:rsid w:val="00B66A86"/>
    <w:rsid w:val="00B67325"/>
    <w:rsid w:val="00B674E4"/>
    <w:rsid w:val="00B67B8D"/>
    <w:rsid w:val="00B67CF0"/>
    <w:rsid w:val="00B67D8A"/>
    <w:rsid w:val="00B702A6"/>
    <w:rsid w:val="00B70EB0"/>
    <w:rsid w:val="00B711A5"/>
    <w:rsid w:val="00B7213E"/>
    <w:rsid w:val="00B73349"/>
    <w:rsid w:val="00B73D6D"/>
    <w:rsid w:val="00B74899"/>
    <w:rsid w:val="00B750C6"/>
    <w:rsid w:val="00B754D6"/>
    <w:rsid w:val="00B76C2F"/>
    <w:rsid w:val="00B8123E"/>
    <w:rsid w:val="00B817B0"/>
    <w:rsid w:val="00B817E7"/>
    <w:rsid w:val="00B82520"/>
    <w:rsid w:val="00B82F3E"/>
    <w:rsid w:val="00B8352A"/>
    <w:rsid w:val="00B83AF6"/>
    <w:rsid w:val="00B84090"/>
    <w:rsid w:val="00B8575D"/>
    <w:rsid w:val="00B85C65"/>
    <w:rsid w:val="00B85E47"/>
    <w:rsid w:val="00B85FFE"/>
    <w:rsid w:val="00B864F0"/>
    <w:rsid w:val="00B8651F"/>
    <w:rsid w:val="00B869C5"/>
    <w:rsid w:val="00B86FBF"/>
    <w:rsid w:val="00B87D44"/>
    <w:rsid w:val="00B87D96"/>
    <w:rsid w:val="00B90275"/>
    <w:rsid w:val="00B91366"/>
    <w:rsid w:val="00B927FD"/>
    <w:rsid w:val="00B9289D"/>
    <w:rsid w:val="00B92E7F"/>
    <w:rsid w:val="00B93E7B"/>
    <w:rsid w:val="00B94424"/>
    <w:rsid w:val="00B951CA"/>
    <w:rsid w:val="00B95CF3"/>
    <w:rsid w:val="00B96989"/>
    <w:rsid w:val="00B96BE3"/>
    <w:rsid w:val="00B9724F"/>
    <w:rsid w:val="00BA05E2"/>
    <w:rsid w:val="00BA08E4"/>
    <w:rsid w:val="00BA1BA2"/>
    <w:rsid w:val="00BA1F4E"/>
    <w:rsid w:val="00BA22D9"/>
    <w:rsid w:val="00BA305D"/>
    <w:rsid w:val="00BA3469"/>
    <w:rsid w:val="00BA39CB"/>
    <w:rsid w:val="00BA3B23"/>
    <w:rsid w:val="00BA418A"/>
    <w:rsid w:val="00BA4463"/>
    <w:rsid w:val="00BA4D59"/>
    <w:rsid w:val="00BA50A3"/>
    <w:rsid w:val="00BA5334"/>
    <w:rsid w:val="00BA5503"/>
    <w:rsid w:val="00BA5FF2"/>
    <w:rsid w:val="00BA7905"/>
    <w:rsid w:val="00BA7DDA"/>
    <w:rsid w:val="00BB0300"/>
    <w:rsid w:val="00BB0919"/>
    <w:rsid w:val="00BB11F5"/>
    <w:rsid w:val="00BB2308"/>
    <w:rsid w:val="00BB2D43"/>
    <w:rsid w:val="00BB38DD"/>
    <w:rsid w:val="00BB3972"/>
    <w:rsid w:val="00BB3D16"/>
    <w:rsid w:val="00BB457E"/>
    <w:rsid w:val="00BB476B"/>
    <w:rsid w:val="00BB4EEF"/>
    <w:rsid w:val="00BB5309"/>
    <w:rsid w:val="00BB555A"/>
    <w:rsid w:val="00BB5B45"/>
    <w:rsid w:val="00BB5BD0"/>
    <w:rsid w:val="00BB6419"/>
    <w:rsid w:val="00BB68A7"/>
    <w:rsid w:val="00BB691E"/>
    <w:rsid w:val="00BB6A64"/>
    <w:rsid w:val="00BB7741"/>
    <w:rsid w:val="00BC09AC"/>
    <w:rsid w:val="00BC2024"/>
    <w:rsid w:val="00BC25FC"/>
    <w:rsid w:val="00BC2722"/>
    <w:rsid w:val="00BC3196"/>
    <w:rsid w:val="00BC31FD"/>
    <w:rsid w:val="00BC3938"/>
    <w:rsid w:val="00BC4E28"/>
    <w:rsid w:val="00BC4E60"/>
    <w:rsid w:val="00BC6509"/>
    <w:rsid w:val="00BD0139"/>
    <w:rsid w:val="00BD0551"/>
    <w:rsid w:val="00BD19FF"/>
    <w:rsid w:val="00BD2748"/>
    <w:rsid w:val="00BD29AC"/>
    <w:rsid w:val="00BD35C0"/>
    <w:rsid w:val="00BD49D6"/>
    <w:rsid w:val="00BD4A71"/>
    <w:rsid w:val="00BD514E"/>
    <w:rsid w:val="00BD5270"/>
    <w:rsid w:val="00BD563B"/>
    <w:rsid w:val="00BD58EE"/>
    <w:rsid w:val="00BD5B15"/>
    <w:rsid w:val="00BD5E4D"/>
    <w:rsid w:val="00BD5EC1"/>
    <w:rsid w:val="00BD7B95"/>
    <w:rsid w:val="00BD7F6B"/>
    <w:rsid w:val="00BE013F"/>
    <w:rsid w:val="00BE0B1A"/>
    <w:rsid w:val="00BE1B83"/>
    <w:rsid w:val="00BE1C7B"/>
    <w:rsid w:val="00BE1DE7"/>
    <w:rsid w:val="00BE248B"/>
    <w:rsid w:val="00BE3BD1"/>
    <w:rsid w:val="00BE3F5F"/>
    <w:rsid w:val="00BE3F73"/>
    <w:rsid w:val="00BE6C47"/>
    <w:rsid w:val="00BE7F08"/>
    <w:rsid w:val="00BE7F35"/>
    <w:rsid w:val="00BF04EB"/>
    <w:rsid w:val="00BF10E5"/>
    <w:rsid w:val="00BF1104"/>
    <w:rsid w:val="00BF12A8"/>
    <w:rsid w:val="00BF2F25"/>
    <w:rsid w:val="00BF37C8"/>
    <w:rsid w:val="00BF3CE0"/>
    <w:rsid w:val="00BF4048"/>
    <w:rsid w:val="00BF5A26"/>
    <w:rsid w:val="00BF5B68"/>
    <w:rsid w:val="00BF6334"/>
    <w:rsid w:val="00BF64D8"/>
    <w:rsid w:val="00C00246"/>
    <w:rsid w:val="00C006FA"/>
    <w:rsid w:val="00C00F7C"/>
    <w:rsid w:val="00C01162"/>
    <w:rsid w:val="00C02017"/>
    <w:rsid w:val="00C0203F"/>
    <w:rsid w:val="00C020E0"/>
    <w:rsid w:val="00C020FE"/>
    <w:rsid w:val="00C023D6"/>
    <w:rsid w:val="00C02604"/>
    <w:rsid w:val="00C02977"/>
    <w:rsid w:val="00C02CAB"/>
    <w:rsid w:val="00C03017"/>
    <w:rsid w:val="00C0301E"/>
    <w:rsid w:val="00C03219"/>
    <w:rsid w:val="00C0461A"/>
    <w:rsid w:val="00C05E6F"/>
    <w:rsid w:val="00C064C7"/>
    <w:rsid w:val="00C06A91"/>
    <w:rsid w:val="00C06CE1"/>
    <w:rsid w:val="00C10A56"/>
    <w:rsid w:val="00C10B2B"/>
    <w:rsid w:val="00C10C6F"/>
    <w:rsid w:val="00C1153E"/>
    <w:rsid w:val="00C11B38"/>
    <w:rsid w:val="00C11BA7"/>
    <w:rsid w:val="00C12CB1"/>
    <w:rsid w:val="00C12D38"/>
    <w:rsid w:val="00C1408D"/>
    <w:rsid w:val="00C14CAB"/>
    <w:rsid w:val="00C14FB3"/>
    <w:rsid w:val="00C1581A"/>
    <w:rsid w:val="00C158C6"/>
    <w:rsid w:val="00C15A30"/>
    <w:rsid w:val="00C16030"/>
    <w:rsid w:val="00C169F7"/>
    <w:rsid w:val="00C171CC"/>
    <w:rsid w:val="00C1762F"/>
    <w:rsid w:val="00C17C76"/>
    <w:rsid w:val="00C20570"/>
    <w:rsid w:val="00C20A49"/>
    <w:rsid w:val="00C20AA0"/>
    <w:rsid w:val="00C20ACB"/>
    <w:rsid w:val="00C20E2A"/>
    <w:rsid w:val="00C2151A"/>
    <w:rsid w:val="00C217F6"/>
    <w:rsid w:val="00C21EBE"/>
    <w:rsid w:val="00C22644"/>
    <w:rsid w:val="00C22A91"/>
    <w:rsid w:val="00C22AC4"/>
    <w:rsid w:val="00C22CC6"/>
    <w:rsid w:val="00C23025"/>
    <w:rsid w:val="00C230B1"/>
    <w:rsid w:val="00C2328E"/>
    <w:rsid w:val="00C23CB1"/>
    <w:rsid w:val="00C24110"/>
    <w:rsid w:val="00C245E7"/>
    <w:rsid w:val="00C24A6F"/>
    <w:rsid w:val="00C24C9D"/>
    <w:rsid w:val="00C2637E"/>
    <w:rsid w:val="00C27826"/>
    <w:rsid w:val="00C304F4"/>
    <w:rsid w:val="00C308D3"/>
    <w:rsid w:val="00C30B86"/>
    <w:rsid w:val="00C30C1F"/>
    <w:rsid w:val="00C31920"/>
    <w:rsid w:val="00C32396"/>
    <w:rsid w:val="00C327E1"/>
    <w:rsid w:val="00C33049"/>
    <w:rsid w:val="00C33611"/>
    <w:rsid w:val="00C34298"/>
    <w:rsid w:val="00C3472A"/>
    <w:rsid w:val="00C34C4A"/>
    <w:rsid w:val="00C350E1"/>
    <w:rsid w:val="00C354B5"/>
    <w:rsid w:val="00C3562B"/>
    <w:rsid w:val="00C356DA"/>
    <w:rsid w:val="00C358E0"/>
    <w:rsid w:val="00C35B31"/>
    <w:rsid w:val="00C36054"/>
    <w:rsid w:val="00C3701C"/>
    <w:rsid w:val="00C40170"/>
    <w:rsid w:val="00C40199"/>
    <w:rsid w:val="00C407AF"/>
    <w:rsid w:val="00C40DB4"/>
    <w:rsid w:val="00C41B44"/>
    <w:rsid w:val="00C42A01"/>
    <w:rsid w:val="00C42AB6"/>
    <w:rsid w:val="00C42BA5"/>
    <w:rsid w:val="00C42CD5"/>
    <w:rsid w:val="00C43671"/>
    <w:rsid w:val="00C43F49"/>
    <w:rsid w:val="00C45B87"/>
    <w:rsid w:val="00C45B9E"/>
    <w:rsid w:val="00C45DE9"/>
    <w:rsid w:val="00C46659"/>
    <w:rsid w:val="00C466AA"/>
    <w:rsid w:val="00C47344"/>
    <w:rsid w:val="00C4740D"/>
    <w:rsid w:val="00C476DE"/>
    <w:rsid w:val="00C4782C"/>
    <w:rsid w:val="00C504EA"/>
    <w:rsid w:val="00C51C61"/>
    <w:rsid w:val="00C53218"/>
    <w:rsid w:val="00C538EE"/>
    <w:rsid w:val="00C5542C"/>
    <w:rsid w:val="00C55C2B"/>
    <w:rsid w:val="00C57EA4"/>
    <w:rsid w:val="00C61029"/>
    <w:rsid w:val="00C61444"/>
    <w:rsid w:val="00C6219A"/>
    <w:rsid w:val="00C6225E"/>
    <w:rsid w:val="00C624DC"/>
    <w:rsid w:val="00C6285A"/>
    <w:rsid w:val="00C6296C"/>
    <w:rsid w:val="00C632E7"/>
    <w:rsid w:val="00C642FE"/>
    <w:rsid w:val="00C649FA"/>
    <w:rsid w:val="00C6518E"/>
    <w:rsid w:val="00C658BA"/>
    <w:rsid w:val="00C65F23"/>
    <w:rsid w:val="00C671BE"/>
    <w:rsid w:val="00C6747B"/>
    <w:rsid w:val="00C67AE6"/>
    <w:rsid w:val="00C700F9"/>
    <w:rsid w:val="00C7045D"/>
    <w:rsid w:val="00C70547"/>
    <w:rsid w:val="00C7055E"/>
    <w:rsid w:val="00C706F1"/>
    <w:rsid w:val="00C70797"/>
    <w:rsid w:val="00C71EAF"/>
    <w:rsid w:val="00C7229B"/>
    <w:rsid w:val="00C728B5"/>
    <w:rsid w:val="00C731B2"/>
    <w:rsid w:val="00C735D1"/>
    <w:rsid w:val="00C73F58"/>
    <w:rsid w:val="00C74CA1"/>
    <w:rsid w:val="00C75ED1"/>
    <w:rsid w:val="00C76595"/>
    <w:rsid w:val="00C76EC7"/>
    <w:rsid w:val="00C776F6"/>
    <w:rsid w:val="00C77E9B"/>
    <w:rsid w:val="00C80055"/>
    <w:rsid w:val="00C80277"/>
    <w:rsid w:val="00C8039C"/>
    <w:rsid w:val="00C80514"/>
    <w:rsid w:val="00C8059D"/>
    <w:rsid w:val="00C80C66"/>
    <w:rsid w:val="00C80EB2"/>
    <w:rsid w:val="00C8160F"/>
    <w:rsid w:val="00C81B9D"/>
    <w:rsid w:val="00C81BF5"/>
    <w:rsid w:val="00C828A0"/>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2575"/>
    <w:rsid w:val="00C92965"/>
    <w:rsid w:val="00C930D0"/>
    <w:rsid w:val="00C933BB"/>
    <w:rsid w:val="00C9389D"/>
    <w:rsid w:val="00C938D5"/>
    <w:rsid w:val="00C93B6D"/>
    <w:rsid w:val="00C940BF"/>
    <w:rsid w:val="00C944FA"/>
    <w:rsid w:val="00C94BDE"/>
    <w:rsid w:val="00C96498"/>
    <w:rsid w:val="00C969E3"/>
    <w:rsid w:val="00C96D26"/>
    <w:rsid w:val="00C97280"/>
    <w:rsid w:val="00C97341"/>
    <w:rsid w:val="00CA114C"/>
    <w:rsid w:val="00CA11EA"/>
    <w:rsid w:val="00CA1B3B"/>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C90"/>
    <w:rsid w:val="00CB50C2"/>
    <w:rsid w:val="00CB5150"/>
    <w:rsid w:val="00CB5382"/>
    <w:rsid w:val="00CB5857"/>
    <w:rsid w:val="00CB6337"/>
    <w:rsid w:val="00CB6745"/>
    <w:rsid w:val="00CB6CDC"/>
    <w:rsid w:val="00CB6EF6"/>
    <w:rsid w:val="00CB76BD"/>
    <w:rsid w:val="00CB798F"/>
    <w:rsid w:val="00CB7A91"/>
    <w:rsid w:val="00CB7D70"/>
    <w:rsid w:val="00CC05D1"/>
    <w:rsid w:val="00CC0695"/>
    <w:rsid w:val="00CC075A"/>
    <w:rsid w:val="00CC1CB0"/>
    <w:rsid w:val="00CC1E1E"/>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602"/>
    <w:rsid w:val="00CC5643"/>
    <w:rsid w:val="00CC5A72"/>
    <w:rsid w:val="00CC6A8B"/>
    <w:rsid w:val="00CC76D0"/>
    <w:rsid w:val="00CD056D"/>
    <w:rsid w:val="00CD06A7"/>
    <w:rsid w:val="00CD0B9A"/>
    <w:rsid w:val="00CD0C1F"/>
    <w:rsid w:val="00CD1838"/>
    <w:rsid w:val="00CD1B35"/>
    <w:rsid w:val="00CD1EC4"/>
    <w:rsid w:val="00CD2191"/>
    <w:rsid w:val="00CD2FB4"/>
    <w:rsid w:val="00CD336B"/>
    <w:rsid w:val="00CD3537"/>
    <w:rsid w:val="00CD35F6"/>
    <w:rsid w:val="00CD4090"/>
    <w:rsid w:val="00CD4119"/>
    <w:rsid w:val="00CD4394"/>
    <w:rsid w:val="00CD4577"/>
    <w:rsid w:val="00CD52AD"/>
    <w:rsid w:val="00CD55A3"/>
    <w:rsid w:val="00CD5756"/>
    <w:rsid w:val="00CD5D39"/>
    <w:rsid w:val="00CD5F12"/>
    <w:rsid w:val="00CD6B6A"/>
    <w:rsid w:val="00CD6BCA"/>
    <w:rsid w:val="00CD7357"/>
    <w:rsid w:val="00CD780F"/>
    <w:rsid w:val="00CD7B09"/>
    <w:rsid w:val="00CE074E"/>
    <w:rsid w:val="00CE0908"/>
    <w:rsid w:val="00CE0A86"/>
    <w:rsid w:val="00CE11FF"/>
    <w:rsid w:val="00CE12C0"/>
    <w:rsid w:val="00CE12D0"/>
    <w:rsid w:val="00CE2CCC"/>
    <w:rsid w:val="00CE2ECB"/>
    <w:rsid w:val="00CE39C2"/>
    <w:rsid w:val="00CE3DD2"/>
    <w:rsid w:val="00CE4702"/>
    <w:rsid w:val="00CE47C1"/>
    <w:rsid w:val="00CE4BB4"/>
    <w:rsid w:val="00CE4FEA"/>
    <w:rsid w:val="00CE51BA"/>
    <w:rsid w:val="00CE51E9"/>
    <w:rsid w:val="00CE6798"/>
    <w:rsid w:val="00CE798E"/>
    <w:rsid w:val="00CE79E6"/>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47D8"/>
    <w:rsid w:val="00CF6097"/>
    <w:rsid w:val="00CF76BD"/>
    <w:rsid w:val="00CF7E6D"/>
    <w:rsid w:val="00D01A06"/>
    <w:rsid w:val="00D01BD7"/>
    <w:rsid w:val="00D03133"/>
    <w:rsid w:val="00D0316C"/>
    <w:rsid w:val="00D032D9"/>
    <w:rsid w:val="00D034B6"/>
    <w:rsid w:val="00D0469C"/>
    <w:rsid w:val="00D04819"/>
    <w:rsid w:val="00D053FD"/>
    <w:rsid w:val="00D06030"/>
    <w:rsid w:val="00D061CD"/>
    <w:rsid w:val="00D06C22"/>
    <w:rsid w:val="00D06F7E"/>
    <w:rsid w:val="00D07977"/>
    <w:rsid w:val="00D1018C"/>
    <w:rsid w:val="00D10564"/>
    <w:rsid w:val="00D120BC"/>
    <w:rsid w:val="00D12722"/>
    <w:rsid w:val="00D1360D"/>
    <w:rsid w:val="00D14CA0"/>
    <w:rsid w:val="00D155C3"/>
    <w:rsid w:val="00D15B77"/>
    <w:rsid w:val="00D1631B"/>
    <w:rsid w:val="00D16631"/>
    <w:rsid w:val="00D17D31"/>
    <w:rsid w:val="00D17EEB"/>
    <w:rsid w:val="00D21105"/>
    <w:rsid w:val="00D2129B"/>
    <w:rsid w:val="00D2134F"/>
    <w:rsid w:val="00D21C4B"/>
    <w:rsid w:val="00D225BE"/>
    <w:rsid w:val="00D22DE4"/>
    <w:rsid w:val="00D2346D"/>
    <w:rsid w:val="00D245D4"/>
    <w:rsid w:val="00D24D82"/>
    <w:rsid w:val="00D2555B"/>
    <w:rsid w:val="00D2561F"/>
    <w:rsid w:val="00D26012"/>
    <w:rsid w:val="00D274B3"/>
    <w:rsid w:val="00D27992"/>
    <w:rsid w:val="00D27A84"/>
    <w:rsid w:val="00D30EF9"/>
    <w:rsid w:val="00D32853"/>
    <w:rsid w:val="00D3315A"/>
    <w:rsid w:val="00D33F89"/>
    <w:rsid w:val="00D34E78"/>
    <w:rsid w:val="00D35FB4"/>
    <w:rsid w:val="00D36D4F"/>
    <w:rsid w:val="00D376B6"/>
    <w:rsid w:val="00D402CC"/>
    <w:rsid w:val="00D40395"/>
    <w:rsid w:val="00D4073B"/>
    <w:rsid w:val="00D40D0F"/>
    <w:rsid w:val="00D412D4"/>
    <w:rsid w:val="00D41BDD"/>
    <w:rsid w:val="00D41FD3"/>
    <w:rsid w:val="00D42123"/>
    <w:rsid w:val="00D4265F"/>
    <w:rsid w:val="00D4277C"/>
    <w:rsid w:val="00D43583"/>
    <w:rsid w:val="00D43747"/>
    <w:rsid w:val="00D4483E"/>
    <w:rsid w:val="00D44A0F"/>
    <w:rsid w:val="00D44F95"/>
    <w:rsid w:val="00D45C59"/>
    <w:rsid w:val="00D471F6"/>
    <w:rsid w:val="00D47B8B"/>
    <w:rsid w:val="00D47F32"/>
    <w:rsid w:val="00D50023"/>
    <w:rsid w:val="00D507E3"/>
    <w:rsid w:val="00D514C3"/>
    <w:rsid w:val="00D514E6"/>
    <w:rsid w:val="00D51537"/>
    <w:rsid w:val="00D51E06"/>
    <w:rsid w:val="00D52647"/>
    <w:rsid w:val="00D52D23"/>
    <w:rsid w:val="00D5477A"/>
    <w:rsid w:val="00D54B43"/>
    <w:rsid w:val="00D54B5B"/>
    <w:rsid w:val="00D555B1"/>
    <w:rsid w:val="00D5624F"/>
    <w:rsid w:val="00D567E6"/>
    <w:rsid w:val="00D56E16"/>
    <w:rsid w:val="00D60AB3"/>
    <w:rsid w:val="00D61A43"/>
    <w:rsid w:val="00D61E54"/>
    <w:rsid w:val="00D6257A"/>
    <w:rsid w:val="00D62879"/>
    <w:rsid w:val="00D63CA7"/>
    <w:rsid w:val="00D64245"/>
    <w:rsid w:val="00D65945"/>
    <w:rsid w:val="00D65FFC"/>
    <w:rsid w:val="00D660B9"/>
    <w:rsid w:val="00D66AB7"/>
    <w:rsid w:val="00D6785D"/>
    <w:rsid w:val="00D67C1F"/>
    <w:rsid w:val="00D708FB"/>
    <w:rsid w:val="00D70990"/>
    <w:rsid w:val="00D70B0E"/>
    <w:rsid w:val="00D70BAC"/>
    <w:rsid w:val="00D72851"/>
    <w:rsid w:val="00D7285A"/>
    <w:rsid w:val="00D73323"/>
    <w:rsid w:val="00D73332"/>
    <w:rsid w:val="00D73578"/>
    <w:rsid w:val="00D74BD2"/>
    <w:rsid w:val="00D75359"/>
    <w:rsid w:val="00D76226"/>
    <w:rsid w:val="00D7777C"/>
    <w:rsid w:val="00D77807"/>
    <w:rsid w:val="00D77B5B"/>
    <w:rsid w:val="00D77C67"/>
    <w:rsid w:val="00D77DBA"/>
    <w:rsid w:val="00D81096"/>
    <w:rsid w:val="00D81AAE"/>
    <w:rsid w:val="00D81ACF"/>
    <w:rsid w:val="00D81EFF"/>
    <w:rsid w:val="00D821A2"/>
    <w:rsid w:val="00D82E91"/>
    <w:rsid w:val="00D839FA"/>
    <w:rsid w:val="00D85108"/>
    <w:rsid w:val="00D8540A"/>
    <w:rsid w:val="00D902AB"/>
    <w:rsid w:val="00D907F1"/>
    <w:rsid w:val="00D91790"/>
    <w:rsid w:val="00D91B75"/>
    <w:rsid w:val="00D91F47"/>
    <w:rsid w:val="00D92080"/>
    <w:rsid w:val="00D92A7E"/>
    <w:rsid w:val="00D93075"/>
    <w:rsid w:val="00D933DB"/>
    <w:rsid w:val="00D93BC2"/>
    <w:rsid w:val="00D93EC9"/>
    <w:rsid w:val="00D948FE"/>
    <w:rsid w:val="00D94E8C"/>
    <w:rsid w:val="00D9504D"/>
    <w:rsid w:val="00D950B9"/>
    <w:rsid w:val="00D9510F"/>
    <w:rsid w:val="00D964F9"/>
    <w:rsid w:val="00D970AE"/>
    <w:rsid w:val="00DA0578"/>
    <w:rsid w:val="00DA0856"/>
    <w:rsid w:val="00DA0C60"/>
    <w:rsid w:val="00DA0DCC"/>
    <w:rsid w:val="00DA1186"/>
    <w:rsid w:val="00DA122C"/>
    <w:rsid w:val="00DA13CE"/>
    <w:rsid w:val="00DA156C"/>
    <w:rsid w:val="00DA2465"/>
    <w:rsid w:val="00DA2581"/>
    <w:rsid w:val="00DA38E1"/>
    <w:rsid w:val="00DA3AA7"/>
    <w:rsid w:val="00DA3C71"/>
    <w:rsid w:val="00DA432F"/>
    <w:rsid w:val="00DA49CC"/>
    <w:rsid w:val="00DA5605"/>
    <w:rsid w:val="00DA56B6"/>
    <w:rsid w:val="00DA6133"/>
    <w:rsid w:val="00DA6506"/>
    <w:rsid w:val="00DA79C9"/>
    <w:rsid w:val="00DA7B7B"/>
    <w:rsid w:val="00DB092D"/>
    <w:rsid w:val="00DB10AE"/>
    <w:rsid w:val="00DB15D8"/>
    <w:rsid w:val="00DB22C1"/>
    <w:rsid w:val="00DB287D"/>
    <w:rsid w:val="00DB2A28"/>
    <w:rsid w:val="00DB2E55"/>
    <w:rsid w:val="00DB3672"/>
    <w:rsid w:val="00DB36A5"/>
    <w:rsid w:val="00DB3E27"/>
    <w:rsid w:val="00DB404F"/>
    <w:rsid w:val="00DB4C92"/>
    <w:rsid w:val="00DB540C"/>
    <w:rsid w:val="00DB5E9F"/>
    <w:rsid w:val="00DB6277"/>
    <w:rsid w:val="00DB69F0"/>
    <w:rsid w:val="00DB6F83"/>
    <w:rsid w:val="00DB71E3"/>
    <w:rsid w:val="00DB7454"/>
    <w:rsid w:val="00DB74EE"/>
    <w:rsid w:val="00DB75F8"/>
    <w:rsid w:val="00DB7629"/>
    <w:rsid w:val="00DB7B3B"/>
    <w:rsid w:val="00DC02E9"/>
    <w:rsid w:val="00DC06CD"/>
    <w:rsid w:val="00DC1321"/>
    <w:rsid w:val="00DC1C5B"/>
    <w:rsid w:val="00DC1FCA"/>
    <w:rsid w:val="00DC2A07"/>
    <w:rsid w:val="00DC2ADE"/>
    <w:rsid w:val="00DC2D1D"/>
    <w:rsid w:val="00DC4B47"/>
    <w:rsid w:val="00DC525A"/>
    <w:rsid w:val="00DC56F8"/>
    <w:rsid w:val="00DC66A9"/>
    <w:rsid w:val="00DD0461"/>
    <w:rsid w:val="00DD0A45"/>
    <w:rsid w:val="00DD17E1"/>
    <w:rsid w:val="00DD2106"/>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718A"/>
    <w:rsid w:val="00DE07B4"/>
    <w:rsid w:val="00DE1D1F"/>
    <w:rsid w:val="00DE28D7"/>
    <w:rsid w:val="00DE35C7"/>
    <w:rsid w:val="00DE4937"/>
    <w:rsid w:val="00DE4B66"/>
    <w:rsid w:val="00DE505E"/>
    <w:rsid w:val="00DE5524"/>
    <w:rsid w:val="00DE5E67"/>
    <w:rsid w:val="00DE6765"/>
    <w:rsid w:val="00DE6D10"/>
    <w:rsid w:val="00DF0F38"/>
    <w:rsid w:val="00DF133B"/>
    <w:rsid w:val="00DF163C"/>
    <w:rsid w:val="00DF1B73"/>
    <w:rsid w:val="00DF1D96"/>
    <w:rsid w:val="00DF1EA1"/>
    <w:rsid w:val="00DF2467"/>
    <w:rsid w:val="00DF2B6C"/>
    <w:rsid w:val="00DF3193"/>
    <w:rsid w:val="00DF387C"/>
    <w:rsid w:val="00DF3BBB"/>
    <w:rsid w:val="00DF3FD5"/>
    <w:rsid w:val="00DF44B0"/>
    <w:rsid w:val="00DF462E"/>
    <w:rsid w:val="00DF4C4F"/>
    <w:rsid w:val="00DF6EA4"/>
    <w:rsid w:val="00DF7636"/>
    <w:rsid w:val="00DF777B"/>
    <w:rsid w:val="00E002D2"/>
    <w:rsid w:val="00E00615"/>
    <w:rsid w:val="00E0076B"/>
    <w:rsid w:val="00E0152D"/>
    <w:rsid w:val="00E0212A"/>
    <w:rsid w:val="00E02530"/>
    <w:rsid w:val="00E030D0"/>
    <w:rsid w:val="00E03347"/>
    <w:rsid w:val="00E036F8"/>
    <w:rsid w:val="00E03CAD"/>
    <w:rsid w:val="00E040A7"/>
    <w:rsid w:val="00E0434F"/>
    <w:rsid w:val="00E045AC"/>
    <w:rsid w:val="00E049BE"/>
    <w:rsid w:val="00E04F87"/>
    <w:rsid w:val="00E053AD"/>
    <w:rsid w:val="00E056F4"/>
    <w:rsid w:val="00E05974"/>
    <w:rsid w:val="00E05A5F"/>
    <w:rsid w:val="00E05BAA"/>
    <w:rsid w:val="00E0637F"/>
    <w:rsid w:val="00E069D0"/>
    <w:rsid w:val="00E06C21"/>
    <w:rsid w:val="00E06E19"/>
    <w:rsid w:val="00E0761B"/>
    <w:rsid w:val="00E076D9"/>
    <w:rsid w:val="00E079DC"/>
    <w:rsid w:val="00E103E5"/>
    <w:rsid w:val="00E104A4"/>
    <w:rsid w:val="00E10F2D"/>
    <w:rsid w:val="00E113BB"/>
    <w:rsid w:val="00E1222E"/>
    <w:rsid w:val="00E13CB4"/>
    <w:rsid w:val="00E14F01"/>
    <w:rsid w:val="00E15807"/>
    <w:rsid w:val="00E15EF4"/>
    <w:rsid w:val="00E162AB"/>
    <w:rsid w:val="00E16C7F"/>
    <w:rsid w:val="00E16CC6"/>
    <w:rsid w:val="00E17025"/>
    <w:rsid w:val="00E17A87"/>
    <w:rsid w:val="00E17C03"/>
    <w:rsid w:val="00E2018F"/>
    <w:rsid w:val="00E208BB"/>
    <w:rsid w:val="00E21B3B"/>
    <w:rsid w:val="00E245EA"/>
    <w:rsid w:val="00E250C1"/>
    <w:rsid w:val="00E25166"/>
    <w:rsid w:val="00E260FB"/>
    <w:rsid w:val="00E26EA2"/>
    <w:rsid w:val="00E2702D"/>
    <w:rsid w:val="00E307C8"/>
    <w:rsid w:val="00E30AB2"/>
    <w:rsid w:val="00E310AA"/>
    <w:rsid w:val="00E31131"/>
    <w:rsid w:val="00E31446"/>
    <w:rsid w:val="00E3257A"/>
    <w:rsid w:val="00E32659"/>
    <w:rsid w:val="00E32EC1"/>
    <w:rsid w:val="00E33225"/>
    <w:rsid w:val="00E33C7A"/>
    <w:rsid w:val="00E34414"/>
    <w:rsid w:val="00E349FF"/>
    <w:rsid w:val="00E34CC2"/>
    <w:rsid w:val="00E359E5"/>
    <w:rsid w:val="00E35D82"/>
    <w:rsid w:val="00E36282"/>
    <w:rsid w:val="00E36FCD"/>
    <w:rsid w:val="00E376E7"/>
    <w:rsid w:val="00E4015F"/>
    <w:rsid w:val="00E4048A"/>
    <w:rsid w:val="00E40593"/>
    <w:rsid w:val="00E405F9"/>
    <w:rsid w:val="00E40886"/>
    <w:rsid w:val="00E40B3C"/>
    <w:rsid w:val="00E40FE6"/>
    <w:rsid w:val="00E412E2"/>
    <w:rsid w:val="00E4154F"/>
    <w:rsid w:val="00E42090"/>
    <w:rsid w:val="00E434C4"/>
    <w:rsid w:val="00E44499"/>
    <w:rsid w:val="00E444AF"/>
    <w:rsid w:val="00E44BDB"/>
    <w:rsid w:val="00E44FC7"/>
    <w:rsid w:val="00E453A2"/>
    <w:rsid w:val="00E46FD6"/>
    <w:rsid w:val="00E4716B"/>
    <w:rsid w:val="00E47FF9"/>
    <w:rsid w:val="00E50B93"/>
    <w:rsid w:val="00E50C90"/>
    <w:rsid w:val="00E50DA1"/>
    <w:rsid w:val="00E52164"/>
    <w:rsid w:val="00E524ED"/>
    <w:rsid w:val="00E52A6F"/>
    <w:rsid w:val="00E52C10"/>
    <w:rsid w:val="00E53969"/>
    <w:rsid w:val="00E53AFD"/>
    <w:rsid w:val="00E5447B"/>
    <w:rsid w:val="00E5514F"/>
    <w:rsid w:val="00E55511"/>
    <w:rsid w:val="00E55628"/>
    <w:rsid w:val="00E559A7"/>
    <w:rsid w:val="00E5607A"/>
    <w:rsid w:val="00E56B4D"/>
    <w:rsid w:val="00E57192"/>
    <w:rsid w:val="00E601A3"/>
    <w:rsid w:val="00E60D2E"/>
    <w:rsid w:val="00E61298"/>
    <w:rsid w:val="00E62671"/>
    <w:rsid w:val="00E62733"/>
    <w:rsid w:val="00E62AFC"/>
    <w:rsid w:val="00E62C01"/>
    <w:rsid w:val="00E63396"/>
    <w:rsid w:val="00E63762"/>
    <w:rsid w:val="00E6443F"/>
    <w:rsid w:val="00E64489"/>
    <w:rsid w:val="00E652BA"/>
    <w:rsid w:val="00E6576C"/>
    <w:rsid w:val="00E65A7C"/>
    <w:rsid w:val="00E65C31"/>
    <w:rsid w:val="00E66140"/>
    <w:rsid w:val="00E6615E"/>
    <w:rsid w:val="00E6631B"/>
    <w:rsid w:val="00E6638A"/>
    <w:rsid w:val="00E67274"/>
    <w:rsid w:val="00E674EE"/>
    <w:rsid w:val="00E6799C"/>
    <w:rsid w:val="00E70914"/>
    <w:rsid w:val="00E71F59"/>
    <w:rsid w:val="00E7259B"/>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FFB"/>
    <w:rsid w:val="00E81490"/>
    <w:rsid w:val="00E81B5C"/>
    <w:rsid w:val="00E8206C"/>
    <w:rsid w:val="00E820E7"/>
    <w:rsid w:val="00E82481"/>
    <w:rsid w:val="00E82691"/>
    <w:rsid w:val="00E83137"/>
    <w:rsid w:val="00E842C7"/>
    <w:rsid w:val="00E84BAB"/>
    <w:rsid w:val="00E85888"/>
    <w:rsid w:val="00E871BF"/>
    <w:rsid w:val="00E87297"/>
    <w:rsid w:val="00E87F76"/>
    <w:rsid w:val="00E9062D"/>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EC4"/>
    <w:rsid w:val="00E97183"/>
    <w:rsid w:val="00E97849"/>
    <w:rsid w:val="00E97A0A"/>
    <w:rsid w:val="00E97EE2"/>
    <w:rsid w:val="00EA0177"/>
    <w:rsid w:val="00EA0566"/>
    <w:rsid w:val="00EA12F1"/>
    <w:rsid w:val="00EA2942"/>
    <w:rsid w:val="00EA2EE0"/>
    <w:rsid w:val="00EA36B5"/>
    <w:rsid w:val="00EA42E0"/>
    <w:rsid w:val="00EA44BF"/>
    <w:rsid w:val="00EA485F"/>
    <w:rsid w:val="00EA48A0"/>
    <w:rsid w:val="00EA49E4"/>
    <w:rsid w:val="00EA5085"/>
    <w:rsid w:val="00EA529C"/>
    <w:rsid w:val="00EA543E"/>
    <w:rsid w:val="00EA63A8"/>
    <w:rsid w:val="00EA6889"/>
    <w:rsid w:val="00EA6C0C"/>
    <w:rsid w:val="00EB0357"/>
    <w:rsid w:val="00EB0E65"/>
    <w:rsid w:val="00EB12D2"/>
    <w:rsid w:val="00EB1A1D"/>
    <w:rsid w:val="00EB1C65"/>
    <w:rsid w:val="00EB1F74"/>
    <w:rsid w:val="00EB2117"/>
    <w:rsid w:val="00EB297B"/>
    <w:rsid w:val="00EB2AB2"/>
    <w:rsid w:val="00EB2FC0"/>
    <w:rsid w:val="00EB31B6"/>
    <w:rsid w:val="00EB43B4"/>
    <w:rsid w:val="00EB4D13"/>
    <w:rsid w:val="00EB5150"/>
    <w:rsid w:val="00EB593D"/>
    <w:rsid w:val="00EB5942"/>
    <w:rsid w:val="00EB5C5D"/>
    <w:rsid w:val="00EB5D0D"/>
    <w:rsid w:val="00EB617B"/>
    <w:rsid w:val="00EB6189"/>
    <w:rsid w:val="00EB665E"/>
    <w:rsid w:val="00EC09FF"/>
    <w:rsid w:val="00EC1358"/>
    <w:rsid w:val="00EC1540"/>
    <w:rsid w:val="00EC162D"/>
    <w:rsid w:val="00EC1682"/>
    <w:rsid w:val="00EC183B"/>
    <w:rsid w:val="00EC1CA0"/>
    <w:rsid w:val="00EC20E6"/>
    <w:rsid w:val="00EC22CA"/>
    <w:rsid w:val="00EC271A"/>
    <w:rsid w:val="00EC2A63"/>
    <w:rsid w:val="00EC2B7D"/>
    <w:rsid w:val="00EC30B9"/>
    <w:rsid w:val="00EC3190"/>
    <w:rsid w:val="00EC3965"/>
    <w:rsid w:val="00EC3D30"/>
    <w:rsid w:val="00EC440E"/>
    <w:rsid w:val="00EC5305"/>
    <w:rsid w:val="00EC5BD3"/>
    <w:rsid w:val="00EC5CF2"/>
    <w:rsid w:val="00EC6253"/>
    <w:rsid w:val="00EC67B0"/>
    <w:rsid w:val="00EC687E"/>
    <w:rsid w:val="00EC7AAB"/>
    <w:rsid w:val="00ED00C5"/>
    <w:rsid w:val="00ED159B"/>
    <w:rsid w:val="00ED2105"/>
    <w:rsid w:val="00ED3D72"/>
    <w:rsid w:val="00ED495B"/>
    <w:rsid w:val="00ED4A98"/>
    <w:rsid w:val="00ED4C72"/>
    <w:rsid w:val="00ED6DAC"/>
    <w:rsid w:val="00ED7BB3"/>
    <w:rsid w:val="00EE1802"/>
    <w:rsid w:val="00EE1FBA"/>
    <w:rsid w:val="00EE24F1"/>
    <w:rsid w:val="00EE2574"/>
    <w:rsid w:val="00EE277F"/>
    <w:rsid w:val="00EE2A9F"/>
    <w:rsid w:val="00EE2ADB"/>
    <w:rsid w:val="00EE3151"/>
    <w:rsid w:val="00EE3233"/>
    <w:rsid w:val="00EE3AFB"/>
    <w:rsid w:val="00EE4701"/>
    <w:rsid w:val="00EE47BA"/>
    <w:rsid w:val="00EE4CBD"/>
    <w:rsid w:val="00EE55D7"/>
    <w:rsid w:val="00EE5BB1"/>
    <w:rsid w:val="00EE7B0E"/>
    <w:rsid w:val="00EF02CF"/>
    <w:rsid w:val="00EF0AB5"/>
    <w:rsid w:val="00EF16AE"/>
    <w:rsid w:val="00EF1769"/>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1C86"/>
    <w:rsid w:val="00F02048"/>
    <w:rsid w:val="00F022F1"/>
    <w:rsid w:val="00F0282D"/>
    <w:rsid w:val="00F0335A"/>
    <w:rsid w:val="00F03A73"/>
    <w:rsid w:val="00F05787"/>
    <w:rsid w:val="00F05B33"/>
    <w:rsid w:val="00F067BD"/>
    <w:rsid w:val="00F06A3C"/>
    <w:rsid w:val="00F07161"/>
    <w:rsid w:val="00F07355"/>
    <w:rsid w:val="00F10BC0"/>
    <w:rsid w:val="00F11231"/>
    <w:rsid w:val="00F11517"/>
    <w:rsid w:val="00F11C19"/>
    <w:rsid w:val="00F12009"/>
    <w:rsid w:val="00F12633"/>
    <w:rsid w:val="00F12DB6"/>
    <w:rsid w:val="00F13363"/>
    <w:rsid w:val="00F135EB"/>
    <w:rsid w:val="00F137AA"/>
    <w:rsid w:val="00F13AAC"/>
    <w:rsid w:val="00F1429C"/>
    <w:rsid w:val="00F14C35"/>
    <w:rsid w:val="00F14F13"/>
    <w:rsid w:val="00F162B8"/>
    <w:rsid w:val="00F162E5"/>
    <w:rsid w:val="00F17C04"/>
    <w:rsid w:val="00F2029E"/>
    <w:rsid w:val="00F206E1"/>
    <w:rsid w:val="00F2266D"/>
    <w:rsid w:val="00F227AD"/>
    <w:rsid w:val="00F22CDF"/>
    <w:rsid w:val="00F22D19"/>
    <w:rsid w:val="00F22E3A"/>
    <w:rsid w:val="00F22EA9"/>
    <w:rsid w:val="00F22F41"/>
    <w:rsid w:val="00F23856"/>
    <w:rsid w:val="00F23E39"/>
    <w:rsid w:val="00F245DB"/>
    <w:rsid w:val="00F24988"/>
    <w:rsid w:val="00F24A77"/>
    <w:rsid w:val="00F25C4B"/>
    <w:rsid w:val="00F26443"/>
    <w:rsid w:val="00F265A1"/>
    <w:rsid w:val="00F26794"/>
    <w:rsid w:val="00F26F65"/>
    <w:rsid w:val="00F27027"/>
    <w:rsid w:val="00F271BD"/>
    <w:rsid w:val="00F27C25"/>
    <w:rsid w:val="00F30523"/>
    <w:rsid w:val="00F30A6A"/>
    <w:rsid w:val="00F31051"/>
    <w:rsid w:val="00F311AC"/>
    <w:rsid w:val="00F32328"/>
    <w:rsid w:val="00F3261B"/>
    <w:rsid w:val="00F32EF1"/>
    <w:rsid w:val="00F32F4A"/>
    <w:rsid w:val="00F332EF"/>
    <w:rsid w:val="00F35AE8"/>
    <w:rsid w:val="00F35C43"/>
    <w:rsid w:val="00F35F1D"/>
    <w:rsid w:val="00F3730A"/>
    <w:rsid w:val="00F37316"/>
    <w:rsid w:val="00F373E2"/>
    <w:rsid w:val="00F375D5"/>
    <w:rsid w:val="00F37C26"/>
    <w:rsid w:val="00F42025"/>
    <w:rsid w:val="00F42CB5"/>
    <w:rsid w:val="00F42F6B"/>
    <w:rsid w:val="00F43617"/>
    <w:rsid w:val="00F43974"/>
    <w:rsid w:val="00F43B59"/>
    <w:rsid w:val="00F445AC"/>
    <w:rsid w:val="00F45A61"/>
    <w:rsid w:val="00F45FA5"/>
    <w:rsid w:val="00F4615C"/>
    <w:rsid w:val="00F4633F"/>
    <w:rsid w:val="00F47106"/>
    <w:rsid w:val="00F474D6"/>
    <w:rsid w:val="00F4772A"/>
    <w:rsid w:val="00F47ACA"/>
    <w:rsid w:val="00F5024B"/>
    <w:rsid w:val="00F50AB0"/>
    <w:rsid w:val="00F50EA8"/>
    <w:rsid w:val="00F51001"/>
    <w:rsid w:val="00F511E3"/>
    <w:rsid w:val="00F5339B"/>
    <w:rsid w:val="00F53B9B"/>
    <w:rsid w:val="00F54E2D"/>
    <w:rsid w:val="00F56CA2"/>
    <w:rsid w:val="00F56D78"/>
    <w:rsid w:val="00F60070"/>
    <w:rsid w:val="00F60686"/>
    <w:rsid w:val="00F60EF5"/>
    <w:rsid w:val="00F61897"/>
    <w:rsid w:val="00F61B91"/>
    <w:rsid w:val="00F63665"/>
    <w:rsid w:val="00F63E61"/>
    <w:rsid w:val="00F63FD9"/>
    <w:rsid w:val="00F64407"/>
    <w:rsid w:val="00F64E3E"/>
    <w:rsid w:val="00F64F8F"/>
    <w:rsid w:val="00F650DF"/>
    <w:rsid w:val="00F65382"/>
    <w:rsid w:val="00F658E4"/>
    <w:rsid w:val="00F65C6C"/>
    <w:rsid w:val="00F662F8"/>
    <w:rsid w:val="00F66321"/>
    <w:rsid w:val="00F66751"/>
    <w:rsid w:val="00F66921"/>
    <w:rsid w:val="00F66EAD"/>
    <w:rsid w:val="00F67752"/>
    <w:rsid w:val="00F67CFE"/>
    <w:rsid w:val="00F70102"/>
    <w:rsid w:val="00F7037E"/>
    <w:rsid w:val="00F70EDD"/>
    <w:rsid w:val="00F71A32"/>
    <w:rsid w:val="00F71F2C"/>
    <w:rsid w:val="00F721E5"/>
    <w:rsid w:val="00F7236C"/>
    <w:rsid w:val="00F7337F"/>
    <w:rsid w:val="00F73EEF"/>
    <w:rsid w:val="00F7430C"/>
    <w:rsid w:val="00F74EC1"/>
    <w:rsid w:val="00F76249"/>
    <w:rsid w:val="00F76542"/>
    <w:rsid w:val="00F7661C"/>
    <w:rsid w:val="00F76EE5"/>
    <w:rsid w:val="00F80DD7"/>
    <w:rsid w:val="00F8133B"/>
    <w:rsid w:val="00F814CD"/>
    <w:rsid w:val="00F8170C"/>
    <w:rsid w:val="00F822FA"/>
    <w:rsid w:val="00F82761"/>
    <w:rsid w:val="00F82888"/>
    <w:rsid w:val="00F83809"/>
    <w:rsid w:val="00F83CCA"/>
    <w:rsid w:val="00F83FA0"/>
    <w:rsid w:val="00F84837"/>
    <w:rsid w:val="00F848F6"/>
    <w:rsid w:val="00F849E9"/>
    <w:rsid w:val="00F84EC6"/>
    <w:rsid w:val="00F85351"/>
    <w:rsid w:val="00F85C5D"/>
    <w:rsid w:val="00F862C5"/>
    <w:rsid w:val="00F86910"/>
    <w:rsid w:val="00F86DFC"/>
    <w:rsid w:val="00F87BCC"/>
    <w:rsid w:val="00F87DDC"/>
    <w:rsid w:val="00F90054"/>
    <w:rsid w:val="00F901E4"/>
    <w:rsid w:val="00F90A48"/>
    <w:rsid w:val="00F90DF3"/>
    <w:rsid w:val="00F9102D"/>
    <w:rsid w:val="00F910DB"/>
    <w:rsid w:val="00F915F0"/>
    <w:rsid w:val="00F919BD"/>
    <w:rsid w:val="00F925E2"/>
    <w:rsid w:val="00F927BE"/>
    <w:rsid w:val="00F93856"/>
    <w:rsid w:val="00F93BC7"/>
    <w:rsid w:val="00F94FD7"/>
    <w:rsid w:val="00F959AA"/>
    <w:rsid w:val="00F95C75"/>
    <w:rsid w:val="00F963DA"/>
    <w:rsid w:val="00F964E6"/>
    <w:rsid w:val="00FA09D6"/>
    <w:rsid w:val="00FA0F38"/>
    <w:rsid w:val="00FA10ED"/>
    <w:rsid w:val="00FA14D9"/>
    <w:rsid w:val="00FA16C9"/>
    <w:rsid w:val="00FA2E24"/>
    <w:rsid w:val="00FA3200"/>
    <w:rsid w:val="00FA3557"/>
    <w:rsid w:val="00FA35E3"/>
    <w:rsid w:val="00FA366E"/>
    <w:rsid w:val="00FA3EB9"/>
    <w:rsid w:val="00FA4A42"/>
    <w:rsid w:val="00FA4C97"/>
    <w:rsid w:val="00FA5BA9"/>
    <w:rsid w:val="00FA655C"/>
    <w:rsid w:val="00FB0858"/>
    <w:rsid w:val="00FB0D24"/>
    <w:rsid w:val="00FB12BF"/>
    <w:rsid w:val="00FB18A3"/>
    <w:rsid w:val="00FB28C8"/>
    <w:rsid w:val="00FB4192"/>
    <w:rsid w:val="00FB4360"/>
    <w:rsid w:val="00FB4433"/>
    <w:rsid w:val="00FB595E"/>
    <w:rsid w:val="00FB5E70"/>
    <w:rsid w:val="00FB621B"/>
    <w:rsid w:val="00FB63B6"/>
    <w:rsid w:val="00FB6C81"/>
    <w:rsid w:val="00FB6E06"/>
    <w:rsid w:val="00FB7D8F"/>
    <w:rsid w:val="00FC00A4"/>
    <w:rsid w:val="00FC16C3"/>
    <w:rsid w:val="00FC2082"/>
    <w:rsid w:val="00FC2661"/>
    <w:rsid w:val="00FC26CB"/>
    <w:rsid w:val="00FC2767"/>
    <w:rsid w:val="00FC3157"/>
    <w:rsid w:val="00FC39B8"/>
    <w:rsid w:val="00FC3C00"/>
    <w:rsid w:val="00FC418E"/>
    <w:rsid w:val="00FC4A45"/>
    <w:rsid w:val="00FC50C6"/>
    <w:rsid w:val="00FC513F"/>
    <w:rsid w:val="00FC578A"/>
    <w:rsid w:val="00FC5AD0"/>
    <w:rsid w:val="00FC5B79"/>
    <w:rsid w:val="00FC6722"/>
    <w:rsid w:val="00FC7669"/>
    <w:rsid w:val="00FD0530"/>
    <w:rsid w:val="00FD0A72"/>
    <w:rsid w:val="00FD0CE2"/>
    <w:rsid w:val="00FD1512"/>
    <w:rsid w:val="00FD2230"/>
    <w:rsid w:val="00FD238F"/>
    <w:rsid w:val="00FD2A7B"/>
    <w:rsid w:val="00FD3337"/>
    <w:rsid w:val="00FD340A"/>
    <w:rsid w:val="00FD4130"/>
    <w:rsid w:val="00FD4167"/>
    <w:rsid w:val="00FD44EC"/>
    <w:rsid w:val="00FD4C5D"/>
    <w:rsid w:val="00FD5829"/>
    <w:rsid w:val="00FD5A3D"/>
    <w:rsid w:val="00FD5F86"/>
    <w:rsid w:val="00FD617A"/>
    <w:rsid w:val="00FD6454"/>
    <w:rsid w:val="00FD7123"/>
    <w:rsid w:val="00FD76BA"/>
    <w:rsid w:val="00FD7FF1"/>
    <w:rsid w:val="00FE00E2"/>
    <w:rsid w:val="00FE03FD"/>
    <w:rsid w:val="00FE1417"/>
    <w:rsid w:val="00FE1AF8"/>
    <w:rsid w:val="00FE1E51"/>
    <w:rsid w:val="00FE219C"/>
    <w:rsid w:val="00FE21B6"/>
    <w:rsid w:val="00FE22AB"/>
    <w:rsid w:val="00FE2BDE"/>
    <w:rsid w:val="00FE3751"/>
    <w:rsid w:val="00FE634F"/>
    <w:rsid w:val="00FE6CDC"/>
    <w:rsid w:val="00FE6EAC"/>
    <w:rsid w:val="00FE746E"/>
    <w:rsid w:val="00FE7F6C"/>
    <w:rsid w:val="00FF06BC"/>
    <w:rsid w:val="00FF1304"/>
    <w:rsid w:val="00FF1732"/>
    <w:rsid w:val="00FF1764"/>
    <w:rsid w:val="00FF1922"/>
    <w:rsid w:val="00FF31E7"/>
    <w:rsid w:val="00FF363D"/>
    <w:rsid w:val="00FF4045"/>
    <w:rsid w:val="00FF48A5"/>
    <w:rsid w:val="00FF4A9E"/>
    <w:rsid w:val="00FF6234"/>
    <w:rsid w:val="00FF76F0"/>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mtpserms12?ref=Page.p+158&amp;off=1026&amp;ctx=y+vehement+desires.+~It+is+a+very+hard+th" TargetMode="External"/><Relationship Id="rId18" Type="http://schemas.openxmlformats.org/officeDocument/2006/relationships/hyperlink" Target="https://ref.ly/logosres/nivac63lu?ref=Bible.Lk24.13-35&amp;off=3116&amp;ctx=es+from+Jerusalem.1+~These+disciples+appa" TargetMode="External"/><Relationship Id="rId26" Type="http://schemas.openxmlformats.org/officeDocument/2006/relationships/hyperlink" Target="https://ref.ly/logosres/mtpserms19?ref=Page.p+211&amp;off=333&amp;ctx=h+was+not+another.%E2%80%9D+~The+world+by+wisdom+" TargetMode="External"/><Relationship Id="rId39" Type="http://schemas.openxmlformats.org/officeDocument/2006/relationships/hyperlink" Target="https://ref.ly/logosres/mtpserms20?ref=Page.p+365&amp;off=2392&amp;ctx=r+sins+against+him.+~Talk+of+these+things" TargetMode="External"/><Relationship Id="rId21" Type="http://schemas.openxmlformats.org/officeDocument/2006/relationships/hyperlink" Target="https://ref.ly/logosres/ivntclk?ref=Bible.Lk24.13&amp;off=2129&amp;ctx=eir+faces+downcast.+~For+these+disciples%2c" TargetMode="External"/><Relationship Id="rId34" Type="http://schemas.openxmlformats.org/officeDocument/2006/relationships/hyperlink" Target="https://ref.ly/logosres/mtpserms19?ref=Page.p+213&amp;off=2711&amp;ctx=ort+among+the+dead.+~There+are+some+thing" TargetMode="External"/><Relationship Id="rId42" Type="http://schemas.openxmlformats.org/officeDocument/2006/relationships/hyperlink" Target="https://ref.ly/logosres/mtpserms20?ref=Page.p+371&amp;off=2932&amp;ctx=h+about+him+either.+~May+our+earnest+love" TargetMode="External"/><Relationship Id="rId7" Type="http://schemas.openxmlformats.org/officeDocument/2006/relationships/hyperlink" Target="https://ref.ly/logosres/mtpserms12?ref=Page.p+161&amp;off=2419&amp;ctx=reveals+the+secret%3b+~but+when+you+do+but+" TargetMode="External"/><Relationship Id="rId2" Type="http://schemas.openxmlformats.org/officeDocument/2006/relationships/hyperlink" Target="https://ref.ly/logosres/mtpserms19?ref=Page.p+216&amp;off=942&amp;ctx=+alive+at+its+head.+~It+was+good+news+for" TargetMode="External"/><Relationship Id="rId16" Type="http://schemas.openxmlformats.org/officeDocument/2006/relationships/hyperlink" Target="https://ref.ly/logosres/nivac63lu?ref=Bible.Lk24.13-35&amp;off=3310&amp;ctx=re+working+through.+~The+discussion+seems" TargetMode="External"/><Relationship Id="rId29" Type="http://schemas.openxmlformats.org/officeDocument/2006/relationships/hyperlink" Target="https://ref.ly/logosres/nivac63lu?ref=Bible.Lk24.13-35&amp;off=8939&amp;ctx=cally+raised+Jesus.+~Now+we+no+longer+mer" TargetMode="External"/><Relationship Id="rId1" Type="http://schemas.openxmlformats.org/officeDocument/2006/relationships/hyperlink" Target="https://ref.ly/logosres/nivac63lu?ref=Bible.Lk24.13-35&amp;off=2493&amp;ctx=++~The+encounter+between+Jesus+and+the+tw" TargetMode="External"/><Relationship Id="rId6" Type="http://schemas.openxmlformats.org/officeDocument/2006/relationships/hyperlink" Target="https://ref.ly/logosres/mtpserms12?ref=Page.p+157&amp;off=1262&amp;ctx=he+charmer%E2%80%99s+voice.+~The+spiritual+feelin" TargetMode="External"/><Relationship Id="rId11" Type="http://schemas.openxmlformats.org/officeDocument/2006/relationships/hyperlink" Target="https://ref.ly/logosres/mtpserms12?ref=Page.p+161&amp;off=1860&amp;ctx=in%2c+illiterate+man%2c+~the+next+thought+I+h" TargetMode="External"/><Relationship Id="rId24" Type="http://schemas.openxmlformats.org/officeDocument/2006/relationships/hyperlink" Target="https://ref.ly/logosres/nicnt63lu?ref=Bible.Lk24.25-27&amp;off=348&amp;ctx=ng+cognitive+input.+~%E2%80%9CSlow+of+heart%E2%80%9D+call" TargetMode="External"/><Relationship Id="rId32" Type="http://schemas.openxmlformats.org/officeDocument/2006/relationships/hyperlink" Target="https://ref.ly/logosres/mtpserms20?ref=Page.p+364&amp;off=1381&amp;ctx=ses+another+office.+~At+first+poor+sinner" TargetMode="External"/><Relationship Id="rId37" Type="http://schemas.openxmlformats.org/officeDocument/2006/relationships/hyperlink" Target="https://ref.ly/logosres/mtpserms19?ref=Page.p+210&amp;off=1425&amp;ctx=+%E2%80%9Cknow+ye+not%2c+that+~so+many+of+us+as+wer" TargetMode="External"/><Relationship Id="rId40" Type="http://schemas.openxmlformats.org/officeDocument/2006/relationships/hyperlink" Target="https://ref.ly/logosres/mtpserms20?ref=Page.p+366&amp;off=359&amp;ctx=o+being+instructed.+~It+is+well+for+Chris" TargetMode="External"/><Relationship Id="rId45" Type="http://schemas.openxmlformats.org/officeDocument/2006/relationships/hyperlink" Target="https://ref.ly/logosres/mtpserms20?ref=Page.p+369&amp;off=921&amp;ctx=+his+feet+glorious.+~Join+still+with+the+" TargetMode="External"/><Relationship Id="rId5" Type="http://schemas.openxmlformats.org/officeDocument/2006/relationships/hyperlink" Target="https://ref.ly/logosres/mtpserms12?ref=Page.p+157&amp;off=749&amp;ctx=e+still+more+clear.+~Through+the+fall+the" TargetMode="External"/><Relationship Id="rId15" Type="http://schemas.openxmlformats.org/officeDocument/2006/relationships/hyperlink" Target="https://ref.ly/logosres/mtpserms12?ref=Page.p+157&amp;off=2203&amp;ctx=n+as+trees+walking.%0a~Our+condition+is+thu" TargetMode="External"/><Relationship Id="rId23" Type="http://schemas.openxmlformats.org/officeDocument/2006/relationships/hyperlink" Target="https://ref.ly/logosres/ivntclk?ref=Bible.Lk24.13&amp;off=1297&amp;ctx=n+the+participants.+~Jesus+is+not+being+c" TargetMode="External"/><Relationship Id="rId28" Type="http://schemas.openxmlformats.org/officeDocument/2006/relationships/hyperlink" Target="https://ref.ly/logosres/mtpserms19?ref=Page.p+214&amp;off=2761&amp;ctx=at+Moses+was+wrong.+~Straightway+many+go+" TargetMode="External"/><Relationship Id="rId36" Type="http://schemas.openxmlformats.org/officeDocument/2006/relationships/hyperlink" Target="https://ref.ly/logosres/mtpserms20?ref=Page.p+364&amp;off=1938&amp;ctx=+they+used+to+have.+~At+first+we+give+lit" TargetMode="External"/><Relationship Id="rId10" Type="http://schemas.openxmlformats.org/officeDocument/2006/relationships/hyperlink" Target="https://ref.ly/logosres/mtpserms12?ref=Page.p+162&amp;off=435&amp;ctx=+Lord+Jesus+Christ.+~You+do+not+suffer+so" TargetMode="External"/><Relationship Id="rId19" Type="http://schemas.openxmlformats.org/officeDocument/2006/relationships/hyperlink" Target="https://ref.ly/logosres/nivac63lu?ref=Bible.Lk24.13-35&amp;off=4970&amp;ctx=ath+by+crucifixion.+~The+disciples+themse" TargetMode="External"/><Relationship Id="rId31" Type="http://schemas.openxmlformats.org/officeDocument/2006/relationships/hyperlink" Target="https://ref.ly/logosres/mtpserms20?ref=Page.p+365&amp;off=330&amp;ctx=+be+hidden+from+us.+~I+can+understand+the" TargetMode="External"/><Relationship Id="rId44" Type="http://schemas.openxmlformats.org/officeDocument/2006/relationships/hyperlink" Target="https://ref.ly/logosres/mtpserms12?ref=Page.p+168&amp;off=1859&amp;ctx=ts+wholly+with+him.+~Oh+to+live+in+such+a" TargetMode="External"/><Relationship Id="rId4" Type="http://schemas.openxmlformats.org/officeDocument/2006/relationships/hyperlink" Target="https://ref.ly/logosres/mtpserms12?ref=Page.p+157&amp;off=258&amp;ctx=w+him.%E2%80%9D%E2%80%94Luke+24%3a31.%0a~The+fall+of+man+was+" TargetMode="External"/><Relationship Id="rId9" Type="http://schemas.openxmlformats.org/officeDocument/2006/relationships/hyperlink" Target="https://ref.ly/logosres/mtpserms12?ref=Page.p+162&amp;off=1412&amp;ctx=+Slough+of+Despond.+~You+have+heard+the+t" TargetMode="External"/><Relationship Id="rId14" Type="http://schemas.openxmlformats.org/officeDocument/2006/relationships/hyperlink" Target="https://ref.ly/logosres/mtpserms12?ref=Page.p+163&amp;off=1356&amp;ctx=omes+an+antichrist.+~It+is+not+praying%2c+b" TargetMode="External"/><Relationship Id="rId22" Type="http://schemas.openxmlformats.org/officeDocument/2006/relationships/hyperlink" Target="https://ref.ly/logosres/nivac63lu?ref=Bible.Lk24.13-35&amp;off=4970&amp;ctx=ath+by+crucifixion.+~The+disciples+themse" TargetMode="External"/><Relationship Id="rId27" Type="http://schemas.openxmlformats.org/officeDocument/2006/relationships/hyperlink" Target="https://ref.ly/logosres/mtpserms20?ref=Page.p+362&amp;off=373&amp;ctx=or+us+to+dogmatise.+~By+some+mysterious+o" TargetMode="External"/><Relationship Id="rId30" Type="http://schemas.openxmlformats.org/officeDocument/2006/relationships/hyperlink" Target="https://ref.ly/logosres/mtpserms20?ref=Page.p+368&amp;off=1393&amp;ctx=+doubt+and+trouble%3f+~Still+be+anxious+to+" TargetMode="External"/><Relationship Id="rId35" Type="http://schemas.openxmlformats.org/officeDocument/2006/relationships/hyperlink" Target="https://ref.ly/logosres/mtpserms20?ref=Page.p+367&amp;off=2987&amp;ctx=+sword+of+his+Word%2c+~%E2%80%9CSearch+me+and+try+m" TargetMode="External"/><Relationship Id="rId43" Type="http://schemas.openxmlformats.org/officeDocument/2006/relationships/hyperlink" Target="https://ref.ly/logosres/mtpserms12?ref=Page.p+168&amp;off=147&amp;ctx=ayer+this+morning%2c%E2%80%94%E2%80%9C~Lord%2c+open+thou+mine" TargetMode="External"/><Relationship Id="rId8" Type="http://schemas.openxmlformats.org/officeDocument/2006/relationships/hyperlink" Target="https://ref.ly/logosres/mtpserms12?ref=Page.p+159&amp;off=2517&amp;ctx=erish+with+hunger%3f%E2%80%9D+~You+are+pausing+in+y" TargetMode="External"/><Relationship Id="rId3" Type="http://schemas.openxmlformats.org/officeDocument/2006/relationships/hyperlink" Target="https://ref.ly/logosres/nicnt63lu?ref=Bible.Lk24.13-16&amp;off=2481&amp;ctx=ecognizing+Jesus.16+~Reference+to+their+%E2%80%9C" TargetMode="External"/><Relationship Id="rId12" Type="http://schemas.openxmlformats.org/officeDocument/2006/relationships/hyperlink" Target="https://ref.ly/logosres/mtpserms12?ref=Page.p+160&amp;off=290&amp;ctx=ut+there+was+water.+~Troubled+conscience%2c" TargetMode="External"/><Relationship Id="rId17" Type="http://schemas.openxmlformats.org/officeDocument/2006/relationships/hyperlink" Target="https://ref.ly/logosres/ebc08?ref=Bible.Lk24.13-16&amp;off=705&amp;ctx=+(ex+auto%CC%84n%2c+v.+13)+~do+not+clearly+ident" TargetMode="External"/><Relationship Id="rId25" Type="http://schemas.openxmlformats.org/officeDocument/2006/relationships/hyperlink" Target="https://ref.ly/logosres/nivac63lu?ref=Bible.Lk24.13-35&amp;off=11957&amp;ctx=ationship+to+Jesus.%0a~Though+this+passage+" TargetMode="External"/><Relationship Id="rId33" Type="http://schemas.openxmlformats.org/officeDocument/2006/relationships/hyperlink" Target="https://ref.ly/logosres/mtpserms20?ref=Page.p+364&amp;off=548&amp;ctx=a+feeder+of+lambs.%E2%80%9D+~Yes%2c+so+he+is%2c+but+h" TargetMode="External"/><Relationship Id="rId38" Type="http://schemas.openxmlformats.org/officeDocument/2006/relationships/hyperlink" Target="https://ref.ly/logosres/mtpserms20?ref=Page.p+365&amp;off=1442&amp;ctx=for+all+Christians.+~Whether+you+are+in+t" TargetMode="External"/><Relationship Id="rId20" Type="http://schemas.openxmlformats.org/officeDocument/2006/relationships/hyperlink" Target="https://ref.ly/logosres/bkbc61mt?ref=Bible.Lk24.21&amp;off=0&amp;ctx=ord%2c+see+Acts+7%3a22.%0a~we+were+hoping+that+" TargetMode="External"/><Relationship Id="rId41" Type="http://schemas.openxmlformats.org/officeDocument/2006/relationships/hyperlink" Target="https://ref.ly/logosres/mtpserms20?ref=Page.p+371&amp;off=2287&amp;ctx=nvenience+to+do+it.+~Now-a-days+we+are+w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625F6-DEF0-4752-8206-BD5A245C6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7</Pages>
  <Words>1575</Words>
  <Characters>8982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104</cp:revision>
  <cp:lastPrinted>2020-04-04T16:48:00Z</cp:lastPrinted>
  <dcterms:created xsi:type="dcterms:W3CDTF">2020-04-03T20:48:00Z</dcterms:created>
  <dcterms:modified xsi:type="dcterms:W3CDTF">2020-04-11T17:59:00Z</dcterms:modified>
</cp:coreProperties>
</file>