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20F78E39" w:rsidR="00973B84" w:rsidRPr="006312ED" w:rsidRDefault="00CF6097" w:rsidP="00EC6253">
      <w:pPr>
        <w:jc w:val="center"/>
        <w:rPr>
          <w:b/>
          <w:color w:val="1F4E79" w:themeColor="accent1" w:themeShade="80"/>
          <w:sz w:val="28"/>
          <w:szCs w:val="28"/>
        </w:rPr>
      </w:pPr>
      <w:r>
        <w:rPr>
          <w:b/>
          <w:color w:val="1F4E79" w:themeColor="accent1" w:themeShade="80"/>
          <w:sz w:val="28"/>
          <w:szCs w:val="28"/>
        </w:rPr>
        <w:t>Appeal for Compassion</w:t>
      </w:r>
    </w:p>
    <w:p w14:paraId="3D337D2C" w14:textId="77777777" w:rsidR="00973B84" w:rsidRPr="006312ED" w:rsidRDefault="00973B84" w:rsidP="00EC6253">
      <w:pPr>
        <w:jc w:val="center"/>
        <w:rPr>
          <w:b/>
          <w:color w:val="002060"/>
        </w:rPr>
      </w:pPr>
    </w:p>
    <w:p w14:paraId="3A723C27" w14:textId="705A0331" w:rsidR="004B5EC9" w:rsidRPr="006312ED" w:rsidRDefault="00CF6097" w:rsidP="00EC6253">
      <w:pPr>
        <w:jc w:val="center"/>
        <w:rPr>
          <w:b/>
          <w:color w:val="002060"/>
        </w:rPr>
      </w:pPr>
      <w:r>
        <w:rPr>
          <w:b/>
          <w:color w:val="002060"/>
        </w:rPr>
        <w:t>Psalms 86</w:t>
      </w:r>
    </w:p>
    <w:p w14:paraId="7A8A8810" w14:textId="559E8264" w:rsidR="002A33FE" w:rsidRPr="006312ED" w:rsidRDefault="002A33FE" w:rsidP="00EC6253">
      <w:pPr>
        <w:jc w:val="center"/>
        <w:rPr>
          <w:b/>
          <w:color w:val="002060"/>
        </w:rPr>
      </w:pPr>
    </w:p>
    <w:p w14:paraId="19289F94" w14:textId="0C7111DD" w:rsidR="000C0B4F" w:rsidRPr="0053650C"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551D33B" w14:textId="62A895FF" w:rsidR="00411D22" w:rsidRPr="0053650C" w:rsidRDefault="00411D22" w:rsidP="000C0B4F">
      <w:pPr>
        <w:jc w:val="center"/>
        <w:rPr>
          <w:rStyle w:val="Hyperlink"/>
          <w:color w:val="000000" w:themeColor="text1"/>
          <w:u w:val="none"/>
        </w:rPr>
      </w:pPr>
    </w:p>
    <w:p w14:paraId="7461C10B" w14:textId="77777777" w:rsidR="00A805D2" w:rsidRPr="0053650C" w:rsidRDefault="00A805D2" w:rsidP="00A805D2">
      <w:pPr>
        <w:jc w:val="center"/>
        <w:rPr>
          <w:lang w:val="en-US"/>
        </w:rPr>
      </w:pPr>
    </w:p>
    <w:p w14:paraId="11174EA5" w14:textId="3661285A" w:rsidR="00A805D2" w:rsidRPr="00A805D2" w:rsidRDefault="00A805D2" w:rsidP="00A805D2">
      <w:pPr>
        <w:jc w:val="center"/>
        <w:rPr>
          <w:b/>
          <w:bCs/>
          <w:color w:val="C00000"/>
        </w:rPr>
      </w:pPr>
      <w:r w:rsidRPr="0053650C">
        <w:rPr>
          <w:b/>
          <w:bCs/>
          <w:color w:val="C00000"/>
          <w:lang w:val="en-US"/>
        </w:rPr>
        <w:t>“</w:t>
      </w:r>
      <w:r w:rsidRPr="0053650C">
        <w:rPr>
          <w:b/>
          <w:bCs/>
          <w:color w:val="C00000"/>
          <w:vertAlign w:val="superscript"/>
          <w:lang w:val="en-US"/>
        </w:rPr>
        <w:t>7 </w:t>
      </w:r>
      <w:r w:rsidRPr="0053650C">
        <w:rPr>
          <w:b/>
          <w:bCs/>
          <w:color w:val="C00000"/>
          <w:lang w:val="en-US"/>
        </w:rPr>
        <w:t xml:space="preserve">When I am in distress, I call to You, </w:t>
      </w:r>
      <w:r w:rsidRPr="00A805D2">
        <w:rPr>
          <w:b/>
          <w:bCs/>
          <w:color w:val="C00000"/>
          <w:lang w:val="en-US"/>
        </w:rPr>
        <w:t xml:space="preserve">because </w:t>
      </w:r>
      <w:r w:rsidRPr="0053650C">
        <w:rPr>
          <w:b/>
          <w:bCs/>
          <w:color w:val="C00000"/>
          <w:lang w:val="en-US"/>
        </w:rPr>
        <w:t>Y</w:t>
      </w:r>
      <w:r w:rsidRPr="00A805D2">
        <w:rPr>
          <w:b/>
          <w:bCs/>
          <w:color w:val="C00000"/>
          <w:lang w:val="en-US"/>
        </w:rPr>
        <w:t>ou answer me.</w:t>
      </w:r>
      <w:r w:rsidRPr="0053650C">
        <w:rPr>
          <w:b/>
          <w:bCs/>
          <w:color w:val="C00000"/>
          <w:lang w:val="en-US"/>
        </w:rPr>
        <w:t>”</w:t>
      </w:r>
    </w:p>
    <w:p w14:paraId="102E2464" w14:textId="7EEA5953" w:rsidR="0085694E" w:rsidRPr="0053650C" w:rsidRDefault="0085694E" w:rsidP="008A7522">
      <w:pPr>
        <w:rPr>
          <w:lang w:val="en-US"/>
        </w:rPr>
      </w:pPr>
    </w:p>
    <w:p w14:paraId="29D16512" w14:textId="74014E2A" w:rsidR="003B28BB" w:rsidRDefault="00A805D2" w:rsidP="008A7522">
      <w:pPr>
        <w:rPr>
          <w:lang w:val="en-US"/>
        </w:rPr>
      </w:pPr>
      <w:r w:rsidRPr="0053650C">
        <w:rPr>
          <w:lang w:val="en-US"/>
        </w:rPr>
        <w:tab/>
      </w:r>
    </w:p>
    <w:p w14:paraId="487E342B" w14:textId="765F1889" w:rsidR="0053650C" w:rsidRDefault="00A805D2" w:rsidP="003B28BB">
      <w:pPr>
        <w:ind w:firstLine="720"/>
        <w:rPr>
          <w:lang w:val="en-US"/>
        </w:rPr>
      </w:pPr>
      <w:r w:rsidRPr="0053650C">
        <w:rPr>
          <w:lang w:val="en-US"/>
        </w:rPr>
        <w:t xml:space="preserve">The Oxford English Dictionary defines distress as </w:t>
      </w:r>
      <w:r w:rsidR="0053650C" w:rsidRPr="0053650C">
        <w:rPr>
          <w:lang w:val="en-US"/>
        </w:rPr>
        <w:t>“</w:t>
      </w:r>
      <w:r w:rsidRPr="0053650C">
        <w:rPr>
          <w:lang w:val="en-US"/>
        </w:rPr>
        <w:t>extreme anxiety, sorrow, or pain.</w:t>
      </w:r>
      <w:r w:rsidR="0053650C" w:rsidRPr="0053650C">
        <w:rPr>
          <w:lang w:val="en-US"/>
        </w:rPr>
        <w:t>”</w:t>
      </w:r>
      <w:r w:rsidRPr="0053650C">
        <w:rPr>
          <w:vertAlign w:val="superscript"/>
        </w:rPr>
        <w:footnoteReference w:id="1"/>
      </w:r>
      <w:r w:rsidR="0053650C" w:rsidRPr="0053650C">
        <w:rPr>
          <w:lang w:val="en-US"/>
        </w:rPr>
        <w:t xml:space="preserve">  </w:t>
      </w:r>
    </w:p>
    <w:p w14:paraId="759246DF" w14:textId="1A5AC2E6" w:rsidR="005C132B" w:rsidRDefault="0053650C" w:rsidP="008A7522">
      <w:pPr>
        <w:rPr>
          <w:lang w:val="en-US"/>
        </w:rPr>
      </w:pPr>
      <w:r>
        <w:rPr>
          <w:lang w:val="en-US"/>
        </w:rPr>
        <w:t>When faced with unchangeable tribulation</w:t>
      </w:r>
      <w:r w:rsidR="00AA3AE7">
        <w:rPr>
          <w:lang w:val="en-US"/>
        </w:rPr>
        <w:t>s</w:t>
      </w:r>
      <w:r>
        <w:rPr>
          <w:lang w:val="en-US"/>
        </w:rPr>
        <w:t xml:space="preserve"> feelings of terror grip our very souls</w:t>
      </w:r>
      <w:r w:rsidR="006F7A4E">
        <w:rPr>
          <w:lang w:val="en-US"/>
        </w:rPr>
        <w:t xml:space="preserve">.  Especially acute </w:t>
      </w:r>
      <w:r w:rsidR="002864B0">
        <w:rPr>
          <w:lang w:val="en-US"/>
        </w:rPr>
        <w:t xml:space="preserve">is our sense of </w:t>
      </w:r>
      <w:r w:rsidR="006F7A4E">
        <w:rPr>
          <w:lang w:val="en-US"/>
        </w:rPr>
        <w:t xml:space="preserve">hopelessness when we muster up enough strength and courage to ask advice </w:t>
      </w:r>
      <w:r w:rsidR="002864B0">
        <w:rPr>
          <w:lang w:val="en-US"/>
        </w:rPr>
        <w:t xml:space="preserve">from </w:t>
      </w:r>
      <w:r w:rsidR="006F7A4E">
        <w:rPr>
          <w:lang w:val="en-US"/>
        </w:rPr>
        <w:t xml:space="preserve">a spouse, parent, brother, sister or friend only to hear “crickets,” </w:t>
      </w:r>
      <w:r w:rsidR="00AA3AE7">
        <w:rPr>
          <w:lang w:val="en-US"/>
        </w:rPr>
        <w:t xml:space="preserve">mere </w:t>
      </w:r>
      <w:r w:rsidR="006F7A4E">
        <w:rPr>
          <w:lang w:val="en-US"/>
        </w:rPr>
        <w:t xml:space="preserve">sympathy, or suggestions </w:t>
      </w:r>
      <w:r w:rsidR="00955007">
        <w:rPr>
          <w:lang w:val="en-US"/>
        </w:rPr>
        <w:t xml:space="preserve">that have </w:t>
      </w:r>
      <w:r w:rsidR="006F7A4E">
        <w:rPr>
          <w:lang w:val="en-US"/>
        </w:rPr>
        <w:t>zero probability of</w:t>
      </w:r>
      <w:r w:rsidR="0050467F">
        <w:rPr>
          <w:lang w:val="en-US"/>
        </w:rPr>
        <w:t xml:space="preserve"> success</w:t>
      </w:r>
      <w:r w:rsidR="005C132B">
        <w:rPr>
          <w:lang w:val="en-US"/>
        </w:rPr>
        <w:t>!  O if we would only seek council from our Sovereign God instead of from the foolish “dust of the earth” we would find mercy, escape or be given the strength to endure our tribulations with joy!  While today’s passage is a prayer from King David to be rescued from his enemies</w:t>
      </w:r>
      <w:r w:rsidR="003B28BB" w:rsidRPr="008935DC">
        <w:rPr>
          <w:rFonts w:ascii="Calibri" w:hAnsi="Calibri" w:cs="Calibri"/>
          <w:vertAlign w:val="superscript"/>
        </w:rPr>
        <w:footnoteReference w:id="2"/>
      </w:r>
      <w:r w:rsidR="005C132B">
        <w:rPr>
          <w:lang w:val="en-US"/>
        </w:rPr>
        <w:t xml:space="preserve"> it </w:t>
      </w:r>
      <w:r w:rsidR="00955007">
        <w:rPr>
          <w:lang w:val="en-US"/>
        </w:rPr>
        <w:t xml:space="preserve">is also is </w:t>
      </w:r>
      <w:r w:rsidR="005C132B">
        <w:rPr>
          <w:lang w:val="en-US"/>
        </w:rPr>
        <w:t xml:space="preserve">a beautiful template on how to seek and find mercy </w:t>
      </w:r>
      <w:r w:rsidR="003B28BB">
        <w:rPr>
          <w:lang w:val="en-US"/>
        </w:rPr>
        <w:t>from God when faced with overwhelming difficulties</w:t>
      </w:r>
      <w:r w:rsidR="003B28BB" w:rsidRPr="008935DC">
        <w:rPr>
          <w:rFonts w:ascii="Calibri" w:hAnsi="Calibri" w:cs="Calibri"/>
          <w:vertAlign w:val="superscript"/>
        </w:rPr>
        <w:footnoteReference w:id="3"/>
      </w:r>
      <w:r w:rsidR="003B28BB">
        <w:rPr>
          <w:lang w:val="en-US"/>
        </w:rPr>
        <w:t xml:space="preserve"> and turbulent seas of tribulation</w:t>
      </w:r>
      <w:r w:rsidR="00AA3AE7">
        <w:rPr>
          <w:lang w:val="en-US"/>
        </w:rPr>
        <w:t>s</w:t>
      </w:r>
      <w:r w:rsidR="003B28BB">
        <w:rPr>
          <w:lang w:val="en-US"/>
        </w:rPr>
        <w:t xml:space="preserve">.  Using a series of imperative verbs such as </w:t>
      </w:r>
      <w:r w:rsidR="0072411C">
        <w:rPr>
          <w:lang w:val="en-US"/>
        </w:rPr>
        <w:t xml:space="preserve">hear, answer, guard, show, save, teach, </w:t>
      </w:r>
      <w:r w:rsidR="003B28BB">
        <w:rPr>
          <w:lang w:val="en-US"/>
        </w:rPr>
        <w:t>faith and trust</w:t>
      </w:r>
      <w:r w:rsidR="0072411C">
        <w:rPr>
          <w:lang w:val="en-US"/>
        </w:rPr>
        <w:t>;</w:t>
      </w:r>
      <w:r w:rsidR="0072411C" w:rsidRPr="008935DC">
        <w:rPr>
          <w:rFonts w:ascii="Calibri" w:hAnsi="Calibri" w:cs="Calibri"/>
          <w:vertAlign w:val="superscript"/>
        </w:rPr>
        <w:footnoteReference w:id="4"/>
      </w:r>
      <w:r w:rsidR="003B28BB">
        <w:rPr>
          <w:lang w:val="en-US"/>
        </w:rPr>
        <w:t xml:space="preserve"> David humbly pleaded for mercy</w:t>
      </w:r>
      <w:r w:rsidR="003B28BB" w:rsidRPr="00055C55">
        <w:rPr>
          <w:rFonts w:ascii="Calibri" w:hAnsi="Calibri" w:cs="Calibri"/>
          <w:vertAlign w:val="superscript"/>
        </w:rPr>
        <w:footnoteReference w:id="5"/>
      </w:r>
      <w:r w:rsidR="003B28BB">
        <w:rPr>
          <w:lang w:val="en-US"/>
        </w:rPr>
        <w:t xml:space="preserve"> from God based on His sovereignty and character.</w:t>
      </w:r>
      <w:r w:rsidR="003B28BB" w:rsidRPr="0053650C">
        <w:rPr>
          <w:vertAlign w:val="superscript"/>
        </w:rPr>
        <w:footnoteReference w:id="6"/>
      </w:r>
      <w:r w:rsidR="003B28BB">
        <w:rPr>
          <w:lang w:val="en-US"/>
        </w:rPr>
        <w:t xml:space="preserve">  </w:t>
      </w:r>
      <w:r w:rsidR="00955007">
        <w:rPr>
          <w:lang w:val="en-US"/>
        </w:rPr>
        <w:t>This sermon is intended to show how one can cry out and receive mercy from the One who knit, shapes and sustains our very souls!</w:t>
      </w:r>
    </w:p>
    <w:p w14:paraId="679156C2" w14:textId="1F2BFA65" w:rsidR="005C132B" w:rsidRDefault="005C132B" w:rsidP="008A7522">
      <w:pPr>
        <w:rPr>
          <w:lang w:val="en-US"/>
        </w:rPr>
      </w:pPr>
    </w:p>
    <w:p w14:paraId="57D7E868" w14:textId="3ABB7937" w:rsidR="00055C55" w:rsidRPr="00055C55" w:rsidRDefault="00055C55" w:rsidP="00055C55">
      <w:pPr>
        <w:rPr>
          <w:rFonts w:ascii="Calibri" w:hAnsi="Calibri" w:cs="Calibri"/>
          <w:lang w:val="en-US"/>
        </w:rPr>
      </w:pPr>
    </w:p>
    <w:p w14:paraId="7D5BFB0D" w14:textId="286B1F6D" w:rsidR="00187AEB" w:rsidRPr="00955007" w:rsidRDefault="00797DFD" w:rsidP="007F5D73">
      <w:pPr>
        <w:rPr>
          <w:rFonts w:ascii="Calibri" w:hAnsi="Calibri" w:cs="Calibri"/>
          <w:b/>
          <w:bCs/>
          <w:lang w:val="en-US"/>
        </w:rPr>
      </w:pPr>
      <w:r w:rsidRPr="00955007">
        <w:rPr>
          <w:rFonts w:ascii="Calibri" w:hAnsi="Calibri" w:cs="Calibri"/>
          <w:b/>
          <w:bCs/>
          <w:lang w:val="en-US"/>
        </w:rPr>
        <w:t xml:space="preserve">Vanity of </w:t>
      </w:r>
      <w:r w:rsidR="00A66287" w:rsidRPr="00955007">
        <w:rPr>
          <w:rFonts w:ascii="Calibri" w:hAnsi="Calibri" w:cs="Calibri"/>
          <w:b/>
          <w:bCs/>
          <w:lang w:val="en-US"/>
        </w:rPr>
        <w:t>Thoughtless Prayers</w:t>
      </w:r>
    </w:p>
    <w:p w14:paraId="3993700A" w14:textId="6E2CCB58" w:rsidR="0089555B" w:rsidRDefault="0089555B" w:rsidP="0089555B">
      <w:pPr>
        <w:rPr>
          <w:rFonts w:ascii="Calibri" w:hAnsi="Calibri" w:cs="Calibri"/>
          <w:lang w:val="en-US"/>
        </w:rPr>
      </w:pPr>
    </w:p>
    <w:p w14:paraId="6621FB79" w14:textId="609F7043" w:rsidR="00CE0908" w:rsidRDefault="0089555B" w:rsidP="00CE0908">
      <w:pPr>
        <w:ind w:firstLine="720"/>
      </w:pPr>
      <w:r>
        <w:rPr>
          <w:rFonts w:ascii="Calibri" w:hAnsi="Calibri" w:cs="Calibri"/>
          <w:lang w:val="en-US"/>
        </w:rPr>
        <w:t xml:space="preserve">When the walls come tumbling in and one finds oneself in the darkest of valleys how does one ask </w:t>
      </w:r>
      <w:r w:rsidR="001B3497">
        <w:rPr>
          <w:rFonts w:ascii="Calibri" w:hAnsi="Calibri" w:cs="Calibri"/>
          <w:lang w:val="en-US"/>
        </w:rPr>
        <w:t>a</w:t>
      </w:r>
      <w:r>
        <w:rPr>
          <w:rFonts w:ascii="Calibri" w:hAnsi="Calibri" w:cs="Calibri"/>
          <w:lang w:val="en-US"/>
        </w:rPr>
        <w:t xml:space="preserve"> Sovereign God for aid and comfort?  </w:t>
      </w:r>
      <w:r w:rsidR="004B4CA1">
        <w:rPr>
          <w:rFonts w:ascii="Calibri" w:hAnsi="Calibri" w:cs="Calibri"/>
          <w:lang w:val="en-US"/>
        </w:rPr>
        <w:t xml:space="preserve">While </w:t>
      </w:r>
      <w:r w:rsidR="00CE2ECB">
        <w:t xml:space="preserve">prayer </w:t>
      </w:r>
      <w:r w:rsidR="004B4CA1">
        <w:t>should be as natural as breathing, for it is the “central avenue which God uses to transform us,”</w:t>
      </w:r>
      <w:r w:rsidR="004B4CA1">
        <w:rPr>
          <w:rStyle w:val="FootnoteReference"/>
        </w:rPr>
        <w:footnoteReference w:id="7"/>
      </w:r>
      <w:r w:rsidR="004B4CA1">
        <w:t xml:space="preserve"> the manner and attitude in which one address</w:t>
      </w:r>
      <w:r w:rsidR="00AA3AE7">
        <w:t>es</w:t>
      </w:r>
      <w:r w:rsidR="004B4CA1">
        <w:t xml:space="preserve"> a holy God often gets overlooked. </w:t>
      </w:r>
      <w:r w:rsidR="00CE2ECB">
        <w:t xml:space="preserve"> In the </w:t>
      </w:r>
      <w:r w:rsidR="00CE2ECB" w:rsidRPr="00CE2ECB">
        <w:rPr>
          <w:i/>
          <w:iCs/>
        </w:rPr>
        <w:t>Sermon on the Mount</w:t>
      </w:r>
      <w:r w:rsidR="00CE2ECB">
        <w:t xml:space="preserve"> Jesus told the crowd that God is not interested in long prayers that “babble” or ones that contain “Christianese” language to impress others with one’s superior theology (Matthew 6:5-8).  </w:t>
      </w:r>
      <w:r w:rsidR="0050467F">
        <w:t xml:space="preserve">Floods </w:t>
      </w:r>
      <w:r w:rsidR="000E2B00">
        <w:rPr>
          <w:rFonts w:ascii="Calibri" w:hAnsi="Calibri" w:cs="Calibri"/>
          <w:noProof/>
          <w:lang w:val="en-US"/>
        </w:rPr>
        <w:lastRenderedPageBreak/>
        <w:drawing>
          <wp:anchor distT="0" distB="0" distL="114300" distR="114300" simplePos="0" relativeHeight="251659264" behindDoc="0" locked="0" layoutInCell="1" allowOverlap="1" wp14:anchorId="060889F4" wp14:editId="2E014E27">
            <wp:simplePos x="0" y="0"/>
            <wp:positionH relativeFrom="margin">
              <wp:align>left</wp:align>
            </wp:positionH>
            <wp:positionV relativeFrom="paragraph">
              <wp:posOffset>0</wp:posOffset>
            </wp:positionV>
            <wp:extent cx="3019425" cy="2371725"/>
            <wp:effectExtent l="114300" t="57150" r="66675" b="142875"/>
            <wp:wrapSquare wrapText="bothSides"/>
            <wp:docPr id="1" name="Picture 1"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2371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E2ECB">
        <w:t>of words according to Spurgeon are often used in prayers to mask an unbelieving heart!</w:t>
      </w:r>
      <w:r w:rsidR="00CE2ECB" w:rsidRPr="00087FCF">
        <w:rPr>
          <w:rFonts w:ascii="Calibri" w:hAnsi="Calibri" w:cs="Calibri"/>
          <w:vertAlign w:val="superscript"/>
        </w:rPr>
        <w:footnoteReference w:id="8"/>
      </w:r>
      <w:r w:rsidR="00CE2ECB">
        <w:t xml:space="preserve">  Since pride goes before the fall </w:t>
      </w:r>
      <w:r w:rsidR="00782567">
        <w:t xml:space="preserve">(Proverbs 16:18) </w:t>
      </w:r>
      <w:r w:rsidR="00CE2ECB">
        <w:t xml:space="preserve">and creation has no right to command her Creator </w:t>
      </w:r>
      <w:r w:rsidR="00782567">
        <w:t xml:space="preserve">to dance when the pipes of prayer are sounded (Matthew 11:17), approaching the Throne of Grace </w:t>
      </w:r>
      <w:r w:rsidR="000E47BB">
        <w:t xml:space="preserve">in prayer </w:t>
      </w:r>
      <w:r w:rsidR="002F7AF5">
        <w:t xml:space="preserve">without an </w:t>
      </w:r>
      <w:r w:rsidR="00782567">
        <w:t xml:space="preserve">attitude of humility </w:t>
      </w:r>
      <w:r w:rsidR="000E47BB">
        <w:t>is at best futile and at worst invite</w:t>
      </w:r>
      <w:r w:rsidR="00AA3AE7">
        <w:t>s</w:t>
      </w:r>
      <w:r w:rsidR="000E47BB">
        <w:t xml:space="preserve"> God’s wrath.  Also, since it is impossible to please God without faith (Hebrews 11:6), praying with an attitude of doubt will result in receiving nothing from God (James 1:5-8).  </w:t>
      </w:r>
      <w:r w:rsidR="005E7839">
        <w:t xml:space="preserve">Lets now turn our attention to how important it is for Christians to pray with </w:t>
      </w:r>
      <w:r w:rsidR="00AA3AE7">
        <w:t xml:space="preserve">an </w:t>
      </w:r>
      <w:r w:rsidR="00CB2905">
        <w:t>attitude of humility, faith and trust in Jesus.</w:t>
      </w:r>
    </w:p>
    <w:p w14:paraId="1FDBAA09" w14:textId="77777777" w:rsidR="00CE0908" w:rsidRDefault="00CE0908" w:rsidP="0089555B"/>
    <w:p w14:paraId="22218A38" w14:textId="5209435F" w:rsidR="00AC70A3" w:rsidRDefault="005E7839" w:rsidP="0089555B">
      <w:r>
        <w:t xml:space="preserve"> </w:t>
      </w:r>
    </w:p>
    <w:p w14:paraId="6E416455" w14:textId="4AA79AFC" w:rsidR="00CE0908" w:rsidRPr="00035D10" w:rsidRDefault="00CE0908" w:rsidP="0089555B">
      <w:pPr>
        <w:rPr>
          <w:b/>
          <w:bCs/>
        </w:rPr>
      </w:pPr>
      <w:r w:rsidRPr="00035D10">
        <w:rPr>
          <w:b/>
          <w:bCs/>
        </w:rPr>
        <w:t>Praying with a Humble Heart</w:t>
      </w:r>
    </w:p>
    <w:p w14:paraId="1AF19622" w14:textId="2698C6B8" w:rsidR="00CE0908" w:rsidRDefault="00CE0908" w:rsidP="0089555B"/>
    <w:p w14:paraId="25970ED8" w14:textId="625B8081" w:rsidR="00CE0908" w:rsidRDefault="00AC70A3" w:rsidP="0089555B">
      <w:r>
        <w:tab/>
      </w:r>
      <w:bookmarkStart w:id="0" w:name="_Hlk33725343"/>
      <w:r w:rsidR="000528BC">
        <w:t>David</w:t>
      </w:r>
      <w:r w:rsidR="0050467F">
        <w:t xml:space="preserve"> did not start </w:t>
      </w:r>
      <w:r w:rsidR="000528BC">
        <w:t>off his petition “arguing that God owe</w:t>
      </w:r>
      <w:r w:rsidR="0050467F">
        <w:t>d</w:t>
      </w:r>
      <w:r w:rsidR="000528BC">
        <w:t xml:space="preserve"> him anything”</w:t>
      </w:r>
      <w:r w:rsidR="000528BC" w:rsidRPr="00055C55">
        <w:rPr>
          <w:rFonts w:ascii="Calibri" w:hAnsi="Calibri" w:cs="Calibri"/>
          <w:vertAlign w:val="superscript"/>
        </w:rPr>
        <w:footnoteReference w:id="9"/>
      </w:r>
      <w:r w:rsidR="000528BC">
        <w:t xml:space="preserve"> but with the humble words, “hear me, Lord, answer me for I am poor and needy” (verse 1, NIV).  Instead of foolishly pleading </w:t>
      </w:r>
      <w:r w:rsidR="0050467F">
        <w:t xml:space="preserve">for </w:t>
      </w:r>
      <w:r w:rsidR="000528BC">
        <w:t>rights based on his accomplishments,</w:t>
      </w:r>
      <w:r w:rsidR="000528BC" w:rsidRPr="00055C55">
        <w:rPr>
          <w:rFonts w:ascii="Calibri" w:hAnsi="Calibri" w:cs="Calibri"/>
          <w:vertAlign w:val="superscript"/>
        </w:rPr>
        <w:footnoteReference w:id="10"/>
      </w:r>
      <w:r w:rsidR="000528BC">
        <w:t xml:space="preserve"> David humbly pleaded with God to “bow down His ear” (verse 1, NKJV) so that the dust and worm of the earth might plead his case to a holy God!</w:t>
      </w:r>
      <w:r w:rsidR="000528BC" w:rsidRPr="000B7FD1">
        <w:rPr>
          <w:rFonts w:ascii="Calibri" w:hAnsi="Calibri" w:cs="Calibri"/>
          <w:vertAlign w:val="superscript"/>
        </w:rPr>
        <w:footnoteReference w:id="11"/>
      </w:r>
      <w:r w:rsidR="000528BC">
        <w:t xml:space="preserve">  Even though David was a somebody, i.e. an earthly king, he admitted that he was poor, feeble</w:t>
      </w:r>
      <w:r w:rsidR="000528BC" w:rsidRPr="000B7FD1">
        <w:rPr>
          <w:rFonts w:ascii="Calibri" w:hAnsi="Calibri" w:cs="Calibri"/>
          <w:vertAlign w:val="superscript"/>
        </w:rPr>
        <w:footnoteReference w:id="12"/>
      </w:r>
      <w:r w:rsidR="000528BC">
        <w:t xml:space="preserve"> and incapable of doing anything or </w:t>
      </w:r>
      <w:r w:rsidR="0050467F">
        <w:t xml:space="preserve">being </w:t>
      </w:r>
      <w:r w:rsidR="000528BC">
        <w:t>saved apart from the aid of his sovereign God!</w:t>
      </w:r>
      <w:r w:rsidR="000528BC" w:rsidRPr="000B7FD1">
        <w:rPr>
          <w:rFonts w:ascii="Calibri" w:hAnsi="Calibri" w:cs="Calibri"/>
          <w:vertAlign w:val="superscript"/>
        </w:rPr>
        <w:footnoteReference w:id="13"/>
      </w:r>
      <w:r w:rsidR="000528BC">
        <w:t xml:space="preserve">  Being humble like David is not easy for giving up our “deadly confidence in self”</w:t>
      </w:r>
      <w:r w:rsidR="000528BC" w:rsidRPr="00F27027">
        <w:rPr>
          <w:rFonts w:ascii="Calibri" w:hAnsi="Calibri" w:cs="Calibri"/>
          <w:vertAlign w:val="superscript"/>
        </w:rPr>
        <w:t xml:space="preserve"> </w:t>
      </w:r>
      <w:r w:rsidR="000528BC" w:rsidRPr="00087FCF">
        <w:rPr>
          <w:rFonts w:ascii="Calibri" w:hAnsi="Calibri" w:cs="Calibri"/>
          <w:vertAlign w:val="superscript"/>
        </w:rPr>
        <w:footnoteReference w:id="14"/>
      </w:r>
      <w:r w:rsidR="000528BC">
        <w:t xml:space="preserve"> or our “cursed trust”</w:t>
      </w:r>
      <w:r w:rsidR="000528BC" w:rsidRPr="00F27027">
        <w:rPr>
          <w:rFonts w:ascii="Calibri" w:hAnsi="Calibri" w:cs="Calibri"/>
          <w:vertAlign w:val="superscript"/>
        </w:rPr>
        <w:t xml:space="preserve"> </w:t>
      </w:r>
      <w:r w:rsidR="000528BC" w:rsidRPr="000B7FD1">
        <w:rPr>
          <w:rFonts w:ascii="Calibri" w:hAnsi="Calibri" w:cs="Calibri"/>
          <w:vertAlign w:val="superscript"/>
        </w:rPr>
        <w:footnoteReference w:id="15"/>
      </w:r>
      <w:r w:rsidR="000528BC">
        <w:t xml:space="preserve"> in the council of the ungodly (Palms 1) does not come naturally</w:t>
      </w:r>
      <w:r w:rsidR="00DC525A">
        <w:t>.</w:t>
      </w:r>
      <w:r w:rsidR="000528BC" w:rsidRPr="00055C55">
        <w:rPr>
          <w:rFonts w:ascii="Calibri" w:hAnsi="Calibri" w:cs="Calibri"/>
          <w:vertAlign w:val="superscript"/>
        </w:rPr>
        <w:footnoteReference w:id="16"/>
      </w:r>
      <w:bookmarkEnd w:id="0"/>
      <w:r w:rsidR="00E405F9">
        <w:t xml:space="preserve">  Let me tell you the story </w:t>
      </w:r>
      <w:r w:rsidR="00E17C03">
        <w:t xml:space="preserve">of </w:t>
      </w:r>
      <w:r w:rsidR="00E405F9">
        <w:t>the “sin of our imagination:”</w:t>
      </w:r>
    </w:p>
    <w:p w14:paraId="6667A1D2" w14:textId="77777777" w:rsidR="00E405F9" w:rsidRDefault="00E405F9" w:rsidP="0089555B"/>
    <w:p w14:paraId="02A0E913" w14:textId="6F984E45" w:rsidR="00E405F9" w:rsidRPr="00E405F9" w:rsidRDefault="00E17C03" w:rsidP="00227207">
      <w:pPr>
        <w:spacing w:before="180"/>
        <w:ind w:left="709" w:right="828"/>
        <w:jc w:val="both"/>
        <w:rPr>
          <w:rFonts w:ascii="Calibri" w:hAnsi="Calibri" w:cs="Calibri"/>
        </w:rPr>
      </w:pPr>
      <w:r>
        <w:rPr>
          <w:rFonts w:ascii="Calibri" w:hAnsi="Calibri" w:cs="Calibri"/>
          <w:noProof/>
          <w:lang w:val="en-US"/>
        </w:rPr>
        <w:lastRenderedPageBreak/>
        <w:drawing>
          <wp:anchor distT="0" distB="0" distL="114300" distR="114300" simplePos="0" relativeHeight="251660288" behindDoc="0" locked="0" layoutInCell="1" allowOverlap="1" wp14:anchorId="0904381D" wp14:editId="0EACF48B">
            <wp:simplePos x="0" y="0"/>
            <wp:positionH relativeFrom="margin">
              <wp:align>left</wp:align>
            </wp:positionH>
            <wp:positionV relativeFrom="paragraph">
              <wp:posOffset>0</wp:posOffset>
            </wp:positionV>
            <wp:extent cx="2943225" cy="2552700"/>
            <wp:effectExtent l="133350" t="57150" r="85725"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7c2cb8ba2e259927fbbef9d8c4b27b.jpg"/>
                    <pic:cNvPicPr/>
                  </pic:nvPicPr>
                  <pic:blipFill>
                    <a:blip r:embed="rId10">
                      <a:extLst>
                        <a:ext uri="{28A0092B-C50C-407E-A947-70E740481C1C}">
                          <a14:useLocalDpi xmlns:a14="http://schemas.microsoft.com/office/drawing/2010/main" val="0"/>
                        </a:ext>
                      </a:extLst>
                    </a:blip>
                    <a:stretch>
                      <a:fillRect/>
                    </a:stretch>
                  </pic:blipFill>
                  <pic:spPr>
                    <a:xfrm>
                      <a:off x="0" y="0"/>
                      <a:ext cx="2982120" cy="25864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405F9">
        <w:rPr>
          <w:rFonts w:ascii="Calibri" w:hAnsi="Calibri" w:cs="Calibri"/>
          <w:lang w:val="en-US"/>
        </w:rPr>
        <w:t>“</w:t>
      </w:r>
      <w:r w:rsidR="00E405F9" w:rsidRPr="00E405F9">
        <w:rPr>
          <w:rFonts w:ascii="Calibri" w:hAnsi="Calibri" w:cs="Calibri"/>
          <w:lang w:val="en-US"/>
        </w:rPr>
        <w:t>After a minister had preached a searching sermon on pride, a woman who had heard the sermon waited upon him and told him that she was in much distress of mind, and that she would like to confess to a great sin. The minister asked her what the sin was.</w:t>
      </w:r>
      <w:r w:rsidR="00E405F9">
        <w:rPr>
          <w:rFonts w:ascii="Calibri" w:hAnsi="Calibri" w:cs="Calibri"/>
          <w:lang w:val="en-US"/>
        </w:rPr>
        <w:t xml:space="preserve">  </w:t>
      </w:r>
      <w:r w:rsidR="00E405F9" w:rsidRPr="00E405F9">
        <w:rPr>
          <w:rFonts w:ascii="Calibri" w:hAnsi="Calibri" w:cs="Calibri"/>
          <w:lang w:val="en-US"/>
        </w:rPr>
        <w:t>She answered, “The sin of pride, for I sat for an hour before my mirror some days ago admiring my beauty.”</w:t>
      </w:r>
      <w:r w:rsidR="00E405F9">
        <w:rPr>
          <w:rFonts w:ascii="Calibri" w:hAnsi="Calibri" w:cs="Calibri"/>
          <w:lang w:val="en-US"/>
        </w:rPr>
        <w:t xml:space="preserve">  </w:t>
      </w:r>
      <w:r w:rsidR="00E405F9" w:rsidRPr="00E405F9">
        <w:rPr>
          <w:rFonts w:ascii="Calibri" w:hAnsi="Calibri" w:cs="Calibri"/>
          <w:lang w:val="en-US"/>
        </w:rPr>
        <w:t>“Oh,” responded the minister, “that was not a sin of pride—that was a sin of imagination!”</w:t>
      </w:r>
      <w:r w:rsidR="00227207">
        <w:rPr>
          <w:rFonts w:ascii="Calibri" w:hAnsi="Calibri" w:cs="Calibri"/>
          <w:lang w:val="en-US"/>
        </w:rPr>
        <w:t xml:space="preserve"> - </w:t>
      </w:r>
      <w:r w:rsidR="00E405F9" w:rsidRPr="00E405F9">
        <w:rPr>
          <w:rFonts w:ascii="Calibri" w:hAnsi="Calibri" w:cs="Calibri"/>
          <w:lang w:val="en-US"/>
        </w:rPr>
        <w:t>C. E. Macartney</w:t>
      </w:r>
      <w:r w:rsidR="00E405F9" w:rsidRPr="00E405F9">
        <w:rPr>
          <w:rFonts w:ascii="Calibri" w:hAnsi="Calibri" w:cs="Calibri"/>
          <w:vertAlign w:val="superscript"/>
          <w:lang w:val="en-US"/>
        </w:rPr>
        <w:footnoteReference w:id="17"/>
      </w:r>
    </w:p>
    <w:p w14:paraId="74C87BE4" w14:textId="32EC6024" w:rsidR="004B4CA1" w:rsidRDefault="004B4CA1" w:rsidP="0089555B"/>
    <w:p w14:paraId="31310E49" w14:textId="031C58DE" w:rsidR="00E405F9" w:rsidRDefault="00E405F9" w:rsidP="0089555B">
      <w:r>
        <w:t xml:space="preserve">While there is nothing wrong in imagining or developing possible solutions to life-problems, it is arrogant to think that we alone can control the unknown future. </w:t>
      </w:r>
      <w:r w:rsidR="00C27826">
        <w:t xml:space="preserve"> </w:t>
      </w:r>
      <w:r w:rsidR="00035D10">
        <w:t xml:space="preserve">God loves His children to humbly approach His mercy </w:t>
      </w:r>
      <w:r w:rsidR="00A3360C">
        <w:t xml:space="preserve">seat </w:t>
      </w:r>
      <w:r w:rsidR="00035D10">
        <w:t xml:space="preserve">and cry out “I need You help me please my </w:t>
      </w:r>
      <w:r w:rsidR="00C27826">
        <w:t>Father God</w:t>
      </w:r>
      <w:r w:rsidR="00035D10">
        <w:t xml:space="preserve">!”  </w:t>
      </w:r>
      <w:r w:rsidR="00A3360C">
        <w:t xml:space="preserve">Humility is the fertile ground in which God invites us to give Him our yokes in exchange for burdens that are truly easy and light </w:t>
      </w:r>
      <w:r w:rsidR="00C27826">
        <w:t>(</w:t>
      </w:r>
      <w:r w:rsidR="00035D10">
        <w:t xml:space="preserve">Matthew 11:29-30)! </w:t>
      </w:r>
    </w:p>
    <w:p w14:paraId="39D489BE" w14:textId="6A98CDCE" w:rsidR="00E405F9" w:rsidRDefault="00E405F9" w:rsidP="0089555B"/>
    <w:p w14:paraId="24E55980" w14:textId="58F06E9F" w:rsidR="00E405F9" w:rsidRDefault="00E405F9" w:rsidP="0089555B"/>
    <w:p w14:paraId="1AD0A76D" w14:textId="30D2467B" w:rsidR="00C27826" w:rsidRPr="00C27826" w:rsidRDefault="00C27826" w:rsidP="0089555B">
      <w:pPr>
        <w:rPr>
          <w:b/>
          <w:bCs/>
        </w:rPr>
      </w:pPr>
      <w:r w:rsidRPr="00C27826">
        <w:rPr>
          <w:b/>
          <w:bCs/>
        </w:rPr>
        <w:t xml:space="preserve">Praying </w:t>
      </w:r>
      <w:r w:rsidR="008233CD">
        <w:rPr>
          <w:b/>
          <w:bCs/>
        </w:rPr>
        <w:t>by</w:t>
      </w:r>
      <w:r w:rsidRPr="00C27826">
        <w:rPr>
          <w:b/>
          <w:bCs/>
        </w:rPr>
        <w:t xml:space="preserve"> Faith</w:t>
      </w:r>
    </w:p>
    <w:p w14:paraId="7F26D200" w14:textId="0F53403D" w:rsidR="00C27826" w:rsidRDefault="00C27826" w:rsidP="0089555B"/>
    <w:p w14:paraId="07D42FEB" w14:textId="3143BEF1" w:rsidR="00C27826" w:rsidRDefault="00227207" w:rsidP="0089555B">
      <w:r>
        <w:rPr>
          <w:noProof/>
        </w:rPr>
        <w:drawing>
          <wp:anchor distT="0" distB="0" distL="114300" distR="114300" simplePos="0" relativeHeight="251661312" behindDoc="0" locked="0" layoutInCell="1" allowOverlap="1" wp14:anchorId="53B41DE2" wp14:editId="33000A4D">
            <wp:simplePos x="0" y="0"/>
            <wp:positionH relativeFrom="margin">
              <wp:align>left</wp:align>
            </wp:positionH>
            <wp:positionV relativeFrom="paragraph">
              <wp:posOffset>262890</wp:posOffset>
            </wp:positionV>
            <wp:extent cx="3009900" cy="2305050"/>
            <wp:effectExtent l="114300" t="76200" r="57150" b="133350"/>
            <wp:wrapSquare wrapText="bothSides"/>
            <wp:docPr id="3" name="Picture 3" descr="A close 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k_by_faith-795240.jpg"/>
                    <pic:cNvPicPr/>
                  </pic:nvPicPr>
                  <pic:blipFill>
                    <a:blip r:embed="rId11">
                      <a:extLst>
                        <a:ext uri="{28A0092B-C50C-407E-A947-70E740481C1C}">
                          <a14:useLocalDpi xmlns:a14="http://schemas.microsoft.com/office/drawing/2010/main" val="0"/>
                        </a:ext>
                      </a:extLst>
                    </a:blip>
                    <a:stretch>
                      <a:fillRect/>
                    </a:stretch>
                  </pic:blipFill>
                  <pic:spPr>
                    <a:xfrm>
                      <a:off x="0" y="0"/>
                      <a:ext cx="3009900"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E627D">
        <w:tab/>
      </w:r>
      <w:r w:rsidR="00A31F0C">
        <w:t>The author of Hebrews defines faith as being “confidence in what we hope for and assurance about what we do not see” (11:1).  When it comes to receiving mercy from our sovereign God, having faith is critical!  According to Scripture J</w:t>
      </w:r>
      <w:r w:rsidR="00507CA9">
        <w:t>esus was not able to do any miracles in His hometown because they lacked faith (13:58)</w:t>
      </w:r>
      <w:r w:rsidR="00A31F0C">
        <w:t>.  W</w:t>
      </w:r>
      <w:r w:rsidR="00507CA9">
        <w:t>ithout faith it is “impossible to please God, because anyone who comes to Him must believe that He exists and that He rewards those who earnestly seek Him (Hebrews 11:6).</w:t>
      </w:r>
      <w:r w:rsidR="00A31F0C">
        <w:t xml:space="preserve">  </w:t>
      </w:r>
      <w:r w:rsidR="006E114E">
        <w:t>If we are to receive the promise of mercy and an easy yoke from God, then our f</w:t>
      </w:r>
      <w:r w:rsidR="00A31F0C">
        <w:t>aith in God must be “personally lived</w:t>
      </w:r>
      <w:r w:rsidR="00C55C2B">
        <w:t>.</w:t>
      </w:r>
      <w:r w:rsidR="00A31F0C">
        <w:t xml:space="preserve">” </w:t>
      </w:r>
      <w:r w:rsidR="00C55C2B">
        <w:t xml:space="preserve"> </w:t>
      </w:r>
      <w:r w:rsidR="006E114E">
        <w:t>Spurgeon used the following illustration to show the connection between God’s promise</w:t>
      </w:r>
      <w:r w:rsidR="00EF2387">
        <w:t xml:space="preserve">d mercy and </w:t>
      </w:r>
      <w:r w:rsidR="006E114E">
        <w:t xml:space="preserve">faith as follows:  </w:t>
      </w:r>
    </w:p>
    <w:p w14:paraId="716525FA" w14:textId="0C2F8EF0" w:rsidR="00035D10" w:rsidRDefault="00035D10" w:rsidP="0089555B"/>
    <w:p w14:paraId="05D252F5" w14:textId="05BA8FCB" w:rsidR="006E114E" w:rsidRPr="006E114E" w:rsidRDefault="006E114E" w:rsidP="006E114E">
      <w:pPr>
        <w:ind w:left="709" w:right="828"/>
        <w:rPr>
          <w:rFonts w:ascii="Calibri" w:hAnsi="Calibri" w:cs="Calibri"/>
          <w:lang w:val="en-US"/>
        </w:rPr>
      </w:pPr>
      <w:r>
        <w:rPr>
          <w:rFonts w:ascii="Calibri" w:hAnsi="Calibri" w:cs="Calibri"/>
          <w:lang w:val="en-US"/>
        </w:rPr>
        <w:lastRenderedPageBreak/>
        <w:t>“</w:t>
      </w:r>
      <w:r w:rsidRPr="006E114E">
        <w:rPr>
          <w:rFonts w:ascii="Calibri" w:hAnsi="Calibri" w:cs="Calibri"/>
          <w:lang w:val="en-US"/>
        </w:rPr>
        <w:t>A promise is like a cheque. If I have a cheque, what do I do with it? Suppose I carried it about in my pocket, and said, “I do not see the use of this bit of paper, I cannot buy anything with it,” a person would say, “Have you been to the bank with it?” “No, I did not think of that.” “But it is payable to your order. Have you written your name on the back of it?” “No, I have not done that.” “And yet you are blaming the person who gave you the cheque? The whole blame lies with yourself. Put your name at the back of the cheque, go with it to the bank, and you will get what is promised to you.” A prayer should be the presentation of God’s promise endorsed by your personal faith</w:t>
      </w:r>
      <w:r w:rsidR="006A4D88">
        <w:rPr>
          <w:rFonts w:ascii="Calibri" w:hAnsi="Calibri" w:cs="Calibri"/>
          <w:lang w:val="en-US"/>
        </w:rPr>
        <w:t>.”</w:t>
      </w:r>
      <w:r w:rsidRPr="00087FCF">
        <w:rPr>
          <w:vertAlign w:val="superscript"/>
        </w:rPr>
        <w:footnoteReference w:id="18"/>
      </w:r>
    </w:p>
    <w:p w14:paraId="45BA4EB0" w14:textId="59C01E60" w:rsidR="00035D10" w:rsidRDefault="00035D10" w:rsidP="0089555B">
      <w:pPr>
        <w:rPr>
          <w:lang w:val="en-US"/>
        </w:rPr>
      </w:pPr>
    </w:p>
    <w:p w14:paraId="202CCAA3" w14:textId="62C64B26" w:rsidR="0055331D" w:rsidRDefault="006A4D88" w:rsidP="0089555B">
      <w:pPr>
        <w:rPr>
          <w:lang w:val="en-US"/>
        </w:rPr>
      </w:pPr>
      <w:r>
        <w:rPr>
          <w:lang w:val="en-US"/>
        </w:rPr>
        <w:t xml:space="preserve">Like Enoch we endorse God’s promise of mercy by following His commands and walking in the footsteps of His Son, Jesus (Genesis 5:22; 1 John 5:3; 1 Peter 2:21).  Remember God will not even hear our prayers when we cherish sin in our hearts (Psalms 66:18)!  This does not mean that we have to be sinless to approach </w:t>
      </w:r>
      <w:r w:rsidR="00C55C2B">
        <w:rPr>
          <w:lang w:val="en-US"/>
        </w:rPr>
        <w:t xml:space="preserve">a holy </w:t>
      </w:r>
      <w:r>
        <w:rPr>
          <w:lang w:val="en-US"/>
        </w:rPr>
        <w:t>God</w:t>
      </w:r>
      <w:r w:rsidR="004D7FC5">
        <w:rPr>
          <w:lang w:val="en-US"/>
        </w:rPr>
        <w:t>,</w:t>
      </w:r>
      <w:r>
        <w:rPr>
          <w:lang w:val="en-US"/>
        </w:rPr>
        <w:t xml:space="preserve"> for then His throne would cease to </w:t>
      </w:r>
      <w:r w:rsidR="004D7FC5">
        <w:rPr>
          <w:lang w:val="en-US"/>
        </w:rPr>
        <w:t xml:space="preserve">one of </w:t>
      </w:r>
      <w:r>
        <w:rPr>
          <w:lang w:val="en-US"/>
        </w:rPr>
        <w:t>grace</w:t>
      </w:r>
      <w:r w:rsidR="004D7FC5">
        <w:rPr>
          <w:lang w:val="en-US"/>
        </w:rPr>
        <w:t>,</w:t>
      </w:r>
      <w:r>
        <w:rPr>
          <w:lang w:val="en-US"/>
        </w:rPr>
        <w:t xml:space="preserve"> but have an obligation to first ask Him to search our hearts and when He finds sin to have the courage to repent </w:t>
      </w:r>
      <w:r w:rsidR="0055331D">
        <w:rPr>
          <w:lang w:val="en-US"/>
        </w:rPr>
        <w:t xml:space="preserve">so that </w:t>
      </w:r>
      <w:r w:rsidR="004D7FC5">
        <w:rPr>
          <w:lang w:val="en-US"/>
        </w:rPr>
        <w:t>our faith</w:t>
      </w:r>
      <w:r w:rsidR="00C55C2B">
        <w:rPr>
          <w:lang w:val="en-US"/>
        </w:rPr>
        <w:t xml:space="preserve"> might</w:t>
      </w:r>
      <w:r w:rsidR="004D7FC5">
        <w:rPr>
          <w:lang w:val="en-US"/>
        </w:rPr>
        <w:t xml:space="preserve"> </w:t>
      </w:r>
      <w:r w:rsidR="0055331D">
        <w:rPr>
          <w:lang w:val="en-US"/>
        </w:rPr>
        <w:t xml:space="preserve">be living and not dead from </w:t>
      </w:r>
      <w:r w:rsidR="00C55C2B">
        <w:rPr>
          <w:lang w:val="en-US"/>
        </w:rPr>
        <w:t xml:space="preserve">the </w:t>
      </w:r>
      <w:r w:rsidR="0055331D">
        <w:rPr>
          <w:lang w:val="en-US"/>
        </w:rPr>
        <w:t xml:space="preserve">lack </w:t>
      </w:r>
      <w:r w:rsidR="008233CD">
        <w:rPr>
          <w:lang w:val="en-US"/>
        </w:rPr>
        <w:t xml:space="preserve">of </w:t>
      </w:r>
      <w:r w:rsidR="0055331D">
        <w:rPr>
          <w:lang w:val="en-US"/>
        </w:rPr>
        <w:t>righteous deeds (James 2:26).</w:t>
      </w:r>
      <w:r w:rsidR="003A077E">
        <w:rPr>
          <w:lang w:val="en-US"/>
        </w:rPr>
        <w:t xml:space="preserve">  While our salvation is not dependent on our deeds, a living faith certainly is!</w:t>
      </w:r>
    </w:p>
    <w:p w14:paraId="04601599" w14:textId="77777777" w:rsidR="0055331D" w:rsidRDefault="0055331D" w:rsidP="0089555B">
      <w:pPr>
        <w:rPr>
          <w:lang w:val="en-US"/>
        </w:rPr>
      </w:pPr>
    </w:p>
    <w:p w14:paraId="65C0A64A" w14:textId="28162088" w:rsidR="00E405F9" w:rsidRDefault="006A4D88" w:rsidP="0089555B">
      <w:r>
        <w:rPr>
          <w:lang w:val="en-US"/>
        </w:rPr>
        <w:t xml:space="preserve">    </w:t>
      </w:r>
    </w:p>
    <w:p w14:paraId="169C9DD9" w14:textId="2521446D" w:rsidR="00A30BE1" w:rsidRPr="00A30BE1" w:rsidRDefault="00A30BE1" w:rsidP="007F5D73">
      <w:pPr>
        <w:rPr>
          <w:rFonts w:ascii="Calibri" w:hAnsi="Calibri" w:cs="Calibri"/>
          <w:b/>
          <w:bCs/>
          <w:lang w:val="en-US"/>
        </w:rPr>
      </w:pPr>
      <w:r w:rsidRPr="00A30BE1">
        <w:rPr>
          <w:rFonts w:ascii="Calibri" w:hAnsi="Calibri" w:cs="Calibri"/>
          <w:b/>
          <w:bCs/>
          <w:lang w:val="en-US"/>
        </w:rPr>
        <w:t>Praying with Unwavering Trust</w:t>
      </w:r>
    </w:p>
    <w:p w14:paraId="025BF39A" w14:textId="66AC6695" w:rsidR="00A30BE1" w:rsidRDefault="00A30BE1" w:rsidP="007F5D73">
      <w:pPr>
        <w:rPr>
          <w:rFonts w:ascii="Calibri" w:hAnsi="Calibri" w:cs="Calibri"/>
          <w:lang w:val="en-US"/>
        </w:rPr>
      </w:pPr>
    </w:p>
    <w:p w14:paraId="77EE1ED9" w14:textId="6C3DE8C3" w:rsidR="005413EC" w:rsidRDefault="00C73F58" w:rsidP="007F5D73">
      <w:pPr>
        <w:rPr>
          <w:rFonts w:ascii="Calibri" w:hAnsi="Calibri" w:cs="Calibri"/>
          <w:lang w:val="en-US"/>
        </w:rPr>
      </w:pPr>
      <w:r>
        <w:rPr>
          <w:rFonts w:ascii="Calibri" w:hAnsi="Calibri" w:cs="Calibri"/>
          <w:noProof/>
          <w:lang w:val="en-US"/>
        </w:rPr>
        <w:drawing>
          <wp:anchor distT="0" distB="0" distL="114300" distR="114300" simplePos="0" relativeHeight="251662336" behindDoc="0" locked="0" layoutInCell="1" allowOverlap="1" wp14:anchorId="540665FB" wp14:editId="7A50FFD0">
            <wp:simplePos x="0" y="0"/>
            <wp:positionH relativeFrom="margin">
              <wp:align>left</wp:align>
            </wp:positionH>
            <wp:positionV relativeFrom="paragraph">
              <wp:posOffset>560070</wp:posOffset>
            </wp:positionV>
            <wp:extent cx="3152775" cy="2705100"/>
            <wp:effectExtent l="133350" t="76200" r="8572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877-cm-trust-lord-heart-understanding-acknowledge-him-direct-Proverbs-3-5-6-soci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775" cy="2705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30BE1">
        <w:rPr>
          <w:rFonts w:ascii="Calibri" w:hAnsi="Calibri" w:cs="Calibri"/>
          <w:lang w:val="en-US"/>
        </w:rPr>
        <w:tab/>
        <w:t xml:space="preserve">An attitude of faith in God is cultivated best in a deep sea of unwavering trust!  While it is easier to have faith when one is on the mountain top of blessings, it is quite another to have faith in God in our darkest valleys of tribulations!  </w:t>
      </w:r>
      <w:r w:rsidR="00E4154F">
        <w:rPr>
          <w:rFonts w:ascii="Calibri" w:hAnsi="Calibri" w:cs="Calibri"/>
          <w:lang w:val="en-US"/>
        </w:rPr>
        <w:t>W</w:t>
      </w:r>
      <w:r w:rsidR="00A30BE1">
        <w:rPr>
          <w:rFonts w:ascii="Calibri" w:hAnsi="Calibri" w:cs="Calibri"/>
          <w:lang w:val="en-US"/>
        </w:rPr>
        <w:t xml:space="preserve">hen every earthly prop of hope is stripped away and </w:t>
      </w:r>
      <w:r w:rsidR="00E4154F">
        <w:rPr>
          <w:rFonts w:ascii="Calibri" w:hAnsi="Calibri" w:cs="Calibri"/>
          <w:lang w:val="en-US"/>
        </w:rPr>
        <w:t xml:space="preserve">yet </w:t>
      </w:r>
      <w:r w:rsidR="00A30BE1">
        <w:rPr>
          <w:rFonts w:ascii="Calibri" w:hAnsi="Calibri" w:cs="Calibri"/>
          <w:lang w:val="en-US"/>
        </w:rPr>
        <w:t xml:space="preserve">one </w:t>
      </w:r>
      <w:r w:rsidR="00E4154F">
        <w:rPr>
          <w:rFonts w:ascii="Calibri" w:hAnsi="Calibri" w:cs="Calibri"/>
          <w:lang w:val="en-US"/>
        </w:rPr>
        <w:t>can</w:t>
      </w:r>
      <w:r w:rsidR="00A30BE1">
        <w:rPr>
          <w:rFonts w:ascii="Calibri" w:hAnsi="Calibri" w:cs="Calibri"/>
          <w:lang w:val="en-US"/>
        </w:rPr>
        <w:t xml:space="preserve"> “hang on the bare arm of God”</w:t>
      </w:r>
      <w:r w:rsidR="00E4154F" w:rsidRPr="000B7FD1">
        <w:rPr>
          <w:rFonts w:ascii="Calibri" w:hAnsi="Calibri" w:cs="Calibri"/>
          <w:vertAlign w:val="superscript"/>
        </w:rPr>
        <w:footnoteReference w:id="19"/>
      </w:r>
      <w:r w:rsidR="00A30BE1">
        <w:rPr>
          <w:rFonts w:ascii="Calibri" w:hAnsi="Calibri" w:cs="Calibri"/>
          <w:lang w:val="en-US"/>
        </w:rPr>
        <w:t xml:space="preserve"> </w:t>
      </w:r>
      <w:r w:rsidR="00E4154F">
        <w:rPr>
          <w:rFonts w:ascii="Calibri" w:hAnsi="Calibri" w:cs="Calibri"/>
          <w:lang w:val="en-US"/>
        </w:rPr>
        <w:t xml:space="preserve">in glorious dependence, one’s prayers will overflow with an unwavering trust in Him!  This is the kind of trust that rejoices when facing tribulations for not only will perseverance lead to spiritual maturity (James 1:2-4) but also the opportunity to glorify God’s name through our living </w:t>
      </w:r>
      <w:r w:rsidR="00793E2D">
        <w:rPr>
          <w:rFonts w:ascii="Calibri" w:hAnsi="Calibri" w:cs="Calibri"/>
          <w:lang w:val="en-US"/>
        </w:rPr>
        <w:t>sacrifice (Romans 12:12)</w:t>
      </w:r>
      <w:r w:rsidR="00E4154F">
        <w:rPr>
          <w:rFonts w:ascii="Calibri" w:hAnsi="Calibri" w:cs="Calibri"/>
          <w:lang w:val="en-US"/>
        </w:rPr>
        <w:t xml:space="preserve">.  </w:t>
      </w:r>
      <w:r w:rsidR="004A12B5">
        <w:rPr>
          <w:rFonts w:ascii="Calibri" w:hAnsi="Calibri" w:cs="Calibri"/>
          <w:lang w:val="en-US"/>
        </w:rPr>
        <w:t xml:space="preserve">When we raise to greater faith and trust in God Spurgeon says we “will probably suffer greater troubles” and in turn be given more </w:t>
      </w:r>
      <w:r w:rsidR="004A12B5">
        <w:rPr>
          <w:rFonts w:ascii="Calibri" w:hAnsi="Calibri" w:cs="Calibri"/>
          <w:lang w:val="en-US"/>
        </w:rPr>
        <w:lastRenderedPageBreak/>
        <w:t>opportunity to serve.</w:t>
      </w:r>
      <w:r w:rsidR="004A12B5" w:rsidRPr="000B7FD1">
        <w:rPr>
          <w:rFonts w:ascii="Calibri" w:hAnsi="Calibri" w:cs="Calibri"/>
          <w:vertAlign w:val="superscript"/>
        </w:rPr>
        <w:footnoteReference w:id="20"/>
      </w:r>
      <w:r w:rsidR="004A12B5">
        <w:rPr>
          <w:rFonts w:ascii="Calibri" w:hAnsi="Calibri" w:cs="Calibri"/>
          <w:lang w:val="en-US"/>
        </w:rPr>
        <w:t xml:space="preserve">  </w:t>
      </w:r>
      <w:r w:rsidR="004F070A">
        <w:rPr>
          <w:rFonts w:ascii="Calibri" w:hAnsi="Calibri" w:cs="Calibri"/>
          <w:lang w:val="en-US"/>
        </w:rPr>
        <w:t xml:space="preserve">The foundation of unwavering trust in God is the belief that God always does good to those who love Him (Romans 8:28).  It is the kind of trust that even when one is experiencing a free fall into the abyss </w:t>
      </w:r>
      <w:r w:rsidR="00AD7216">
        <w:rPr>
          <w:rFonts w:ascii="Calibri" w:hAnsi="Calibri" w:cs="Calibri"/>
          <w:lang w:val="en-US"/>
        </w:rPr>
        <w:t>one does not frantically thrash about looking for any means of escape</w:t>
      </w:r>
      <w:r>
        <w:rPr>
          <w:rFonts w:ascii="Calibri" w:hAnsi="Calibri" w:cs="Calibri"/>
          <w:lang w:val="en-US"/>
        </w:rPr>
        <w:t xml:space="preserve"> </w:t>
      </w:r>
      <w:r w:rsidR="005413EC">
        <w:rPr>
          <w:rFonts w:ascii="Calibri" w:hAnsi="Calibri" w:cs="Calibri"/>
          <w:lang w:val="en-US"/>
        </w:rPr>
        <w:t xml:space="preserve">but instead approaches God’s throne of mercy </w:t>
      </w:r>
      <w:r w:rsidR="00793E2D">
        <w:rPr>
          <w:rFonts w:ascii="Calibri" w:hAnsi="Calibri" w:cs="Calibri"/>
          <w:lang w:val="en-US"/>
        </w:rPr>
        <w:t xml:space="preserve">with the unwavering belief that one will </w:t>
      </w:r>
      <w:r w:rsidR="005413EC">
        <w:rPr>
          <w:rFonts w:ascii="Calibri" w:hAnsi="Calibri" w:cs="Calibri"/>
          <w:lang w:val="en-US"/>
        </w:rPr>
        <w:t>to be caught up into His loving arms (Psalms 23)!</w:t>
      </w:r>
    </w:p>
    <w:p w14:paraId="583254E9" w14:textId="44C99C55" w:rsidR="00CF47D8" w:rsidRDefault="00CF47D8" w:rsidP="007F5D73">
      <w:pPr>
        <w:rPr>
          <w:rFonts w:ascii="Calibri" w:hAnsi="Calibri" w:cs="Calibri"/>
          <w:lang w:val="en-US"/>
        </w:rPr>
      </w:pPr>
    </w:p>
    <w:p w14:paraId="057F4199" w14:textId="77777777" w:rsidR="00D74BD2" w:rsidRDefault="00D74BD2" w:rsidP="007F5D73">
      <w:pPr>
        <w:rPr>
          <w:rFonts w:ascii="Calibri" w:hAnsi="Calibri" w:cs="Calibri"/>
          <w:lang w:val="en-US"/>
        </w:rPr>
      </w:pPr>
    </w:p>
    <w:p w14:paraId="285E3499" w14:textId="4CBD410E" w:rsidR="00CF47D8" w:rsidRPr="00CF47D8" w:rsidRDefault="00461C21" w:rsidP="007F5D73">
      <w:pPr>
        <w:rPr>
          <w:rFonts w:ascii="Calibri" w:hAnsi="Calibri" w:cs="Calibri"/>
          <w:b/>
          <w:bCs/>
          <w:lang w:val="en-US"/>
        </w:rPr>
      </w:pPr>
      <w:r>
        <w:rPr>
          <w:rFonts w:ascii="Calibri" w:hAnsi="Calibri" w:cs="Calibri"/>
          <w:b/>
          <w:bCs/>
          <w:lang w:val="en-US"/>
        </w:rPr>
        <w:t xml:space="preserve">Expect an Answer </w:t>
      </w:r>
    </w:p>
    <w:p w14:paraId="042992FD" w14:textId="77777777" w:rsidR="00D74BD2" w:rsidRDefault="00D74BD2" w:rsidP="007F5D73">
      <w:pPr>
        <w:rPr>
          <w:rFonts w:ascii="Calibri" w:hAnsi="Calibri" w:cs="Calibri"/>
          <w:lang w:val="en-US"/>
        </w:rPr>
      </w:pPr>
    </w:p>
    <w:p w14:paraId="3A262DC2" w14:textId="7823245D" w:rsidR="00CF47D8" w:rsidRDefault="00B47DC8" w:rsidP="007F5D73">
      <w:pPr>
        <w:rPr>
          <w:rFonts w:ascii="Calibri" w:hAnsi="Calibri" w:cs="Calibri"/>
          <w:lang w:val="en-US"/>
        </w:rPr>
      </w:pPr>
      <w:r>
        <w:rPr>
          <w:rFonts w:ascii="Calibri" w:hAnsi="Calibri" w:cs="Calibri"/>
          <w:noProof/>
          <w:lang w:val="en-US"/>
        </w:rPr>
        <w:drawing>
          <wp:anchor distT="0" distB="0" distL="114300" distR="114300" simplePos="0" relativeHeight="251664384" behindDoc="0" locked="0" layoutInCell="1" allowOverlap="1" wp14:anchorId="0FC674DD" wp14:editId="434639C5">
            <wp:simplePos x="0" y="0"/>
            <wp:positionH relativeFrom="margin">
              <wp:align>left</wp:align>
            </wp:positionH>
            <wp:positionV relativeFrom="paragraph">
              <wp:posOffset>640080</wp:posOffset>
            </wp:positionV>
            <wp:extent cx="3086100" cy="2505075"/>
            <wp:effectExtent l="133350" t="76200" r="7620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it-for-you-400x400.png"/>
                    <pic:cNvPicPr/>
                  </pic:nvPicPr>
                  <pic:blipFill>
                    <a:blip r:embed="rId13">
                      <a:extLst>
                        <a:ext uri="{28A0092B-C50C-407E-A947-70E740481C1C}">
                          <a14:useLocalDpi xmlns:a14="http://schemas.microsoft.com/office/drawing/2010/main" val="0"/>
                        </a:ext>
                      </a:extLst>
                    </a:blip>
                    <a:stretch>
                      <a:fillRect/>
                    </a:stretch>
                  </pic:blipFill>
                  <pic:spPr>
                    <a:xfrm>
                      <a:off x="0" y="0"/>
                      <a:ext cx="3086100" cy="2505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F47D8">
        <w:rPr>
          <w:rFonts w:ascii="Calibri" w:hAnsi="Calibri" w:cs="Calibri"/>
          <w:lang w:val="en-US"/>
        </w:rPr>
        <w:tab/>
      </w:r>
      <w:r w:rsidR="00461C21">
        <w:rPr>
          <w:rFonts w:ascii="Calibri" w:hAnsi="Calibri" w:cs="Calibri"/>
          <w:lang w:val="en-US"/>
        </w:rPr>
        <w:t>When David was distress, he called upon the Lord because He knew a sovereign God would answer him.  Unwavering trust in God is not easily attainable, it must grow in the fertile ground of reflection on His sovereignty.</w:t>
      </w:r>
      <w:r w:rsidR="00587E2D">
        <w:rPr>
          <w:rFonts w:ascii="Calibri" w:hAnsi="Calibri" w:cs="Calibri"/>
          <w:lang w:val="en-US"/>
        </w:rPr>
        <w:t xml:space="preserve">  “Yahweh is the only true God; He is incomparable</w:t>
      </w:r>
      <w:r>
        <w:rPr>
          <w:rFonts w:ascii="Calibri" w:hAnsi="Calibri" w:cs="Calibri"/>
          <w:lang w:val="en-US"/>
        </w:rPr>
        <w:t>.</w:t>
      </w:r>
      <w:r w:rsidR="00587E2D">
        <w:rPr>
          <w:rFonts w:ascii="Calibri" w:hAnsi="Calibri" w:cs="Calibri"/>
          <w:lang w:val="en-US"/>
        </w:rPr>
        <w:t>”</w:t>
      </w:r>
      <w:r w:rsidR="00587E2D" w:rsidRPr="005A385E">
        <w:rPr>
          <w:rFonts w:ascii="Calibri" w:hAnsi="Calibri" w:cs="Calibri"/>
          <w:vertAlign w:val="superscript"/>
        </w:rPr>
        <w:footnoteReference w:id="21"/>
      </w:r>
      <w:r w:rsidR="00587E2D">
        <w:rPr>
          <w:rFonts w:ascii="Calibri" w:hAnsi="Calibri" w:cs="Calibri"/>
          <w:lang w:val="en-US"/>
        </w:rPr>
        <w:t xml:space="preserve"> </w:t>
      </w:r>
      <w:r>
        <w:rPr>
          <w:rFonts w:ascii="Calibri" w:hAnsi="Calibri" w:cs="Calibri"/>
          <w:lang w:val="en-US"/>
        </w:rPr>
        <w:t>The</w:t>
      </w:r>
      <w:r w:rsidR="00587E2D">
        <w:rPr>
          <w:rFonts w:ascii="Calibri" w:hAnsi="Calibri" w:cs="Calibri"/>
          <w:lang w:val="en-US"/>
        </w:rPr>
        <w:t xml:space="preserve"> Bible and our personal lives are full of His time-testing affirmations</w:t>
      </w:r>
      <w:r w:rsidR="00587E2D" w:rsidRPr="005A385E">
        <w:rPr>
          <w:rFonts w:ascii="Calibri" w:hAnsi="Calibri" w:cs="Calibri"/>
          <w:vertAlign w:val="superscript"/>
        </w:rPr>
        <w:footnoteReference w:id="22"/>
      </w:r>
      <w:r w:rsidR="00587E2D">
        <w:rPr>
          <w:rFonts w:ascii="Calibri" w:hAnsi="Calibri" w:cs="Calibri"/>
          <w:lang w:val="en-US"/>
        </w:rPr>
        <w:t xml:space="preserve"> of His creation and sovereignty over all things seen and unseen (Colossians 1:16).  </w:t>
      </w:r>
      <w:r w:rsidR="00461C21">
        <w:rPr>
          <w:rFonts w:ascii="Calibri" w:hAnsi="Calibri" w:cs="Calibri"/>
          <w:lang w:val="en-US"/>
        </w:rPr>
        <w:t xml:space="preserve">David reasoned that </w:t>
      </w:r>
      <w:r w:rsidR="00587E2D">
        <w:rPr>
          <w:rFonts w:ascii="Calibri" w:hAnsi="Calibri" w:cs="Calibri"/>
          <w:lang w:val="en-US"/>
        </w:rPr>
        <w:t xml:space="preserve">the same sovereign </w:t>
      </w:r>
      <w:r w:rsidR="00461C21">
        <w:rPr>
          <w:rFonts w:ascii="Calibri" w:hAnsi="Calibri" w:cs="Calibri"/>
          <w:lang w:val="en-US"/>
        </w:rPr>
        <w:t xml:space="preserve">God </w:t>
      </w:r>
      <w:r w:rsidR="00587E2D">
        <w:rPr>
          <w:rFonts w:ascii="Calibri" w:hAnsi="Calibri" w:cs="Calibri"/>
          <w:lang w:val="en-US"/>
        </w:rPr>
        <w:t xml:space="preserve">who </w:t>
      </w:r>
      <w:r w:rsidR="00461C21">
        <w:rPr>
          <w:rFonts w:ascii="Calibri" w:hAnsi="Calibri" w:cs="Calibri"/>
          <w:lang w:val="en-US"/>
        </w:rPr>
        <w:t>had been compassionate</w:t>
      </w:r>
      <w:r w:rsidR="004B36D0">
        <w:rPr>
          <w:rFonts w:ascii="Calibri" w:hAnsi="Calibri" w:cs="Calibri"/>
          <w:lang w:val="en-US"/>
        </w:rPr>
        <w:t xml:space="preserve">, </w:t>
      </w:r>
      <w:r w:rsidR="00461C21">
        <w:rPr>
          <w:rFonts w:ascii="Calibri" w:hAnsi="Calibri" w:cs="Calibri"/>
          <w:lang w:val="en-US"/>
        </w:rPr>
        <w:t>gracious</w:t>
      </w:r>
      <w:r w:rsidR="00587E2D">
        <w:rPr>
          <w:rFonts w:ascii="Calibri" w:hAnsi="Calibri" w:cs="Calibri"/>
          <w:lang w:val="en-US"/>
        </w:rPr>
        <w:t xml:space="preserve"> and abounding in love to change humanity’s </w:t>
      </w:r>
      <w:r w:rsidR="004B36D0">
        <w:rPr>
          <w:rFonts w:ascii="Calibri" w:hAnsi="Calibri" w:cs="Calibri"/>
          <w:lang w:val="en-US"/>
        </w:rPr>
        <w:t>circumstances in the past</w:t>
      </w:r>
      <w:r w:rsidR="00587E2D">
        <w:rPr>
          <w:rFonts w:ascii="Calibri" w:hAnsi="Calibri" w:cs="Calibri"/>
          <w:lang w:val="en-US"/>
        </w:rPr>
        <w:t>, will do so again in the present.</w:t>
      </w:r>
      <w:r w:rsidR="00587E2D" w:rsidRPr="00A02211">
        <w:rPr>
          <w:rFonts w:ascii="Calibri" w:hAnsi="Calibri" w:cs="Calibri"/>
          <w:vertAlign w:val="superscript"/>
        </w:rPr>
        <w:footnoteReference w:id="23"/>
      </w:r>
      <w:r w:rsidR="004B36D0">
        <w:rPr>
          <w:rFonts w:ascii="Calibri" w:hAnsi="Calibri" w:cs="Calibri"/>
          <w:lang w:val="en-US"/>
        </w:rPr>
        <w:t xml:space="preserve">  </w:t>
      </w:r>
      <w:r w:rsidR="00246BC8">
        <w:rPr>
          <w:rFonts w:ascii="Calibri" w:hAnsi="Calibri" w:cs="Calibri"/>
          <w:lang w:val="en-US"/>
        </w:rPr>
        <w:t xml:space="preserve">While God has given Satan power to rule for a while </w:t>
      </w:r>
      <w:r w:rsidR="00D74BD2">
        <w:rPr>
          <w:rFonts w:ascii="Calibri" w:hAnsi="Calibri" w:cs="Calibri"/>
          <w:lang w:val="en-US"/>
        </w:rPr>
        <w:t xml:space="preserve">(2 Corinthians 4:4) </w:t>
      </w:r>
      <w:r w:rsidR="00246BC8">
        <w:rPr>
          <w:rFonts w:ascii="Calibri" w:hAnsi="Calibri" w:cs="Calibri"/>
          <w:lang w:val="en-US"/>
        </w:rPr>
        <w:t xml:space="preserve">this does not mean He is sovereign or able to change a single event </w:t>
      </w:r>
      <w:r>
        <w:rPr>
          <w:rFonts w:ascii="Calibri" w:hAnsi="Calibri" w:cs="Calibri"/>
          <w:lang w:val="en-US"/>
        </w:rPr>
        <w:t xml:space="preserve">that </w:t>
      </w:r>
      <w:r w:rsidR="00246BC8">
        <w:rPr>
          <w:rFonts w:ascii="Calibri" w:hAnsi="Calibri" w:cs="Calibri"/>
          <w:lang w:val="en-US"/>
        </w:rPr>
        <w:t xml:space="preserve">God has in store for one’s life.  </w:t>
      </w:r>
      <w:r w:rsidR="004B36D0">
        <w:rPr>
          <w:rFonts w:ascii="Calibri" w:hAnsi="Calibri" w:cs="Calibri"/>
          <w:lang w:val="en-US"/>
        </w:rPr>
        <w:t xml:space="preserve">Because David believed </w:t>
      </w:r>
      <w:r w:rsidR="00D74BD2">
        <w:rPr>
          <w:rFonts w:ascii="Calibri" w:hAnsi="Calibri" w:cs="Calibri"/>
          <w:lang w:val="en-US"/>
        </w:rPr>
        <w:t xml:space="preserve">in </w:t>
      </w:r>
      <w:r w:rsidR="004B36D0">
        <w:rPr>
          <w:rFonts w:ascii="Calibri" w:hAnsi="Calibri" w:cs="Calibri"/>
          <w:lang w:val="en-US"/>
        </w:rPr>
        <w:t>God</w:t>
      </w:r>
      <w:r w:rsidR="00D74BD2">
        <w:rPr>
          <w:rFonts w:ascii="Calibri" w:hAnsi="Calibri" w:cs="Calibri"/>
          <w:lang w:val="en-US"/>
        </w:rPr>
        <w:t>’s s</w:t>
      </w:r>
      <w:r w:rsidR="004B36D0">
        <w:rPr>
          <w:rFonts w:ascii="Calibri" w:hAnsi="Calibri" w:cs="Calibri"/>
          <w:lang w:val="en-US"/>
        </w:rPr>
        <w:t>overeign</w:t>
      </w:r>
      <w:r w:rsidR="00D74BD2">
        <w:rPr>
          <w:rFonts w:ascii="Calibri" w:hAnsi="Calibri" w:cs="Calibri"/>
          <w:lang w:val="en-US"/>
        </w:rPr>
        <w:t xml:space="preserve">ty, </w:t>
      </w:r>
      <w:r w:rsidR="004B36D0">
        <w:rPr>
          <w:rFonts w:ascii="Calibri" w:hAnsi="Calibri" w:cs="Calibri"/>
          <w:lang w:val="en-US"/>
        </w:rPr>
        <w:t>he cried out daily</w:t>
      </w:r>
      <w:r w:rsidR="004B36D0" w:rsidRPr="00087FCF">
        <w:rPr>
          <w:rFonts w:ascii="Calibri" w:hAnsi="Calibri" w:cs="Calibri"/>
          <w:vertAlign w:val="superscript"/>
        </w:rPr>
        <w:footnoteReference w:id="24"/>
      </w:r>
      <w:r w:rsidR="004B36D0">
        <w:rPr>
          <w:rFonts w:ascii="Calibri" w:hAnsi="Calibri" w:cs="Calibri"/>
          <w:lang w:val="en-US"/>
        </w:rPr>
        <w:t xml:space="preserve"> but not as one without hope but with the unwavering belief that God would show him mercy.  Like David instead of choosing to carry our burdens we are to draw nearer to God</w:t>
      </w:r>
      <w:r w:rsidR="004B36D0" w:rsidRPr="00087FCF">
        <w:rPr>
          <w:rFonts w:ascii="Calibri" w:hAnsi="Calibri" w:cs="Calibri"/>
          <w:vertAlign w:val="superscript"/>
        </w:rPr>
        <w:footnoteReference w:id="25"/>
      </w:r>
      <w:r w:rsidR="004B36D0">
        <w:rPr>
          <w:rFonts w:ascii="Calibri" w:hAnsi="Calibri" w:cs="Calibri"/>
          <w:lang w:val="en-US"/>
        </w:rPr>
        <w:t xml:space="preserve"> and trust Him that in His sovereignty He will take our yoke </w:t>
      </w:r>
      <w:r>
        <w:rPr>
          <w:rFonts w:ascii="Calibri" w:hAnsi="Calibri" w:cs="Calibri"/>
          <w:lang w:val="en-US"/>
        </w:rPr>
        <w:t xml:space="preserve">upon Himself </w:t>
      </w:r>
      <w:r w:rsidR="004B36D0">
        <w:rPr>
          <w:rFonts w:ascii="Calibri" w:hAnsi="Calibri" w:cs="Calibri"/>
          <w:lang w:val="en-US"/>
        </w:rPr>
        <w:t xml:space="preserve">and give us rest!  </w:t>
      </w:r>
    </w:p>
    <w:p w14:paraId="7736EFE7" w14:textId="77777777" w:rsidR="00B47DC8" w:rsidRDefault="00B47DC8" w:rsidP="007F5D73">
      <w:pPr>
        <w:rPr>
          <w:rFonts w:ascii="Calibri" w:hAnsi="Calibri" w:cs="Calibri"/>
          <w:lang w:val="en-US"/>
        </w:rPr>
      </w:pPr>
    </w:p>
    <w:p w14:paraId="1C9A28F0" w14:textId="0837307B" w:rsidR="00D74BD2" w:rsidRDefault="00D74BD2" w:rsidP="007F5D73">
      <w:pPr>
        <w:rPr>
          <w:rFonts w:ascii="Calibri" w:hAnsi="Calibri" w:cs="Calibri"/>
          <w:lang w:val="en-US"/>
        </w:rPr>
      </w:pPr>
    </w:p>
    <w:p w14:paraId="06DCF817" w14:textId="22DA197C" w:rsidR="00D74BD2" w:rsidRPr="00D74BD2" w:rsidRDefault="00D74BD2" w:rsidP="00D74BD2">
      <w:pPr>
        <w:rPr>
          <w:rFonts w:ascii="Calibri" w:hAnsi="Calibri" w:cs="Calibri"/>
          <w:b/>
          <w:bCs/>
          <w:lang w:val="en-US"/>
        </w:rPr>
      </w:pPr>
      <w:r w:rsidRPr="00D74BD2">
        <w:rPr>
          <w:rFonts w:ascii="Calibri" w:hAnsi="Calibri" w:cs="Calibri"/>
          <w:b/>
          <w:bCs/>
          <w:lang w:val="en-US"/>
        </w:rPr>
        <w:lastRenderedPageBreak/>
        <w:t>Teach me and Give me an Undivided Heart</w:t>
      </w:r>
    </w:p>
    <w:p w14:paraId="2AAFDABE" w14:textId="26A10172" w:rsidR="00D74BD2" w:rsidRDefault="00D74BD2" w:rsidP="00D74BD2">
      <w:pPr>
        <w:rPr>
          <w:rFonts w:ascii="Calibri" w:hAnsi="Calibri" w:cs="Calibri"/>
          <w:lang w:val="en-US"/>
        </w:rPr>
      </w:pPr>
    </w:p>
    <w:p w14:paraId="5DCEA66A" w14:textId="52164A7F" w:rsidR="00FE1E51" w:rsidRDefault="006E0D17" w:rsidP="00D74BD2">
      <w:pPr>
        <w:rPr>
          <w:rFonts w:ascii="Calibri" w:hAnsi="Calibri" w:cs="Calibri"/>
          <w:lang w:val="en-US"/>
        </w:rPr>
      </w:pPr>
      <w:r>
        <w:rPr>
          <w:rFonts w:ascii="Calibri" w:hAnsi="Calibri" w:cs="Calibri"/>
          <w:noProof/>
          <w:lang w:val="en-US"/>
        </w:rPr>
        <w:drawing>
          <wp:anchor distT="0" distB="0" distL="114300" distR="114300" simplePos="0" relativeHeight="251665408" behindDoc="0" locked="0" layoutInCell="1" allowOverlap="1" wp14:anchorId="5B5C3658" wp14:editId="3C34C793">
            <wp:simplePos x="0" y="0"/>
            <wp:positionH relativeFrom="margin">
              <wp:align>left</wp:align>
            </wp:positionH>
            <wp:positionV relativeFrom="paragraph">
              <wp:posOffset>504190</wp:posOffset>
            </wp:positionV>
            <wp:extent cx="3127375" cy="2428875"/>
            <wp:effectExtent l="133350" t="57150" r="73025" b="142875"/>
            <wp:wrapSquare wrapText="bothSides"/>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alm86_11.jpg"/>
                    <pic:cNvPicPr/>
                  </pic:nvPicPr>
                  <pic:blipFill>
                    <a:blip r:embed="rId14">
                      <a:extLst>
                        <a:ext uri="{28A0092B-C50C-407E-A947-70E740481C1C}">
                          <a14:useLocalDpi xmlns:a14="http://schemas.microsoft.com/office/drawing/2010/main" val="0"/>
                        </a:ext>
                      </a:extLst>
                    </a:blip>
                    <a:stretch>
                      <a:fillRect/>
                    </a:stretch>
                  </pic:blipFill>
                  <pic:spPr>
                    <a:xfrm>
                      <a:off x="0" y="0"/>
                      <a:ext cx="3127375" cy="2428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Calibri" w:hAnsi="Calibri" w:cs="Calibri"/>
          <w:noProof/>
          <w:lang w:val="en-US"/>
        </w:rPr>
        <w:drawing>
          <wp:anchor distT="0" distB="0" distL="114300" distR="114300" simplePos="0" relativeHeight="251666432" behindDoc="0" locked="0" layoutInCell="1" allowOverlap="1" wp14:anchorId="25F6693E" wp14:editId="502255E8">
            <wp:simplePos x="0" y="0"/>
            <wp:positionH relativeFrom="margin">
              <wp:align>left</wp:align>
            </wp:positionH>
            <wp:positionV relativeFrom="paragraph">
              <wp:posOffset>3881755</wp:posOffset>
            </wp:positionV>
            <wp:extent cx="3152775" cy="2495550"/>
            <wp:effectExtent l="133350" t="57150" r="8572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495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E1E51">
        <w:rPr>
          <w:rFonts w:ascii="Calibri" w:hAnsi="Calibri" w:cs="Calibri"/>
          <w:lang w:val="en-US"/>
        </w:rPr>
        <w:tab/>
        <w:t xml:space="preserve">Since obtaining trust and commitment to God does not come naturally, David prays that God would teach him to have a wholehearted commitment to Him.  Most people when they pray are more concerned about deliverance than </w:t>
      </w:r>
      <w:r w:rsidR="00970D76">
        <w:rPr>
          <w:rFonts w:ascii="Calibri" w:hAnsi="Calibri" w:cs="Calibri"/>
          <w:lang w:val="en-US"/>
        </w:rPr>
        <w:t xml:space="preserve">they are </w:t>
      </w:r>
      <w:r w:rsidR="00FE1E51">
        <w:rPr>
          <w:rFonts w:ascii="Calibri" w:hAnsi="Calibri" w:cs="Calibri"/>
          <w:lang w:val="en-US"/>
        </w:rPr>
        <w:t xml:space="preserve">to serve God with an undivided heart that </w:t>
      </w:r>
      <w:r w:rsidR="00B36DC2">
        <w:rPr>
          <w:rFonts w:ascii="Calibri" w:hAnsi="Calibri" w:cs="Calibri"/>
          <w:lang w:val="en-US"/>
        </w:rPr>
        <w:t>just wants to draw nearer to Him</w:t>
      </w:r>
      <w:r w:rsidR="00FE1E51">
        <w:rPr>
          <w:rFonts w:ascii="Calibri" w:hAnsi="Calibri" w:cs="Calibri"/>
          <w:lang w:val="en-US"/>
        </w:rPr>
        <w:t>.</w:t>
      </w:r>
      <w:r w:rsidR="00FE1E51" w:rsidRPr="00055C55">
        <w:rPr>
          <w:rFonts w:ascii="Calibri" w:hAnsi="Calibri" w:cs="Calibri"/>
          <w:vertAlign w:val="superscript"/>
        </w:rPr>
        <w:footnoteReference w:id="26"/>
      </w:r>
      <w:r w:rsidR="00970D76">
        <w:rPr>
          <w:rFonts w:ascii="Calibri" w:hAnsi="Calibri" w:cs="Calibri"/>
          <w:lang w:val="en-US"/>
        </w:rPr>
        <w:t xml:space="preserve">  </w:t>
      </w:r>
      <w:r w:rsidR="00B36DC2">
        <w:rPr>
          <w:rFonts w:ascii="Calibri" w:hAnsi="Calibri" w:cs="Calibri"/>
          <w:lang w:val="en-US"/>
        </w:rPr>
        <w:t xml:space="preserve">Since God’s ways and thoughts are so much higher than our thoughts and ways (Isaiah 55:9) the goal of prayer is not primarily deliverance but to know and accept His will in our lives. </w:t>
      </w:r>
      <w:r w:rsidR="00970D76">
        <w:rPr>
          <w:rFonts w:ascii="Calibri" w:hAnsi="Calibri" w:cs="Calibri"/>
          <w:lang w:val="en-US"/>
        </w:rPr>
        <w:t xml:space="preserve">When asked to lead the children of Israel Moses did not ask God to make him a better leader but instead asked Him to teach him </w:t>
      </w:r>
      <w:r w:rsidR="00B36DC2">
        <w:rPr>
          <w:rFonts w:ascii="Calibri" w:hAnsi="Calibri" w:cs="Calibri"/>
          <w:lang w:val="en-US"/>
        </w:rPr>
        <w:t xml:space="preserve">His ways </w:t>
      </w:r>
      <w:r w:rsidR="00970D76">
        <w:rPr>
          <w:rFonts w:ascii="Calibri" w:hAnsi="Calibri" w:cs="Calibri"/>
          <w:lang w:val="en-US"/>
        </w:rPr>
        <w:t xml:space="preserve">so that </w:t>
      </w:r>
      <w:r w:rsidR="00B36DC2">
        <w:rPr>
          <w:rFonts w:ascii="Calibri" w:hAnsi="Calibri" w:cs="Calibri"/>
          <w:lang w:val="en-US"/>
        </w:rPr>
        <w:t xml:space="preserve">he </w:t>
      </w:r>
      <w:r w:rsidR="00970D76">
        <w:rPr>
          <w:rFonts w:ascii="Calibri" w:hAnsi="Calibri" w:cs="Calibri"/>
          <w:lang w:val="en-US"/>
        </w:rPr>
        <w:t>might always find favor in him (Exodus 33:12-13).</w:t>
      </w:r>
      <w:r w:rsidR="00B36DC2" w:rsidRPr="006D1DAA">
        <w:rPr>
          <w:rFonts w:ascii="Calibri" w:hAnsi="Calibri" w:cs="Calibri"/>
          <w:vertAlign w:val="superscript"/>
        </w:rPr>
        <w:footnoteReference w:id="27"/>
      </w:r>
      <w:r w:rsidR="00970D76">
        <w:rPr>
          <w:rFonts w:ascii="Calibri" w:hAnsi="Calibri" w:cs="Calibri"/>
          <w:lang w:val="en-US"/>
        </w:rPr>
        <w:t xml:space="preserve">  </w:t>
      </w:r>
      <w:r w:rsidR="00C0301E">
        <w:rPr>
          <w:rFonts w:ascii="Calibri" w:hAnsi="Calibri" w:cs="Calibri"/>
          <w:lang w:val="en-US"/>
        </w:rPr>
        <w:t xml:space="preserve">Like David the overarching goal of our prayers is to show </w:t>
      </w:r>
      <w:r w:rsidR="00B36DC2">
        <w:rPr>
          <w:rFonts w:ascii="Calibri" w:hAnsi="Calibri" w:cs="Calibri"/>
          <w:lang w:val="en-US"/>
        </w:rPr>
        <w:t xml:space="preserve">reverence </w:t>
      </w:r>
      <w:r w:rsidR="00C0301E">
        <w:rPr>
          <w:rFonts w:ascii="Calibri" w:hAnsi="Calibri" w:cs="Calibri"/>
          <w:lang w:val="en-US"/>
        </w:rPr>
        <w:t xml:space="preserve">to </w:t>
      </w:r>
      <w:r w:rsidR="00B36DC2">
        <w:rPr>
          <w:rFonts w:ascii="Calibri" w:hAnsi="Calibri" w:cs="Calibri"/>
          <w:lang w:val="en-US"/>
        </w:rPr>
        <w:t>God by asking Him to remove all insincerity, irresolution and the tug-of-war of sin and righteousness from</w:t>
      </w:r>
      <w:r w:rsidR="00C0301E">
        <w:rPr>
          <w:rFonts w:ascii="Calibri" w:hAnsi="Calibri" w:cs="Calibri"/>
          <w:lang w:val="en-US"/>
        </w:rPr>
        <w:t xml:space="preserve"> our heart</w:t>
      </w:r>
      <w:r w:rsidR="00743BC6">
        <w:rPr>
          <w:rFonts w:ascii="Calibri" w:hAnsi="Calibri" w:cs="Calibri"/>
          <w:lang w:val="en-US"/>
        </w:rPr>
        <w:t xml:space="preserve"> … for </w:t>
      </w:r>
      <w:r w:rsidR="00C0301E">
        <w:rPr>
          <w:rFonts w:ascii="Calibri" w:hAnsi="Calibri" w:cs="Calibri"/>
          <w:lang w:val="en-US"/>
        </w:rPr>
        <w:t>this is how we draw nearer to God and He to us!</w:t>
      </w:r>
      <w:r w:rsidR="00B36DC2" w:rsidRPr="00A02211">
        <w:rPr>
          <w:rFonts w:ascii="Calibri" w:hAnsi="Calibri" w:cs="Calibri"/>
          <w:vertAlign w:val="superscript"/>
        </w:rPr>
        <w:footnoteReference w:id="28"/>
      </w:r>
      <w:r w:rsidR="00B36DC2">
        <w:rPr>
          <w:rFonts w:ascii="Calibri" w:hAnsi="Calibri" w:cs="Calibri"/>
          <w:lang w:val="en-US"/>
        </w:rPr>
        <w:t xml:space="preserve">  </w:t>
      </w:r>
      <w:r w:rsidR="00C0301E">
        <w:rPr>
          <w:rFonts w:ascii="Calibri" w:hAnsi="Calibri" w:cs="Calibri"/>
          <w:lang w:val="en-US"/>
        </w:rPr>
        <w:t xml:space="preserve">I would rather walk through a </w:t>
      </w:r>
      <w:r w:rsidR="00743BC6">
        <w:rPr>
          <w:rFonts w:ascii="Calibri" w:hAnsi="Calibri" w:cs="Calibri"/>
          <w:lang w:val="en-US"/>
        </w:rPr>
        <w:t>thousand valleys of tribulations with God’s arm around me than to always be delivered my way and be distant from Him!</w:t>
      </w:r>
    </w:p>
    <w:p w14:paraId="4A15ABF2" w14:textId="77777777" w:rsidR="00FE1E51" w:rsidRDefault="00FE1E51" w:rsidP="00D74BD2">
      <w:pPr>
        <w:rPr>
          <w:rFonts w:ascii="Calibri" w:hAnsi="Calibri" w:cs="Calibri"/>
          <w:lang w:val="en-US"/>
        </w:rPr>
      </w:pPr>
    </w:p>
    <w:p w14:paraId="0D6A376A" w14:textId="51CC46DB" w:rsidR="00743BC6" w:rsidRDefault="00743BC6" w:rsidP="00D74BD2">
      <w:pPr>
        <w:rPr>
          <w:rFonts w:ascii="Calibri" w:hAnsi="Calibri" w:cs="Calibri"/>
          <w:lang w:val="en-US"/>
        </w:rPr>
      </w:pPr>
    </w:p>
    <w:p w14:paraId="24C721A4" w14:textId="00DE6E99" w:rsidR="001557B4" w:rsidRDefault="001557B4" w:rsidP="00D74BD2">
      <w:pPr>
        <w:rPr>
          <w:rFonts w:ascii="Calibri" w:hAnsi="Calibri" w:cs="Calibri"/>
          <w:b/>
          <w:bCs/>
          <w:lang w:val="en-US"/>
        </w:rPr>
      </w:pPr>
      <w:r>
        <w:rPr>
          <w:rFonts w:ascii="Calibri" w:hAnsi="Calibri" w:cs="Calibri"/>
          <w:b/>
          <w:bCs/>
          <w:lang w:val="en-US"/>
        </w:rPr>
        <w:t>Show a Sign of Your Goodness</w:t>
      </w:r>
    </w:p>
    <w:p w14:paraId="07154338" w14:textId="55C06AEC" w:rsidR="001557B4" w:rsidRDefault="001557B4" w:rsidP="00D74BD2">
      <w:pPr>
        <w:rPr>
          <w:rFonts w:ascii="Calibri" w:hAnsi="Calibri" w:cs="Calibri"/>
          <w:b/>
          <w:bCs/>
          <w:lang w:val="en-US"/>
        </w:rPr>
      </w:pPr>
    </w:p>
    <w:p w14:paraId="09B0E748" w14:textId="22744BCD" w:rsidR="00763D1B" w:rsidRDefault="001557B4" w:rsidP="00786AA5">
      <w:pPr>
        <w:rPr>
          <w:rFonts w:ascii="Calibri" w:hAnsi="Calibri" w:cs="Calibri"/>
          <w:lang w:val="en-US"/>
        </w:rPr>
      </w:pPr>
      <w:r>
        <w:rPr>
          <w:rFonts w:ascii="Calibri" w:hAnsi="Calibri" w:cs="Calibri"/>
          <w:b/>
          <w:bCs/>
          <w:lang w:val="en-US"/>
        </w:rPr>
        <w:tab/>
      </w:r>
      <w:r w:rsidRPr="001557B4">
        <w:rPr>
          <w:rFonts w:ascii="Calibri" w:hAnsi="Calibri" w:cs="Calibri"/>
          <w:lang w:val="en-US"/>
        </w:rPr>
        <w:t>Davi</w:t>
      </w:r>
      <w:r>
        <w:rPr>
          <w:rFonts w:ascii="Calibri" w:hAnsi="Calibri" w:cs="Calibri"/>
          <w:lang w:val="en-US"/>
        </w:rPr>
        <w:t xml:space="preserve">d finishes his prayer with a plead that God would show him a sign of His goodness.  </w:t>
      </w:r>
      <w:proofErr w:type="spellStart"/>
      <w:r>
        <w:rPr>
          <w:rFonts w:ascii="Calibri" w:hAnsi="Calibri" w:cs="Calibri"/>
          <w:lang w:val="en-US"/>
        </w:rPr>
        <w:t>Boice</w:t>
      </w:r>
      <w:proofErr w:type="spellEnd"/>
      <w:r>
        <w:rPr>
          <w:rFonts w:ascii="Calibri" w:hAnsi="Calibri" w:cs="Calibri"/>
          <w:lang w:val="en-US"/>
        </w:rPr>
        <w:t xml:space="preserve"> says, “if we cannot think of reasons why God should answer prayers, it is probably because our requests are wrong and need to be revised or redirected.”</w:t>
      </w:r>
      <w:r w:rsidRPr="00055C55">
        <w:rPr>
          <w:rFonts w:ascii="Calibri" w:hAnsi="Calibri" w:cs="Calibri"/>
          <w:vertAlign w:val="superscript"/>
        </w:rPr>
        <w:footnoteReference w:id="29"/>
      </w:r>
      <w:r>
        <w:rPr>
          <w:rFonts w:ascii="Calibri" w:hAnsi="Calibri" w:cs="Calibri"/>
          <w:lang w:val="en-US"/>
        </w:rPr>
        <w:t xml:space="preserve">  It is amazing that despite our littleness and sinful nature God is willing to bow </w:t>
      </w:r>
      <w:r>
        <w:rPr>
          <w:rFonts w:ascii="Calibri" w:hAnsi="Calibri" w:cs="Calibri"/>
          <w:lang w:val="en-US"/>
        </w:rPr>
        <w:lastRenderedPageBreak/>
        <w:t xml:space="preserve">down and lend our prayers ears that hear and transform our lives.  </w:t>
      </w:r>
      <w:r w:rsidR="00763D1B">
        <w:rPr>
          <w:rFonts w:ascii="Calibri" w:hAnsi="Calibri" w:cs="Calibri"/>
          <w:lang w:val="en-US"/>
        </w:rPr>
        <w:t xml:space="preserve">Praise be that You Lord are compassionate, slow to anger and abounding in love and faithfulness (86:15)!  </w:t>
      </w:r>
      <w:r>
        <w:rPr>
          <w:rFonts w:ascii="Calibri" w:hAnsi="Calibri" w:cs="Calibri"/>
          <w:lang w:val="en-US"/>
        </w:rPr>
        <w:t>Like David may our plea</w:t>
      </w:r>
      <w:r w:rsidR="00763D1B">
        <w:rPr>
          <w:rFonts w:ascii="Calibri" w:hAnsi="Calibri" w:cs="Calibri"/>
          <w:lang w:val="en-US"/>
        </w:rPr>
        <w:t>s</w:t>
      </w:r>
      <w:r>
        <w:rPr>
          <w:rFonts w:ascii="Calibri" w:hAnsi="Calibri" w:cs="Calibri"/>
          <w:lang w:val="en-US"/>
        </w:rPr>
        <w:t xml:space="preserve"> for mercy be based on our poor and needy status, </w:t>
      </w:r>
      <w:r w:rsidR="00763D1B">
        <w:rPr>
          <w:rFonts w:ascii="Calibri" w:hAnsi="Calibri" w:cs="Calibri"/>
          <w:lang w:val="en-US"/>
        </w:rPr>
        <w:t xml:space="preserve">our </w:t>
      </w:r>
      <w:r>
        <w:rPr>
          <w:rFonts w:ascii="Calibri" w:hAnsi="Calibri" w:cs="Calibri"/>
          <w:lang w:val="en-US"/>
        </w:rPr>
        <w:t xml:space="preserve">devotion to God, and </w:t>
      </w:r>
      <w:r w:rsidR="00763D1B">
        <w:rPr>
          <w:rFonts w:ascii="Calibri" w:hAnsi="Calibri" w:cs="Calibri"/>
          <w:lang w:val="en-US"/>
        </w:rPr>
        <w:t xml:space="preserve">our </w:t>
      </w:r>
      <w:r>
        <w:rPr>
          <w:rFonts w:ascii="Calibri" w:hAnsi="Calibri" w:cs="Calibri"/>
          <w:lang w:val="en-US"/>
        </w:rPr>
        <w:t>continual c</w:t>
      </w:r>
      <w:r w:rsidR="00763D1B">
        <w:rPr>
          <w:rFonts w:ascii="Calibri" w:hAnsi="Calibri" w:cs="Calibri"/>
          <w:lang w:val="en-US"/>
        </w:rPr>
        <w:t>ries to receive mercy from our sovereign God that does miraculous deeds to those who love Him.</w:t>
      </w:r>
      <w:r w:rsidR="00763D1B" w:rsidRPr="006D1DAA">
        <w:rPr>
          <w:rFonts w:ascii="Calibri" w:hAnsi="Calibri" w:cs="Calibri"/>
          <w:vertAlign w:val="superscript"/>
        </w:rPr>
        <w:footnoteReference w:id="30"/>
      </w:r>
      <w:r w:rsidR="00763D1B">
        <w:rPr>
          <w:rFonts w:ascii="Calibri" w:hAnsi="Calibri" w:cs="Calibri"/>
          <w:lang w:val="en-US"/>
        </w:rPr>
        <w:t xml:space="preserve">  David finishes his prayer by asking God for a tangible sign of an answer so that his enemies might see God’s goodness.</w:t>
      </w:r>
      <w:r w:rsidR="00763D1B" w:rsidRPr="005A385E">
        <w:rPr>
          <w:rFonts w:ascii="Calibri" w:hAnsi="Calibri" w:cs="Calibri"/>
          <w:vertAlign w:val="superscript"/>
        </w:rPr>
        <w:footnoteReference w:id="31"/>
      </w:r>
      <w:r w:rsidR="00763D1B">
        <w:rPr>
          <w:rFonts w:ascii="Calibri" w:hAnsi="Calibri" w:cs="Calibri"/>
          <w:lang w:val="en-US"/>
        </w:rPr>
        <w:t xml:space="preserve">  </w:t>
      </w:r>
      <w:r w:rsidR="00941C1F">
        <w:rPr>
          <w:rFonts w:ascii="Calibri" w:hAnsi="Calibri" w:cs="Calibri"/>
          <w:lang w:val="en-US"/>
        </w:rPr>
        <w:t>When we go to God in prayer it is not to be about getting what we want but about learning and accepting His gracious and good will for our lives.  Based on the shed blood of His Son, the Lord Jesus Christ</w:t>
      </w:r>
      <w:r w:rsidR="00941C1F" w:rsidRPr="008935DC">
        <w:rPr>
          <w:rFonts w:ascii="Calibri" w:hAnsi="Calibri" w:cs="Calibri"/>
          <w:vertAlign w:val="superscript"/>
        </w:rPr>
        <w:footnoteReference w:id="32"/>
      </w:r>
      <w:r w:rsidR="00941C1F">
        <w:rPr>
          <w:rFonts w:ascii="Calibri" w:hAnsi="Calibri" w:cs="Calibri"/>
          <w:lang w:val="en-US"/>
        </w:rPr>
        <w:t xml:space="preserve"> may we approach God’s throne of grace with the expectation that our obedient hearts can exchange our heavy burdens and receive His peace and rest!</w:t>
      </w:r>
      <w:bookmarkStart w:id="1" w:name="_GoBack"/>
      <w:bookmarkEnd w:id="1"/>
    </w:p>
    <w:sectPr w:rsidR="00763D1B"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653B7" w14:textId="77777777" w:rsidR="003908FB" w:rsidRDefault="003908FB" w:rsidP="0080694B">
      <w:r>
        <w:separator/>
      </w:r>
    </w:p>
  </w:endnote>
  <w:endnote w:type="continuationSeparator" w:id="0">
    <w:p w14:paraId="4D795E5D" w14:textId="77777777" w:rsidR="003908FB" w:rsidRDefault="003908FB"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7C48FC12" w:rsidR="00F206E1" w:rsidRDefault="00F206E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7ABE1A23" w14:textId="77777777" w:rsidR="00F206E1" w:rsidRDefault="00F20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ED339" w14:textId="77777777" w:rsidR="003908FB" w:rsidRDefault="003908FB" w:rsidP="0080694B">
      <w:r>
        <w:separator/>
      </w:r>
    </w:p>
  </w:footnote>
  <w:footnote w:type="continuationSeparator" w:id="0">
    <w:p w14:paraId="32B2CC91" w14:textId="77777777" w:rsidR="003908FB" w:rsidRDefault="003908FB" w:rsidP="0080694B">
      <w:r>
        <w:continuationSeparator/>
      </w:r>
    </w:p>
  </w:footnote>
  <w:footnote w:id="1">
    <w:p w14:paraId="62D5F399" w14:textId="77777777" w:rsidR="00A805D2" w:rsidRPr="0089555B" w:rsidRDefault="00A805D2" w:rsidP="00A805D2">
      <w:pPr>
        <w:rPr>
          <w:sz w:val="20"/>
          <w:szCs w:val="20"/>
        </w:rPr>
      </w:pPr>
      <w:r w:rsidRPr="0089555B">
        <w:rPr>
          <w:sz w:val="20"/>
          <w:szCs w:val="20"/>
          <w:vertAlign w:val="superscript"/>
        </w:rPr>
        <w:footnoteRef/>
      </w:r>
      <w:r w:rsidRPr="0089555B">
        <w:rPr>
          <w:sz w:val="20"/>
          <w:szCs w:val="20"/>
        </w:rPr>
        <w:t xml:space="preserve"> Catherine Soanes and Angus Stevenson, eds., </w:t>
      </w:r>
      <w:hyperlink r:id="rId1" w:history="1">
        <w:r w:rsidRPr="0089555B">
          <w:rPr>
            <w:i/>
            <w:color w:val="0000FF"/>
            <w:sz w:val="20"/>
            <w:szCs w:val="20"/>
            <w:u w:val="single"/>
          </w:rPr>
          <w:t>Concise Oxford English Dictionary</w:t>
        </w:r>
      </w:hyperlink>
      <w:r w:rsidRPr="0089555B">
        <w:rPr>
          <w:sz w:val="20"/>
          <w:szCs w:val="20"/>
        </w:rPr>
        <w:t xml:space="preserve"> (Oxford: Oxford University Press, 2004).</w:t>
      </w:r>
    </w:p>
  </w:footnote>
  <w:footnote w:id="2">
    <w:p w14:paraId="7AD135EF" w14:textId="77777777" w:rsidR="003B28BB" w:rsidRPr="0089555B" w:rsidRDefault="003B28BB" w:rsidP="003B28BB">
      <w:pPr>
        <w:rPr>
          <w:sz w:val="20"/>
          <w:szCs w:val="20"/>
        </w:rPr>
      </w:pPr>
      <w:r w:rsidRPr="0089555B">
        <w:rPr>
          <w:sz w:val="20"/>
          <w:szCs w:val="20"/>
          <w:vertAlign w:val="superscript"/>
        </w:rPr>
        <w:footnoteRef/>
      </w:r>
      <w:r w:rsidRPr="0089555B">
        <w:rPr>
          <w:sz w:val="20"/>
          <w:szCs w:val="20"/>
        </w:rPr>
        <w:t xml:space="preserve"> Robert G. Bratcher and William David </w:t>
      </w:r>
      <w:proofErr w:type="spellStart"/>
      <w:r w:rsidRPr="0089555B">
        <w:rPr>
          <w:sz w:val="20"/>
          <w:szCs w:val="20"/>
        </w:rPr>
        <w:t>Reyburn</w:t>
      </w:r>
      <w:proofErr w:type="spellEnd"/>
      <w:r w:rsidRPr="0089555B">
        <w:rPr>
          <w:sz w:val="20"/>
          <w:szCs w:val="20"/>
        </w:rPr>
        <w:t xml:space="preserve">, </w:t>
      </w:r>
      <w:hyperlink r:id="rId2" w:history="1">
        <w:r w:rsidRPr="0089555B">
          <w:rPr>
            <w:i/>
            <w:color w:val="0000FF"/>
            <w:sz w:val="20"/>
            <w:szCs w:val="20"/>
            <w:u w:val="single"/>
          </w:rPr>
          <w:t>A Translator’s Handbook on the Book of Psalms</w:t>
        </w:r>
      </w:hyperlink>
      <w:r w:rsidRPr="0089555B">
        <w:rPr>
          <w:sz w:val="20"/>
          <w:szCs w:val="20"/>
        </w:rPr>
        <w:t>, UBS Handbook Series (New York: United Bible Societies, 1991), 751.</w:t>
      </w:r>
    </w:p>
  </w:footnote>
  <w:footnote w:id="3">
    <w:p w14:paraId="10D014E4" w14:textId="77777777" w:rsidR="003B28BB" w:rsidRPr="00CE0908" w:rsidRDefault="003B28BB" w:rsidP="003B28BB">
      <w:pPr>
        <w:rPr>
          <w:sz w:val="20"/>
          <w:szCs w:val="20"/>
        </w:rPr>
      </w:pPr>
      <w:r w:rsidRPr="00CE0908">
        <w:rPr>
          <w:sz w:val="20"/>
          <w:szCs w:val="20"/>
          <w:vertAlign w:val="superscript"/>
        </w:rPr>
        <w:footnoteRef/>
      </w:r>
      <w:r w:rsidRPr="00CE0908">
        <w:rPr>
          <w:sz w:val="20"/>
          <w:szCs w:val="20"/>
        </w:rPr>
        <w:t xml:space="preserve"> Robert G. Bratcher and William David </w:t>
      </w:r>
      <w:proofErr w:type="spellStart"/>
      <w:r w:rsidRPr="00CE0908">
        <w:rPr>
          <w:sz w:val="20"/>
          <w:szCs w:val="20"/>
        </w:rPr>
        <w:t>Reyburn</w:t>
      </w:r>
      <w:proofErr w:type="spellEnd"/>
      <w:r w:rsidRPr="00CE0908">
        <w:rPr>
          <w:sz w:val="20"/>
          <w:szCs w:val="20"/>
        </w:rPr>
        <w:t xml:space="preserve">, </w:t>
      </w:r>
      <w:hyperlink r:id="rId3" w:history="1">
        <w:r w:rsidRPr="00CE0908">
          <w:rPr>
            <w:i/>
            <w:color w:val="0000FF"/>
            <w:sz w:val="20"/>
            <w:szCs w:val="20"/>
            <w:u w:val="single"/>
          </w:rPr>
          <w:t>A Translator’s Handbook on the Book of Psalms</w:t>
        </w:r>
      </w:hyperlink>
      <w:r w:rsidRPr="00CE0908">
        <w:rPr>
          <w:sz w:val="20"/>
          <w:szCs w:val="20"/>
        </w:rPr>
        <w:t>, UBS Handbook Series (New York: United Bible Societies, 1991), 751.</w:t>
      </w:r>
    </w:p>
  </w:footnote>
  <w:footnote w:id="4">
    <w:p w14:paraId="7CCE78A2" w14:textId="77777777" w:rsidR="0072411C" w:rsidRPr="00CE0908" w:rsidRDefault="0072411C" w:rsidP="0072411C">
      <w:pPr>
        <w:rPr>
          <w:sz w:val="20"/>
          <w:szCs w:val="20"/>
        </w:rPr>
      </w:pPr>
      <w:r w:rsidRPr="00CE0908">
        <w:rPr>
          <w:sz w:val="20"/>
          <w:szCs w:val="20"/>
          <w:vertAlign w:val="superscript"/>
        </w:rPr>
        <w:footnoteRef/>
      </w:r>
      <w:r w:rsidRPr="00CE0908">
        <w:rPr>
          <w:sz w:val="20"/>
          <w:szCs w:val="20"/>
        </w:rPr>
        <w:t xml:space="preserve"> D. A. Carson, ed., </w:t>
      </w:r>
      <w:hyperlink r:id="rId4" w:history="1">
        <w:r w:rsidRPr="00CE0908">
          <w:rPr>
            <w:i/>
            <w:color w:val="0000FF"/>
            <w:sz w:val="20"/>
            <w:szCs w:val="20"/>
            <w:u w:val="single"/>
          </w:rPr>
          <w:t>NIV Zondervan Study Bible: Built on the Truth of Scripture and Centered on the Gospel Message</w:t>
        </w:r>
      </w:hyperlink>
      <w:r w:rsidRPr="00CE0908">
        <w:rPr>
          <w:sz w:val="20"/>
          <w:szCs w:val="20"/>
        </w:rPr>
        <w:t xml:space="preserve"> (Grand Rapids, MI: Zondervan, 2015), 1097.</w:t>
      </w:r>
    </w:p>
  </w:footnote>
  <w:footnote w:id="5">
    <w:p w14:paraId="3F44D87C" w14:textId="77777777" w:rsidR="003B28BB" w:rsidRPr="00CE0908" w:rsidRDefault="003B28BB" w:rsidP="003B28BB">
      <w:pPr>
        <w:rPr>
          <w:sz w:val="20"/>
          <w:szCs w:val="20"/>
        </w:rPr>
      </w:pPr>
      <w:r w:rsidRPr="00CE0908">
        <w:rPr>
          <w:sz w:val="20"/>
          <w:szCs w:val="20"/>
          <w:vertAlign w:val="superscript"/>
        </w:rPr>
        <w:footnoteRef/>
      </w:r>
      <w:r w:rsidRPr="00CE0908">
        <w:rPr>
          <w:sz w:val="20"/>
          <w:szCs w:val="20"/>
        </w:rPr>
        <w:t xml:space="preserve"> James Montgomery </w:t>
      </w:r>
      <w:proofErr w:type="spellStart"/>
      <w:r w:rsidRPr="00CE0908">
        <w:rPr>
          <w:sz w:val="20"/>
          <w:szCs w:val="20"/>
        </w:rPr>
        <w:t>Boice</w:t>
      </w:r>
      <w:proofErr w:type="spellEnd"/>
      <w:r w:rsidRPr="00CE0908">
        <w:rPr>
          <w:sz w:val="20"/>
          <w:szCs w:val="20"/>
        </w:rPr>
        <w:t xml:space="preserve">, </w:t>
      </w:r>
      <w:hyperlink r:id="rId5" w:history="1">
        <w:r w:rsidRPr="00CE0908">
          <w:rPr>
            <w:i/>
            <w:color w:val="0000FF"/>
            <w:sz w:val="20"/>
            <w:szCs w:val="20"/>
            <w:u w:val="single"/>
          </w:rPr>
          <w:t>Psalms 42–106: An Expositional Commentary</w:t>
        </w:r>
      </w:hyperlink>
      <w:r w:rsidRPr="00CE0908">
        <w:rPr>
          <w:sz w:val="20"/>
          <w:szCs w:val="20"/>
        </w:rPr>
        <w:t xml:space="preserve"> (Grand Rapids, MI: Baker Books, 2005), 702.</w:t>
      </w:r>
    </w:p>
  </w:footnote>
  <w:footnote w:id="6">
    <w:p w14:paraId="6D37BF56" w14:textId="77777777" w:rsidR="003B28BB" w:rsidRPr="00CE0908" w:rsidRDefault="003B28BB" w:rsidP="003B28BB">
      <w:pPr>
        <w:rPr>
          <w:sz w:val="20"/>
          <w:szCs w:val="20"/>
        </w:rPr>
      </w:pPr>
      <w:r w:rsidRPr="00CE0908">
        <w:rPr>
          <w:sz w:val="20"/>
          <w:szCs w:val="20"/>
          <w:vertAlign w:val="superscript"/>
        </w:rPr>
        <w:footnoteRef/>
      </w:r>
      <w:r w:rsidRPr="00CE0908">
        <w:rPr>
          <w:sz w:val="20"/>
          <w:szCs w:val="20"/>
        </w:rPr>
        <w:t xml:space="preserve"> James Montgomery </w:t>
      </w:r>
      <w:proofErr w:type="spellStart"/>
      <w:r w:rsidRPr="00CE0908">
        <w:rPr>
          <w:sz w:val="20"/>
          <w:szCs w:val="20"/>
        </w:rPr>
        <w:t>Boice</w:t>
      </w:r>
      <w:proofErr w:type="spellEnd"/>
      <w:r w:rsidRPr="00CE0908">
        <w:rPr>
          <w:sz w:val="20"/>
          <w:szCs w:val="20"/>
        </w:rPr>
        <w:t xml:space="preserve">, </w:t>
      </w:r>
      <w:hyperlink r:id="rId6" w:history="1">
        <w:r w:rsidRPr="00CE0908">
          <w:rPr>
            <w:i/>
            <w:color w:val="0000FF"/>
            <w:sz w:val="20"/>
            <w:szCs w:val="20"/>
            <w:u w:val="single"/>
          </w:rPr>
          <w:t>Psalms 42–106: An Expositional Commentary</w:t>
        </w:r>
      </w:hyperlink>
      <w:r w:rsidRPr="00CE0908">
        <w:rPr>
          <w:sz w:val="20"/>
          <w:szCs w:val="20"/>
        </w:rPr>
        <w:t xml:space="preserve"> (Grand Rapids, MI: Baker Books, 2005), 701.</w:t>
      </w:r>
    </w:p>
  </w:footnote>
  <w:footnote w:id="7">
    <w:p w14:paraId="1D5E6AE6" w14:textId="7E6C3B4D" w:rsidR="004B4CA1" w:rsidRPr="004B4CA1" w:rsidRDefault="004B4CA1" w:rsidP="004B4CA1">
      <w:r w:rsidRPr="00CE0908">
        <w:rPr>
          <w:rStyle w:val="FootnoteReference"/>
          <w:sz w:val="20"/>
          <w:szCs w:val="20"/>
        </w:rPr>
        <w:footnoteRef/>
      </w:r>
      <w:r w:rsidRPr="00CE0908">
        <w:rPr>
          <w:sz w:val="20"/>
          <w:szCs w:val="20"/>
        </w:rPr>
        <w:t xml:space="preserve"> Richard Foster, </w:t>
      </w:r>
      <w:r w:rsidRPr="00CE0908">
        <w:rPr>
          <w:i/>
          <w:iCs/>
          <w:sz w:val="20"/>
          <w:szCs w:val="20"/>
        </w:rPr>
        <w:t>Celebration of Discipline:  The Path to Spiritual Growth</w:t>
      </w:r>
      <w:r w:rsidRPr="00CE0908">
        <w:rPr>
          <w:sz w:val="20"/>
          <w:szCs w:val="20"/>
        </w:rPr>
        <w:t xml:space="preserve"> (New York, NY:  </w:t>
      </w:r>
      <w:proofErr w:type="spellStart"/>
      <w:r w:rsidRPr="00CE0908">
        <w:rPr>
          <w:sz w:val="20"/>
          <w:szCs w:val="20"/>
        </w:rPr>
        <w:t>HarperSanFranscisco</w:t>
      </w:r>
      <w:proofErr w:type="spellEnd"/>
      <w:r w:rsidRPr="00CE0908">
        <w:rPr>
          <w:sz w:val="20"/>
          <w:szCs w:val="20"/>
        </w:rPr>
        <w:t>, 1998), 33.</w:t>
      </w:r>
    </w:p>
  </w:footnote>
  <w:footnote w:id="8">
    <w:p w14:paraId="5DD7A9FB" w14:textId="77777777" w:rsidR="00CE2ECB" w:rsidRPr="00C27826" w:rsidRDefault="00CE2ECB" w:rsidP="00CE2ECB">
      <w:pPr>
        <w:rPr>
          <w:sz w:val="20"/>
          <w:szCs w:val="20"/>
        </w:rPr>
      </w:pPr>
      <w:r w:rsidRPr="00C27826">
        <w:rPr>
          <w:sz w:val="20"/>
          <w:szCs w:val="20"/>
          <w:vertAlign w:val="superscript"/>
        </w:rPr>
        <w:footnoteRef/>
      </w:r>
      <w:r w:rsidRPr="00C27826">
        <w:rPr>
          <w:sz w:val="20"/>
          <w:szCs w:val="20"/>
        </w:rPr>
        <w:t xml:space="preserve"> C. H. Spurgeon, </w:t>
      </w:r>
      <w:hyperlink r:id="rId7" w:history="1">
        <w:r w:rsidRPr="00C27826">
          <w:rPr>
            <w:color w:val="0000FF"/>
            <w:sz w:val="20"/>
            <w:szCs w:val="20"/>
            <w:u w:val="single"/>
          </w:rPr>
          <w:t>“Concerning Prayer,”</w:t>
        </w:r>
      </w:hyperlink>
      <w:r w:rsidRPr="00C27826">
        <w:rPr>
          <w:sz w:val="20"/>
          <w:szCs w:val="20"/>
        </w:rPr>
        <w:t xml:space="preserve"> in </w:t>
      </w:r>
      <w:r w:rsidRPr="00C27826">
        <w:rPr>
          <w:i/>
          <w:sz w:val="20"/>
          <w:szCs w:val="20"/>
        </w:rPr>
        <w:t>The Metropolitan Tabernacle Pulpit Sermons</w:t>
      </w:r>
      <w:r w:rsidRPr="00C27826">
        <w:rPr>
          <w:sz w:val="20"/>
          <w:szCs w:val="20"/>
        </w:rPr>
        <w:t>, vol. 34 (London: Passmore &amp; Alabaster, 1888), 632.</w:t>
      </w:r>
    </w:p>
  </w:footnote>
  <w:footnote w:id="9">
    <w:p w14:paraId="4F09788A"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James Montgomery </w:t>
      </w:r>
      <w:proofErr w:type="spellStart"/>
      <w:r w:rsidRPr="00C27826">
        <w:rPr>
          <w:sz w:val="20"/>
          <w:szCs w:val="20"/>
        </w:rPr>
        <w:t>Boice</w:t>
      </w:r>
      <w:proofErr w:type="spellEnd"/>
      <w:r w:rsidRPr="00C27826">
        <w:rPr>
          <w:sz w:val="20"/>
          <w:szCs w:val="20"/>
        </w:rPr>
        <w:t xml:space="preserve">, </w:t>
      </w:r>
      <w:hyperlink r:id="rId8" w:history="1">
        <w:r w:rsidRPr="00C27826">
          <w:rPr>
            <w:i/>
            <w:color w:val="0000FF"/>
            <w:sz w:val="20"/>
            <w:szCs w:val="20"/>
            <w:u w:val="single"/>
          </w:rPr>
          <w:t>Psalms 42–106: An Expositional Commentary</w:t>
        </w:r>
      </w:hyperlink>
      <w:r w:rsidRPr="00C27826">
        <w:rPr>
          <w:sz w:val="20"/>
          <w:szCs w:val="20"/>
        </w:rPr>
        <w:t xml:space="preserve"> (Grand Rapids, MI: Baker Books, 2005), 702.</w:t>
      </w:r>
    </w:p>
  </w:footnote>
  <w:footnote w:id="10">
    <w:p w14:paraId="396230FC"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James Montgomery </w:t>
      </w:r>
      <w:proofErr w:type="spellStart"/>
      <w:r w:rsidRPr="00C27826">
        <w:rPr>
          <w:sz w:val="20"/>
          <w:szCs w:val="20"/>
        </w:rPr>
        <w:t>Boice</w:t>
      </w:r>
      <w:proofErr w:type="spellEnd"/>
      <w:r w:rsidRPr="00C27826">
        <w:rPr>
          <w:sz w:val="20"/>
          <w:szCs w:val="20"/>
        </w:rPr>
        <w:t xml:space="preserve">, </w:t>
      </w:r>
      <w:hyperlink r:id="rId9" w:history="1">
        <w:r w:rsidRPr="00C27826">
          <w:rPr>
            <w:i/>
            <w:color w:val="0000FF"/>
            <w:sz w:val="20"/>
            <w:szCs w:val="20"/>
            <w:u w:val="single"/>
          </w:rPr>
          <w:t>Psalms 42–106: An Expositional Commentary</w:t>
        </w:r>
      </w:hyperlink>
      <w:r w:rsidRPr="00C27826">
        <w:rPr>
          <w:sz w:val="20"/>
          <w:szCs w:val="20"/>
        </w:rPr>
        <w:t xml:space="preserve"> (Grand Rapids, MI: Baker Books, 2005), 702–703.</w:t>
      </w:r>
    </w:p>
  </w:footnote>
  <w:footnote w:id="11">
    <w:p w14:paraId="06FDF33D"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C. H. Spurgeon, </w:t>
      </w:r>
      <w:hyperlink r:id="rId10" w:history="1">
        <w:r w:rsidRPr="00C27826">
          <w:rPr>
            <w:color w:val="0000FF"/>
            <w:sz w:val="20"/>
            <w:szCs w:val="20"/>
            <w:u w:val="single"/>
          </w:rPr>
          <w:t>“Concerning Prayer,”</w:t>
        </w:r>
      </w:hyperlink>
      <w:r w:rsidRPr="00C27826">
        <w:rPr>
          <w:sz w:val="20"/>
          <w:szCs w:val="20"/>
        </w:rPr>
        <w:t xml:space="preserve"> in </w:t>
      </w:r>
      <w:r w:rsidRPr="00C27826">
        <w:rPr>
          <w:i/>
          <w:sz w:val="20"/>
          <w:szCs w:val="20"/>
        </w:rPr>
        <w:t>The Metropolitan Tabernacle Pulpit Sermons</w:t>
      </w:r>
      <w:r w:rsidRPr="00C27826">
        <w:rPr>
          <w:sz w:val="20"/>
          <w:szCs w:val="20"/>
        </w:rPr>
        <w:t>, vol. 34 (London: Passmore &amp; Alabaster, 1888), 627.</w:t>
      </w:r>
    </w:p>
  </w:footnote>
  <w:footnote w:id="12">
    <w:p w14:paraId="57692DC5"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C. H. Spurgeon, </w:t>
      </w:r>
      <w:hyperlink r:id="rId11" w:history="1">
        <w:r w:rsidRPr="00C27826">
          <w:rPr>
            <w:color w:val="0000FF"/>
            <w:sz w:val="20"/>
            <w:szCs w:val="20"/>
            <w:u w:val="single"/>
          </w:rPr>
          <w:t>“Concerning Prayer,”</w:t>
        </w:r>
      </w:hyperlink>
      <w:r w:rsidRPr="00C27826">
        <w:rPr>
          <w:sz w:val="20"/>
          <w:szCs w:val="20"/>
        </w:rPr>
        <w:t xml:space="preserve"> in </w:t>
      </w:r>
      <w:r w:rsidRPr="00C27826">
        <w:rPr>
          <w:i/>
          <w:sz w:val="20"/>
          <w:szCs w:val="20"/>
        </w:rPr>
        <w:t>The Metropolitan Tabernacle Pulpit Sermons</w:t>
      </w:r>
      <w:r w:rsidRPr="00C27826">
        <w:rPr>
          <w:sz w:val="20"/>
          <w:szCs w:val="20"/>
        </w:rPr>
        <w:t>, vol. 34 (London: Passmore &amp; Alabaster, 1888), 627.</w:t>
      </w:r>
    </w:p>
  </w:footnote>
  <w:footnote w:id="13">
    <w:p w14:paraId="790DCAC2"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C. H. Spurgeon, </w:t>
      </w:r>
      <w:hyperlink r:id="rId12" w:history="1">
        <w:r w:rsidRPr="00C27826">
          <w:rPr>
            <w:color w:val="0000FF"/>
            <w:sz w:val="20"/>
            <w:szCs w:val="20"/>
            <w:u w:val="single"/>
          </w:rPr>
          <w:t>“Concerning Prayer,”</w:t>
        </w:r>
      </w:hyperlink>
      <w:r w:rsidRPr="00C27826">
        <w:rPr>
          <w:sz w:val="20"/>
          <w:szCs w:val="20"/>
        </w:rPr>
        <w:t xml:space="preserve"> in </w:t>
      </w:r>
      <w:r w:rsidRPr="00C27826">
        <w:rPr>
          <w:i/>
          <w:sz w:val="20"/>
          <w:szCs w:val="20"/>
        </w:rPr>
        <w:t>The Metropolitan Tabernacle Pulpit Sermons</w:t>
      </w:r>
      <w:r w:rsidRPr="00C27826">
        <w:rPr>
          <w:sz w:val="20"/>
          <w:szCs w:val="20"/>
        </w:rPr>
        <w:t>, vol. 34 (London: Passmore &amp; Alabaster, 1888), 627–628.</w:t>
      </w:r>
    </w:p>
  </w:footnote>
  <w:footnote w:id="14">
    <w:p w14:paraId="21287FC5"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C. H. Spurgeon, </w:t>
      </w:r>
      <w:hyperlink r:id="rId13" w:history="1">
        <w:r w:rsidRPr="00C27826">
          <w:rPr>
            <w:color w:val="0000FF"/>
            <w:sz w:val="20"/>
            <w:szCs w:val="20"/>
            <w:u w:val="single"/>
          </w:rPr>
          <w:t>“Concerning Prayer,”</w:t>
        </w:r>
      </w:hyperlink>
      <w:r w:rsidRPr="00C27826">
        <w:rPr>
          <w:sz w:val="20"/>
          <w:szCs w:val="20"/>
        </w:rPr>
        <w:t xml:space="preserve"> in </w:t>
      </w:r>
      <w:r w:rsidRPr="00C27826">
        <w:rPr>
          <w:i/>
          <w:sz w:val="20"/>
          <w:szCs w:val="20"/>
        </w:rPr>
        <w:t>The Metropolitan Tabernacle Pulpit Sermons</w:t>
      </w:r>
      <w:r w:rsidRPr="00C27826">
        <w:rPr>
          <w:sz w:val="20"/>
          <w:szCs w:val="20"/>
        </w:rPr>
        <w:t>, vol. 34 (London: Passmore &amp; Alabaster, 1888), 633.</w:t>
      </w:r>
    </w:p>
  </w:footnote>
  <w:footnote w:id="15">
    <w:p w14:paraId="29BA75D2" w14:textId="77777777" w:rsidR="000528BC" w:rsidRPr="00C27826" w:rsidRDefault="000528BC" w:rsidP="000528BC">
      <w:pPr>
        <w:rPr>
          <w:sz w:val="20"/>
          <w:szCs w:val="20"/>
        </w:rPr>
      </w:pPr>
      <w:r w:rsidRPr="00C27826">
        <w:rPr>
          <w:sz w:val="20"/>
          <w:szCs w:val="20"/>
          <w:vertAlign w:val="superscript"/>
        </w:rPr>
        <w:footnoteRef/>
      </w:r>
      <w:r w:rsidRPr="00C27826">
        <w:rPr>
          <w:sz w:val="20"/>
          <w:szCs w:val="20"/>
        </w:rPr>
        <w:t xml:space="preserve"> C. H. Spurgeon, </w:t>
      </w:r>
      <w:hyperlink r:id="rId14" w:history="1">
        <w:r w:rsidRPr="00C27826">
          <w:rPr>
            <w:color w:val="0000FF"/>
            <w:sz w:val="20"/>
            <w:szCs w:val="20"/>
            <w:u w:val="single"/>
          </w:rPr>
          <w:t>“Concerning Prayer,”</w:t>
        </w:r>
      </w:hyperlink>
      <w:r w:rsidRPr="00C27826">
        <w:rPr>
          <w:sz w:val="20"/>
          <w:szCs w:val="20"/>
        </w:rPr>
        <w:t xml:space="preserve"> in </w:t>
      </w:r>
      <w:r w:rsidRPr="00C27826">
        <w:rPr>
          <w:i/>
          <w:sz w:val="20"/>
          <w:szCs w:val="20"/>
        </w:rPr>
        <w:t>The Metropolitan Tabernacle Pulpit Sermons</w:t>
      </w:r>
      <w:r w:rsidRPr="00C27826">
        <w:rPr>
          <w:sz w:val="20"/>
          <w:szCs w:val="20"/>
        </w:rPr>
        <w:t>, vol. 34 (London: Passmore &amp; Alabaster, 1888), 629.</w:t>
      </w:r>
    </w:p>
  </w:footnote>
  <w:footnote w:id="16">
    <w:p w14:paraId="002200CC" w14:textId="77777777" w:rsidR="000528BC" w:rsidRPr="00035D10" w:rsidRDefault="000528BC" w:rsidP="000528BC">
      <w:pPr>
        <w:rPr>
          <w:sz w:val="20"/>
          <w:szCs w:val="20"/>
        </w:rPr>
      </w:pPr>
      <w:r w:rsidRPr="00C27826">
        <w:rPr>
          <w:sz w:val="20"/>
          <w:szCs w:val="20"/>
          <w:vertAlign w:val="superscript"/>
        </w:rPr>
        <w:footnoteRef/>
      </w:r>
      <w:r w:rsidRPr="00C27826">
        <w:rPr>
          <w:sz w:val="20"/>
          <w:szCs w:val="20"/>
        </w:rPr>
        <w:t xml:space="preserve"> James Montgomery </w:t>
      </w:r>
      <w:proofErr w:type="spellStart"/>
      <w:r w:rsidRPr="00C27826">
        <w:rPr>
          <w:sz w:val="20"/>
          <w:szCs w:val="20"/>
        </w:rPr>
        <w:t>Boice</w:t>
      </w:r>
      <w:proofErr w:type="spellEnd"/>
      <w:r w:rsidRPr="00C27826">
        <w:rPr>
          <w:sz w:val="20"/>
          <w:szCs w:val="20"/>
        </w:rPr>
        <w:t xml:space="preserve">, </w:t>
      </w:r>
      <w:hyperlink r:id="rId15" w:history="1">
        <w:r w:rsidRPr="00C27826">
          <w:rPr>
            <w:i/>
            <w:color w:val="0000FF"/>
            <w:sz w:val="20"/>
            <w:szCs w:val="20"/>
            <w:u w:val="single"/>
          </w:rPr>
          <w:t>Psalms 42–106: An Expositional Commentary</w:t>
        </w:r>
      </w:hyperlink>
      <w:r w:rsidRPr="00C27826">
        <w:rPr>
          <w:sz w:val="20"/>
          <w:szCs w:val="20"/>
        </w:rPr>
        <w:t xml:space="preserve"> (Grand Rapids, MI: Baker Books, 2005), 702–703.</w:t>
      </w:r>
    </w:p>
  </w:footnote>
  <w:footnote w:id="17">
    <w:p w14:paraId="721A3100" w14:textId="77777777" w:rsidR="00E405F9" w:rsidRPr="004D7FC5" w:rsidRDefault="00E405F9" w:rsidP="00E405F9">
      <w:pPr>
        <w:rPr>
          <w:sz w:val="20"/>
          <w:szCs w:val="20"/>
        </w:rPr>
      </w:pPr>
      <w:r w:rsidRPr="004D7FC5">
        <w:rPr>
          <w:sz w:val="20"/>
          <w:szCs w:val="20"/>
          <w:vertAlign w:val="superscript"/>
        </w:rPr>
        <w:footnoteRef/>
      </w:r>
      <w:r w:rsidRPr="004D7FC5">
        <w:rPr>
          <w:sz w:val="20"/>
          <w:szCs w:val="20"/>
        </w:rPr>
        <w:t xml:space="preserve"> Paul Lee Tan, </w:t>
      </w:r>
      <w:hyperlink r:id="rId16" w:history="1">
        <w:r w:rsidRPr="004D7FC5">
          <w:rPr>
            <w:i/>
            <w:color w:val="0000FF"/>
            <w:sz w:val="20"/>
            <w:szCs w:val="20"/>
            <w:u w:val="single"/>
          </w:rPr>
          <w:t>Encyclopedia of 7700 Illustrations: Signs of the Times</w:t>
        </w:r>
      </w:hyperlink>
      <w:r w:rsidRPr="004D7FC5">
        <w:rPr>
          <w:sz w:val="20"/>
          <w:szCs w:val="20"/>
        </w:rPr>
        <w:t xml:space="preserve"> (Garland, TX: Bible Communications, Inc., 1996), 1100.</w:t>
      </w:r>
    </w:p>
  </w:footnote>
  <w:footnote w:id="18">
    <w:p w14:paraId="70C528CA" w14:textId="77777777" w:rsidR="006E114E" w:rsidRDefault="006E114E" w:rsidP="006E114E">
      <w:r w:rsidRPr="004D7FC5">
        <w:rPr>
          <w:sz w:val="20"/>
          <w:szCs w:val="20"/>
          <w:vertAlign w:val="superscript"/>
        </w:rPr>
        <w:footnoteRef/>
      </w:r>
      <w:r w:rsidRPr="004D7FC5">
        <w:rPr>
          <w:sz w:val="20"/>
          <w:szCs w:val="20"/>
        </w:rPr>
        <w:t xml:space="preserve"> C. H. Spurgeon, </w:t>
      </w:r>
      <w:hyperlink r:id="rId17" w:history="1">
        <w:r w:rsidRPr="004D7FC5">
          <w:rPr>
            <w:color w:val="0000FF"/>
            <w:sz w:val="20"/>
            <w:szCs w:val="20"/>
            <w:u w:val="single"/>
          </w:rPr>
          <w:t>“Concerning Prayer,”</w:t>
        </w:r>
      </w:hyperlink>
      <w:r w:rsidRPr="004D7FC5">
        <w:rPr>
          <w:sz w:val="20"/>
          <w:szCs w:val="20"/>
        </w:rPr>
        <w:t xml:space="preserve"> in </w:t>
      </w:r>
      <w:r w:rsidRPr="004D7FC5">
        <w:rPr>
          <w:i/>
          <w:sz w:val="20"/>
          <w:szCs w:val="20"/>
        </w:rPr>
        <w:t>The Metropolitan Tabernacle Pulpit Sermons</w:t>
      </w:r>
      <w:r w:rsidRPr="004D7FC5">
        <w:rPr>
          <w:sz w:val="20"/>
          <w:szCs w:val="20"/>
        </w:rPr>
        <w:t>, vol. 34 (London: Passmore &amp; Alabaster, 1888), 632.</w:t>
      </w:r>
    </w:p>
  </w:footnote>
  <w:footnote w:id="19">
    <w:p w14:paraId="10BF29B3" w14:textId="77777777" w:rsidR="00E4154F" w:rsidRPr="005413EC" w:rsidRDefault="00E4154F" w:rsidP="00E4154F">
      <w:pPr>
        <w:rPr>
          <w:sz w:val="20"/>
          <w:szCs w:val="20"/>
        </w:rPr>
      </w:pPr>
      <w:r w:rsidRPr="005413EC">
        <w:rPr>
          <w:sz w:val="20"/>
          <w:szCs w:val="20"/>
          <w:vertAlign w:val="superscript"/>
        </w:rPr>
        <w:footnoteRef/>
      </w:r>
      <w:r w:rsidRPr="005413EC">
        <w:rPr>
          <w:sz w:val="20"/>
          <w:szCs w:val="20"/>
        </w:rPr>
        <w:t xml:space="preserve"> C. H. Spurgeon, </w:t>
      </w:r>
      <w:hyperlink r:id="rId18" w:history="1">
        <w:r w:rsidRPr="005413EC">
          <w:rPr>
            <w:color w:val="0000FF"/>
            <w:sz w:val="20"/>
            <w:szCs w:val="20"/>
            <w:u w:val="single"/>
          </w:rPr>
          <w:t>“Concerning Prayer,”</w:t>
        </w:r>
      </w:hyperlink>
      <w:r w:rsidRPr="005413EC">
        <w:rPr>
          <w:sz w:val="20"/>
          <w:szCs w:val="20"/>
        </w:rPr>
        <w:t xml:space="preserve"> in </w:t>
      </w:r>
      <w:r w:rsidRPr="005413EC">
        <w:rPr>
          <w:i/>
          <w:sz w:val="20"/>
          <w:szCs w:val="20"/>
        </w:rPr>
        <w:t>The Metropolitan Tabernacle Pulpit Sermons</w:t>
      </w:r>
      <w:r w:rsidRPr="005413EC">
        <w:rPr>
          <w:sz w:val="20"/>
          <w:szCs w:val="20"/>
        </w:rPr>
        <w:t>, vol. 34 (London: Passmore &amp; Alabaster, 1888), 629.</w:t>
      </w:r>
    </w:p>
  </w:footnote>
  <w:footnote w:id="20">
    <w:p w14:paraId="7BE13ECE" w14:textId="77777777" w:rsidR="004A12B5" w:rsidRDefault="004A12B5" w:rsidP="004A12B5">
      <w:r w:rsidRPr="005413EC">
        <w:rPr>
          <w:sz w:val="20"/>
          <w:szCs w:val="20"/>
          <w:vertAlign w:val="superscript"/>
        </w:rPr>
        <w:footnoteRef/>
      </w:r>
      <w:r w:rsidRPr="005413EC">
        <w:rPr>
          <w:sz w:val="20"/>
          <w:szCs w:val="20"/>
        </w:rPr>
        <w:t xml:space="preserve"> C. H. Spurgeon, </w:t>
      </w:r>
      <w:hyperlink r:id="rId19" w:history="1">
        <w:r w:rsidRPr="005413EC">
          <w:rPr>
            <w:color w:val="0000FF"/>
            <w:sz w:val="20"/>
            <w:szCs w:val="20"/>
            <w:u w:val="single"/>
          </w:rPr>
          <w:t>“Concerning Prayer,”</w:t>
        </w:r>
      </w:hyperlink>
      <w:r w:rsidRPr="005413EC">
        <w:rPr>
          <w:sz w:val="20"/>
          <w:szCs w:val="20"/>
        </w:rPr>
        <w:t xml:space="preserve"> in </w:t>
      </w:r>
      <w:r w:rsidRPr="005413EC">
        <w:rPr>
          <w:i/>
          <w:sz w:val="20"/>
          <w:szCs w:val="20"/>
        </w:rPr>
        <w:t>The Metropolitan Tabernacle Pulpit Sermons</w:t>
      </w:r>
      <w:r w:rsidRPr="005413EC">
        <w:rPr>
          <w:sz w:val="20"/>
          <w:szCs w:val="20"/>
        </w:rPr>
        <w:t>, vol. 34 (London: Passmore &amp; Alabaster, 1888), 628.</w:t>
      </w:r>
    </w:p>
  </w:footnote>
  <w:footnote w:id="21">
    <w:p w14:paraId="2585C973" w14:textId="77777777" w:rsidR="00587E2D" w:rsidRPr="00D74BD2" w:rsidRDefault="00587E2D" w:rsidP="00587E2D">
      <w:pPr>
        <w:rPr>
          <w:sz w:val="20"/>
          <w:szCs w:val="20"/>
        </w:rPr>
      </w:pPr>
      <w:r w:rsidRPr="00D74BD2">
        <w:rPr>
          <w:sz w:val="20"/>
          <w:szCs w:val="20"/>
          <w:vertAlign w:val="superscript"/>
        </w:rPr>
        <w:footnoteRef/>
      </w:r>
      <w:r w:rsidRPr="00D74BD2">
        <w:rPr>
          <w:sz w:val="20"/>
          <w:szCs w:val="20"/>
        </w:rPr>
        <w:t xml:space="preserve"> D. A. Carson, ed., </w:t>
      </w:r>
      <w:hyperlink r:id="rId20" w:history="1">
        <w:r w:rsidRPr="00D74BD2">
          <w:rPr>
            <w:i/>
            <w:color w:val="0000FF"/>
            <w:sz w:val="20"/>
            <w:szCs w:val="20"/>
            <w:u w:val="single"/>
          </w:rPr>
          <w:t>NIV Zondervan Study Bible: Built on the Truth of Scripture and Centered on the Gospel Message</w:t>
        </w:r>
      </w:hyperlink>
      <w:r w:rsidRPr="00D74BD2">
        <w:rPr>
          <w:sz w:val="20"/>
          <w:szCs w:val="20"/>
        </w:rPr>
        <w:t xml:space="preserve"> (Grand Rapids, MI: Zondervan, 2015), 1097.</w:t>
      </w:r>
    </w:p>
  </w:footnote>
  <w:footnote w:id="22">
    <w:p w14:paraId="1A6D8B6D" w14:textId="77777777" w:rsidR="00587E2D" w:rsidRPr="00D74BD2" w:rsidRDefault="00587E2D" w:rsidP="00587E2D">
      <w:pPr>
        <w:rPr>
          <w:sz w:val="20"/>
          <w:szCs w:val="20"/>
        </w:rPr>
      </w:pPr>
      <w:r w:rsidRPr="00D74BD2">
        <w:rPr>
          <w:sz w:val="20"/>
          <w:szCs w:val="20"/>
          <w:vertAlign w:val="superscript"/>
        </w:rPr>
        <w:footnoteRef/>
      </w:r>
      <w:r w:rsidRPr="00D74BD2">
        <w:rPr>
          <w:sz w:val="20"/>
          <w:szCs w:val="20"/>
        </w:rPr>
        <w:t xml:space="preserve"> Robert L. Jr. Hubbard and Robert K. Johnston, </w:t>
      </w:r>
      <w:hyperlink r:id="rId21" w:history="1">
        <w:r w:rsidRPr="00D74BD2">
          <w:rPr>
            <w:color w:val="0000FF"/>
            <w:sz w:val="20"/>
            <w:szCs w:val="20"/>
            <w:u w:val="single"/>
          </w:rPr>
          <w:t>“Foreword,”</w:t>
        </w:r>
      </w:hyperlink>
      <w:r w:rsidRPr="00D74BD2">
        <w:rPr>
          <w:sz w:val="20"/>
          <w:szCs w:val="20"/>
        </w:rPr>
        <w:t xml:space="preserve"> in </w:t>
      </w:r>
      <w:r w:rsidRPr="00D74BD2">
        <w:rPr>
          <w:i/>
          <w:sz w:val="20"/>
          <w:szCs w:val="20"/>
        </w:rPr>
        <w:t>Psalms</w:t>
      </w:r>
      <w:r w:rsidRPr="00D74BD2">
        <w:rPr>
          <w:sz w:val="20"/>
          <w:szCs w:val="20"/>
        </w:rPr>
        <w:t xml:space="preserve">, ed. W. Ward </w:t>
      </w:r>
      <w:proofErr w:type="spellStart"/>
      <w:r w:rsidRPr="00D74BD2">
        <w:rPr>
          <w:sz w:val="20"/>
          <w:szCs w:val="20"/>
        </w:rPr>
        <w:t>Gasque</w:t>
      </w:r>
      <w:proofErr w:type="spellEnd"/>
      <w:r w:rsidRPr="00D74BD2">
        <w:rPr>
          <w:sz w:val="20"/>
          <w:szCs w:val="20"/>
        </w:rPr>
        <w:t>, Robert L. Hubbard Jr., and Robert K. Johnston, Understanding the Bible Commentary Series (Grand Rapids, MI: Baker Books, 2012), 348.</w:t>
      </w:r>
    </w:p>
  </w:footnote>
  <w:footnote w:id="23">
    <w:p w14:paraId="74DC339C" w14:textId="77777777" w:rsidR="00587E2D" w:rsidRPr="00D74BD2" w:rsidRDefault="00587E2D" w:rsidP="00587E2D">
      <w:pPr>
        <w:rPr>
          <w:sz w:val="20"/>
          <w:szCs w:val="20"/>
        </w:rPr>
      </w:pPr>
      <w:r w:rsidRPr="00D74BD2">
        <w:rPr>
          <w:sz w:val="20"/>
          <w:szCs w:val="20"/>
          <w:vertAlign w:val="superscript"/>
        </w:rPr>
        <w:footnoteRef/>
      </w:r>
      <w:r w:rsidRPr="00D74BD2">
        <w:rPr>
          <w:sz w:val="20"/>
          <w:szCs w:val="20"/>
        </w:rPr>
        <w:t xml:space="preserve"> Robert L. Jr. Hubbard and Robert K. Johnston, </w:t>
      </w:r>
      <w:hyperlink r:id="rId22" w:history="1">
        <w:r w:rsidRPr="00D74BD2">
          <w:rPr>
            <w:color w:val="0000FF"/>
            <w:sz w:val="20"/>
            <w:szCs w:val="20"/>
            <w:u w:val="single"/>
          </w:rPr>
          <w:t>“Foreword,”</w:t>
        </w:r>
      </w:hyperlink>
      <w:r w:rsidRPr="00D74BD2">
        <w:rPr>
          <w:sz w:val="20"/>
          <w:szCs w:val="20"/>
        </w:rPr>
        <w:t xml:space="preserve"> in </w:t>
      </w:r>
      <w:r w:rsidRPr="00D74BD2">
        <w:rPr>
          <w:i/>
          <w:sz w:val="20"/>
          <w:szCs w:val="20"/>
        </w:rPr>
        <w:t>Psalms</w:t>
      </w:r>
      <w:r w:rsidRPr="00D74BD2">
        <w:rPr>
          <w:sz w:val="20"/>
          <w:szCs w:val="20"/>
        </w:rPr>
        <w:t xml:space="preserve">, ed. W. Ward </w:t>
      </w:r>
      <w:proofErr w:type="spellStart"/>
      <w:r w:rsidRPr="00D74BD2">
        <w:rPr>
          <w:sz w:val="20"/>
          <w:szCs w:val="20"/>
        </w:rPr>
        <w:t>Gasque</w:t>
      </w:r>
      <w:proofErr w:type="spellEnd"/>
      <w:r w:rsidRPr="00D74BD2">
        <w:rPr>
          <w:sz w:val="20"/>
          <w:szCs w:val="20"/>
        </w:rPr>
        <w:t>, Robert L. Hubbard Jr., and Robert K. Johnston, Understanding the Bible Commentary Series (Grand Rapids, MI: Baker Books, 2012), 349.</w:t>
      </w:r>
    </w:p>
  </w:footnote>
  <w:footnote w:id="24">
    <w:p w14:paraId="75940CD0" w14:textId="77777777" w:rsidR="004B36D0" w:rsidRPr="00D74BD2" w:rsidRDefault="004B36D0" w:rsidP="004B36D0">
      <w:pPr>
        <w:rPr>
          <w:sz w:val="20"/>
          <w:szCs w:val="20"/>
        </w:rPr>
      </w:pPr>
      <w:r w:rsidRPr="00D74BD2">
        <w:rPr>
          <w:sz w:val="20"/>
          <w:szCs w:val="20"/>
          <w:vertAlign w:val="superscript"/>
        </w:rPr>
        <w:footnoteRef/>
      </w:r>
      <w:r w:rsidRPr="00D74BD2">
        <w:rPr>
          <w:sz w:val="20"/>
          <w:szCs w:val="20"/>
        </w:rPr>
        <w:t xml:space="preserve"> C. H. Spurgeon, </w:t>
      </w:r>
      <w:hyperlink r:id="rId23" w:history="1">
        <w:r w:rsidRPr="00D74BD2">
          <w:rPr>
            <w:color w:val="0000FF"/>
            <w:sz w:val="20"/>
            <w:szCs w:val="20"/>
            <w:u w:val="single"/>
          </w:rPr>
          <w:t>“Concerning Prayer,”</w:t>
        </w:r>
      </w:hyperlink>
      <w:r w:rsidRPr="00D74BD2">
        <w:rPr>
          <w:sz w:val="20"/>
          <w:szCs w:val="20"/>
        </w:rPr>
        <w:t xml:space="preserve"> in </w:t>
      </w:r>
      <w:r w:rsidRPr="00D74BD2">
        <w:rPr>
          <w:i/>
          <w:sz w:val="20"/>
          <w:szCs w:val="20"/>
        </w:rPr>
        <w:t>The Metropolitan Tabernacle Pulpit Sermons</w:t>
      </w:r>
      <w:r w:rsidRPr="00D74BD2">
        <w:rPr>
          <w:sz w:val="20"/>
          <w:szCs w:val="20"/>
        </w:rPr>
        <w:t>, vol. 34 (London: Passmore &amp; Alabaster, 1888), 629.</w:t>
      </w:r>
    </w:p>
  </w:footnote>
  <w:footnote w:id="25">
    <w:p w14:paraId="6EC89EB9" w14:textId="77777777" w:rsidR="004B36D0" w:rsidRPr="00786AA5" w:rsidRDefault="004B36D0" w:rsidP="004B36D0">
      <w:pPr>
        <w:rPr>
          <w:sz w:val="20"/>
          <w:szCs w:val="20"/>
        </w:rPr>
      </w:pPr>
      <w:r w:rsidRPr="00786AA5">
        <w:rPr>
          <w:sz w:val="20"/>
          <w:szCs w:val="20"/>
          <w:vertAlign w:val="superscript"/>
        </w:rPr>
        <w:footnoteRef/>
      </w:r>
      <w:r w:rsidRPr="00786AA5">
        <w:rPr>
          <w:sz w:val="20"/>
          <w:szCs w:val="20"/>
        </w:rPr>
        <w:t xml:space="preserve"> C. H. Spurgeon, </w:t>
      </w:r>
      <w:hyperlink r:id="rId24" w:history="1">
        <w:r w:rsidRPr="00786AA5">
          <w:rPr>
            <w:color w:val="0000FF"/>
            <w:sz w:val="20"/>
            <w:szCs w:val="20"/>
            <w:u w:val="single"/>
          </w:rPr>
          <w:t>“Concerning Prayer,”</w:t>
        </w:r>
      </w:hyperlink>
      <w:r w:rsidRPr="00786AA5">
        <w:rPr>
          <w:sz w:val="20"/>
          <w:szCs w:val="20"/>
        </w:rPr>
        <w:t xml:space="preserve"> in </w:t>
      </w:r>
      <w:r w:rsidRPr="00786AA5">
        <w:rPr>
          <w:i/>
          <w:sz w:val="20"/>
          <w:szCs w:val="20"/>
        </w:rPr>
        <w:t>The Metropolitan Tabernacle Pulpit Sermons</w:t>
      </w:r>
      <w:r w:rsidRPr="00786AA5">
        <w:rPr>
          <w:sz w:val="20"/>
          <w:szCs w:val="20"/>
        </w:rPr>
        <w:t>, vol. 34 (London: Passmore &amp; Alabaster, 1888), 636.</w:t>
      </w:r>
    </w:p>
  </w:footnote>
  <w:footnote w:id="26">
    <w:p w14:paraId="5E422046" w14:textId="77777777" w:rsidR="00FE1E51" w:rsidRPr="00786AA5" w:rsidRDefault="00FE1E51" w:rsidP="00FE1E51">
      <w:pPr>
        <w:rPr>
          <w:sz w:val="20"/>
          <w:szCs w:val="20"/>
        </w:rPr>
      </w:pPr>
      <w:r w:rsidRPr="00786AA5">
        <w:rPr>
          <w:sz w:val="20"/>
          <w:szCs w:val="20"/>
          <w:vertAlign w:val="superscript"/>
        </w:rPr>
        <w:footnoteRef/>
      </w:r>
      <w:r w:rsidRPr="00786AA5">
        <w:rPr>
          <w:sz w:val="20"/>
          <w:szCs w:val="20"/>
        </w:rPr>
        <w:t xml:space="preserve"> James Montgomery </w:t>
      </w:r>
      <w:proofErr w:type="spellStart"/>
      <w:r w:rsidRPr="00786AA5">
        <w:rPr>
          <w:sz w:val="20"/>
          <w:szCs w:val="20"/>
        </w:rPr>
        <w:t>Boice</w:t>
      </w:r>
      <w:proofErr w:type="spellEnd"/>
      <w:r w:rsidRPr="00786AA5">
        <w:rPr>
          <w:sz w:val="20"/>
          <w:szCs w:val="20"/>
        </w:rPr>
        <w:t xml:space="preserve">, </w:t>
      </w:r>
      <w:hyperlink r:id="rId25" w:history="1">
        <w:r w:rsidRPr="00786AA5">
          <w:rPr>
            <w:i/>
            <w:color w:val="0000FF"/>
            <w:sz w:val="20"/>
            <w:szCs w:val="20"/>
            <w:u w:val="single"/>
          </w:rPr>
          <w:t>Psalms 42–106: An Expositional Commentary</w:t>
        </w:r>
      </w:hyperlink>
      <w:r w:rsidRPr="00786AA5">
        <w:rPr>
          <w:sz w:val="20"/>
          <w:szCs w:val="20"/>
        </w:rPr>
        <w:t xml:space="preserve"> (Grand Rapids, MI: Baker Books, 2005), 703.</w:t>
      </w:r>
    </w:p>
  </w:footnote>
  <w:footnote w:id="27">
    <w:p w14:paraId="6DAC1E15" w14:textId="77777777" w:rsidR="00B36DC2" w:rsidRPr="00786AA5" w:rsidRDefault="00B36DC2" w:rsidP="00B36DC2">
      <w:pPr>
        <w:rPr>
          <w:sz w:val="20"/>
          <w:szCs w:val="20"/>
        </w:rPr>
      </w:pPr>
      <w:r w:rsidRPr="00786AA5">
        <w:rPr>
          <w:sz w:val="20"/>
          <w:szCs w:val="20"/>
          <w:vertAlign w:val="superscript"/>
        </w:rPr>
        <w:footnoteRef/>
      </w:r>
      <w:r w:rsidRPr="00786AA5">
        <w:rPr>
          <w:sz w:val="20"/>
          <w:szCs w:val="20"/>
        </w:rPr>
        <w:t xml:space="preserve"> James Montgomery </w:t>
      </w:r>
      <w:proofErr w:type="spellStart"/>
      <w:r w:rsidRPr="00786AA5">
        <w:rPr>
          <w:sz w:val="20"/>
          <w:szCs w:val="20"/>
        </w:rPr>
        <w:t>Boice</w:t>
      </w:r>
      <w:proofErr w:type="spellEnd"/>
      <w:r w:rsidRPr="00786AA5">
        <w:rPr>
          <w:sz w:val="20"/>
          <w:szCs w:val="20"/>
        </w:rPr>
        <w:t xml:space="preserve">, </w:t>
      </w:r>
      <w:hyperlink r:id="rId26" w:history="1">
        <w:r w:rsidRPr="00786AA5">
          <w:rPr>
            <w:i/>
            <w:color w:val="0000FF"/>
            <w:sz w:val="20"/>
            <w:szCs w:val="20"/>
            <w:u w:val="single"/>
          </w:rPr>
          <w:t>Psalms 42–106: An Expositional Commentary</w:t>
        </w:r>
      </w:hyperlink>
      <w:r w:rsidRPr="00786AA5">
        <w:rPr>
          <w:sz w:val="20"/>
          <w:szCs w:val="20"/>
        </w:rPr>
        <w:t xml:space="preserve"> (Grand Rapids, MI: Baker Books, 2005), 705.</w:t>
      </w:r>
    </w:p>
  </w:footnote>
  <w:footnote w:id="28">
    <w:p w14:paraId="2A1565BD" w14:textId="77777777" w:rsidR="00B36DC2" w:rsidRPr="00786AA5" w:rsidRDefault="00B36DC2" w:rsidP="00B36DC2">
      <w:pPr>
        <w:rPr>
          <w:sz w:val="20"/>
          <w:szCs w:val="20"/>
        </w:rPr>
      </w:pPr>
      <w:r w:rsidRPr="00786AA5">
        <w:rPr>
          <w:sz w:val="20"/>
          <w:szCs w:val="20"/>
          <w:vertAlign w:val="superscript"/>
        </w:rPr>
        <w:footnoteRef/>
      </w:r>
      <w:r w:rsidRPr="00786AA5">
        <w:rPr>
          <w:sz w:val="20"/>
          <w:szCs w:val="20"/>
        </w:rPr>
        <w:t xml:space="preserve"> Derek </w:t>
      </w:r>
      <w:proofErr w:type="spellStart"/>
      <w:r w:rsidRPr="00786AA5">
        <w:rPr>
          <w:sz w:val="20"/>
          <w:szCs w:val="20"/>
        </w:rPr>
        <w:t>Kidner</w:t>
      </w:r>
      <w:proofErr w:type="spellEnd"/>
      <w:r w:rsidRPr="00786AA5">
        <w:rPr>
          <w:sz w:val="20"/>
          <w:szCs w:val="20"/>
        </w:rPr>
        <w:t xml:space="preserve">, </w:t>
      </w:r>
      <w:hyperlink r:id="rId27" w:history="1">
        <w:r w:rsidRPr="00786AA5">
          <w:rPr>
            <w:i/>
            <w:color w:val="0000FF"/>
            <w:sz w:val="20"/>
            <w:szCs w:val="20"/>
            <w:u w:val="single"/>
          </w:rPr>
          <w:t>Psalms 73–150: An Introduction and Commentary</w:t>
        </w:r>
      </w:hyperlink>
      <w:r w:rsidRPr="00786AA5">
        <w:rPr>
          <w:sz w:val="20"/>
          <w:szCs w:val="20"/>
        </w:rPr>
        <w:t>, vol. 16, Tyndale Old Testament Commentaries (Downers Grove, IL: InterVarsity Press, 1975), 344.</w:t>
      </w:r>
    </w:p>
  </w:footnote>
  <w:footnote w:id="29">
    <w:p w14:paraId="29EA7484" w14:textId="77777777" w:rsidR="001557B4" w:rsidRPr="00786AA5" w:rsidRDefault="001557B4" w:rsidP="001557B4">
      <w:pPr>
        <w:rPr>
          <w:sz w:val="20"/>
          <w:szCs w:val="20"/>
        </w:rPr>
      </w:pPr>
      <w:r w:rsidRPr="00786AA5">
        <w:rPr>
          <w:sz w:val="20"/>
          <w:szCs w:val="20"/>
          <w:vertAlign w:val="superscript"/>
        </w:rPr>
        <w:footnoteRef/>
      </w:r>
      <w:r w:rsidRPr="00786AA5">
        <w:rPr>
          <w:sz w:val="20"/>
          <w:szCs w:val="20"/>
        </w:rPr>
        <w:t xml:space="preserve"> James Montgomery </w:t>
      </w:r>
      <w:proofErr w:type="spellStart"/>
      <w:r w:rsidRPr="00786AA5">
        <w:rPr>
          <w:sz w:val="20"/>
          <w:szCs w:val="20"/>
        </w:rPr>
        <w:t>Boice</w:t>
      </w:r>
      <w:proofErr w:type="spellEnd"/>
      <w:r w:rsidRPr="00786AA5">
        <w:rPr>
          <w:sz w:val="20"/>
          <w:szCs w:val="20"/>
        </w:rPr>
        <w:t xml:space="preserve">, </w:t>
      </w:r>
      <w:hyperlink r:id="rId28" w:history="1">
        <w:r w:rsidRPr="00786AA5">
          <w:rPr>
            <w:i/>
            <w:color w:val="0000FF"/>
            <w:sz w:val="20"/>
            <w:szCs w:val="20"/>
            <w:u w:val="single"/>
          </w:rPr>
          <w:t>Psalms 42–106: An Expositional Commentary</w:t>
        </w:r>
      </w:hyperlink>
      <w:r w:rsidRPr="00786AA5">
        <w:rPr>
          <w:sz w:val="20"/>
          <w:szCs w:val="20"/>
        </w:rPr>
        <w:t xml:space="preserve"> (Grand Rapids, MI: Baker Books, 2005), 703.</w:t>
      </w:r>
    </w:p>
  </w:footnote>
  <w:footnote w:id="30">
    <w:p w14:paraId="4AC2E9D9" w14:textId="77777777" w:rsidR="00763D1B" w:rsidRDefault="00763D1B" w:rsidP="00763D1B">
      <w:r w:rsidRPr="00786AA5">
        <w:rPr>
          <w:sz w:val="20"/>
          <w:szCs w:val="20"/>
          <w:vertAlign w:val="superscript"/>
        </w:rPr>
        <w:footnoteRef/>
      </w:r>
      <w:r w:rsidRPr="00786AA5">
        <w:rPr>
          <w:sz w:val="20"/>
          <w:szCs w:val="20"/>
        </w:rPr>
        <w:t xml:space="preserve"> James Montgomery </w:t>
      </w:r>
      <w:proofErr w:type="spellStart"/>
      <w:r w:rsidRPr="00786AA5">
        <w:rPr>
          <w:sz w:val="20"/>
          <w:szCs w:val="20"/>
        </w:rPr>
        <w:t>Boice</w:t>
      </w:r>
      <w:proofErr w:type="spellEnd"/>
      <w:r w:rsidRPr="00786AA5">
        <w:rPr>
          <w:sz w:val="20"/>
          <w:szCs w:val="20"/>
        </w:rPr>
        <w:t xml:space="preserve">, </w:t>
      </w:r>
      <w:hyperlink r:id="rId29" w:history="1">
        <w:r w:rsidRPr="00786AA5">
          <w:rPr>
            <w:i/>
            <w:color w:val="0000FF"/>
            <w:sz w:val="20"/>
            <w:szCs w:val="20"/>
            <w:u w:val="single"/>
          </w:rPr>
          <w:t>Psalms 42–106: An Expositional Commentary</w:t>
        </w:r>
      </w:hyperlink>
      <w:r w:rsidRPr="00786AA5">
        <w:rPr>
          <w:sz w:val="20"/>
          <w:szCs w:val="20"/>
        </w:rPr>
        <w:t xml:space="preserve"> (Grand Rapids, MI: Baker Books, 2005), 705.</w:t>
      </w:r>
    </w:p>
  </w:footnote>
  <w:footnote w:id="31">
    <w:p w14:paraId="62A56855" w14:textId="77777777" w:rsidR="00763D1B" w:rsidRDefault="00763D1B" w:rsidP="00763D1B">
      <w:r>
        <w:rPr>
          <w:vertAlign w:val="superscript"/>
        </w:rPr>
        <w:footnoteRef/>
      </w:r>
      <w:r>
        <w:t xml:space="preserve"> D. A. Carson, ed., </w:t>
      </w:r>
      <w:hyperlink r:id="rId30" w:history="1">
        <w:r>
          <w:rPr>
            <w:i/>
            <w:color w:val="0000FF"/>
            <w:u w:val="single"/>
          </w:rPr>
          <w:t>NIV Zondervan Study Bible: Built on the Truth of Scripture and Centered on the Gospel Message</w:t>
        </w:r>
      </w:hyperlink>
      <w:r>
        <w:t xml:space="preserve"> (Grand Rapids, MI: Zondervan, 2015), 1098.</w:t>
      </w:r>
    </w:p>
  </w:footnote>
  <w:footnote w:id="32">
    <w:p w14:paraId="144C38A2" w14:textId="77777777" w:rsidR="00941C1F" w:rsidRDefault="00941C1F" w:rsidP="00941C1F">
      <w:r>
        <w:rPr>
          <w:vertAlign w:val="superscript"/>
        </w:rPr>
        <w:footnoteRef/>
      </w:r>
      <w:r>
        <w:t xml:space="preserve"> James Montgomery </w:t>
      </w:r>
      <w:proofErr w:type="spellStart"/>
      <w:r>
        <w:t>Boice</w:t>
      </w:r>
      <w:proofErr w:type="spellEnd"/>
      <w:r>
        <w:t xml:space="preserve">, </w:t>
      </w:r>
      <w:hyperlink r:id="rId31" w:history="1">
        <w:r>
          <w:rPr>
            <w:i/>
            <w:color w:val="0000FF"/>
            <w:u w:val="single"/>
          </w:rPr>
          <w:t>Psalms 42–106: An Expositional Commentary</w:t>
        </w:r>
      </w:hyperlink>
      <w:r>
        <w:t xml:space="preserve"> (Grand Rapids, MI: Baker Books, 2005), 707.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F77E6"/>
    <w:multiLevelType w:val="hybridMultilevel"/>
    <w:tmpl w:val="F222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7C39EC"/>
    <w:multiLevelType w:val="hybridMultilevel"/>
    <w:tmpl w:val="BDF4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D06017"/>
    <w:multiLevelType w:val="hybridMultilevel"/>
    <w:tmpl w:val="1A2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D2F1B63"/>
    <w:multiLevelType w:val="hybridMultilevel"/>
    <w:tmpl w:val="E5348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0712323"/>
    <w:multiLevelType w:val="hybridMultilevel"/>
    <w:tmpl w:val="43E2B8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307D4F"/>
    <w:multiLevelType w:val="hybridMultilevel"/>
    <w:tmpl w:val="0A12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E43272"/>
    <w:multiLevelType w:val="hybridMultilevel"/>
    <w:tmpl w:val="EE62C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F0B4B75"/>
    <w:multiLevelType w:val="hybridMultilevel"/>
    <w:tmpl w:val="1E865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EF85004"/>
    <w:multiLevelType w:val="hybridMultilevel"/>
    <w:tmpl w:val="C85E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FE12BC7"/>
    <w:multiLevelType w:val="hybridMultilevel"/>
    <w:tmpl w:val="6988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041B17"/>
    <w:multiLevelType w:val="hybridMultilevel"/>
    <w:tmpl w:val="CA64D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49696A"/>
    <w:multiLevelType w:val="hybridMultilevel"/>
    <w:tmpl w:val="96E0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F137F3C"/>
    <w:multiLevelType w:val="hybridMultilevel"/>
    <w:tmpl w:val="FEB65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F2F74C3"/>
    <w:multiLevelType w:val="hybridMultilevel"/>
    <w:tmpl w:val="62CEE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4"/>
  </w:num>
  <w:num w:numId="4">
    <w:abstractNumId w:val="6"/>
  </w:num>
  <w:num w:numId="5">
    <w:abstractNumId w:val="12"/>
  </w:num>
  <w:num w:numId="6">
    <w:abstractNumId w:val="11"/>
  </w:num>
  <w:num w:numId="7">
    <w:abstractNumId w:val="0"/>
  </w:num>
  <w:num w:numId="8">
    <w:abstractNumId w:val="9"/>
  </w:num>
  <w:num w:numId="9">
    <w:abstractNumId w:val="13"/>
  </w:num>
  <w:num w:numId="10">
    <w:abstractNumId w:val="3"/>
  </w:num>
  <w:num w:numId="11">
    <w:abstractNumId w:val="8"/>
  </w:num>
  <w:num w:numId="12">
    <w:abstractNumId w:val="2"/>
  </w:num>
  <w:num w:numId="13">
    <w:abstractNumId w:val="7"/>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10847"/>
    <w:rsid w:val="0001134E"/>
    <w:rsid w:val="00012101"/>
    <w:rsid w:val="00012FB4"/>
    <w:rsid w:val="000143BF"/>
    <w:rsid w:val="000146BF"/>
    <w:rsid w:val="000148AA"/>
    <w:rsid w:val="00015330"/>
    <w:rsid w:val="00015803"/>
    <w:rsid w:val="0001638C"/>
    <w:rsid w:val="00016537"/>
    <w:rsid w:val="00020976"/>
    <w:rsid w:val="00020E91"/>
    <w:rsid w:val="00021327"/>
    <w:rsid w:val="000214FF"/>
    <w:rsid w:val="0002362D"/>
    <w:rsid w:val="000239DA"/>
    <w:rsid w:val="000256E8"/>
    <w:rsid w:val="000272FB"/>
    <w:rsid w:val="00030E3F"/>
    <w:rsid w:val="000313F0"/>
    <w:rsid w:val="00032510"/>
    <w:rsid w:val="00032863"/>
    <w:rsid w:val="000332FE"/>
    <w:rsid w:val="00033EF5"/>
    <w:rsid w:val="000347E3"/>
    <w:rsid w:val="0003513A"/>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B40"/>
    <w:rsid w:val="00045FA6"/>
    <w:rsid w:val="000471B1"/>
    <w:rsid w:val="00047548"/>
    <w:rsid w:val="00047DF9"/>
    <w:rsid w:val="00047E79"/>
    <w:rsid w:val="00047EB7"/>
    <w:rsid w:val="0005070E"/>
    <w:rsid w:val="0005098F"/>
    <w:rsid w:val="00050AAE"/>
    <w:rsid w:val="00052038"/>
    <w:rsid w:val="000528BC"/>
    <w:rsid w:val="00053185"/>
    <w:rsid w:val="00054E6A"/>
    <w:rsid w:val="00055C55"/>
    <w:rsid w:val="00055F7D"/>
    <w:rsid w:val="00056B75"/>
    <w:rsid w:val="000574AC"/>
    <w:rsid w:val="000575D3"/>
    <w:rsid w:val="00057885"/>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305E"/>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76C"/>
    <w:rsid w:val="00081B48"/>
    <w:rsid w:val="000820B1"/>
    <w:rsid w:val="00082662"/>
    <w:rsid w:val="000833BD"/>
    <w:rsid w:val="00083B05"/>
    <w:rsid w:val="00083DF6"/>
    <w:rsid w:val="00085066"/>
    <w:rsid w:val="0008551C"/>
    <w:rsid w:val="0008568A"/>
    <w:rsid w:val="00085998"/>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A027C"/>
    <w:rsid w:val="000A1776"/>
    <w:rsid w:val="000A18EE"/>
    <w:rsid w:val="000A2F6D"/>
    <w:rsid w:val="000A3097"/>
    <w:rsid w:val="000A43C6"/>
    <w:rsid w:val="000A4898"/>
    <w:rsid w:val="000A48FC"/>
    <w:rsid w:val="000A4B84"/>
    <w:rsid w:val="000A5327"/>
    <w:rsid w:val="000A5C24"/>
    <w:rsid w:val="000A68F2"/>
    <w:rsid w:val="000A7DDE"/>
    <w:rsid w:val="000B0B5A"/>
    <w:rsid w:val="000B1E98"/>
    <w:rsid w:val="000B1FF9"/>
    <w:rsid w:val="000B2095"/>
    <w:rsid w:val="000B218C"/>
    <w:rsid w:val="000B2B75"/>
    <w:rsid w:val="000B2C95"/>
    <w:rsid w:val="000B34A8"/>
    <w:rsid w:val="000B4F09"/>
    <w:rsid w:val="000B4FEA"/>
    <w:rsid w:val="000B5A78"/>
    <w:rsid w:val="000B5AB7"/>
    <w:rsid w:val="000B72B7"/>
    <w:rsid w:val="000B7C2C"/>
    <w:rsid w:val="000B7FD1"/>
    <w:rsid w:val="000C0003"/>
    <w:rsid w:val="000C033D"/>
    <w:rsid w:val="000C079A"/>
    <w:rsid w:val="000C091A"/>
    <w:rsid w:val="000C0B4F"/>
    <w:rsid w:val="000C10D0"/>
    <w:rsid w:val="000C211B"/>
    <w:rsid w:val="000C301F"/>
    <w:rsid w:val="000C31AC"/>
    <w:rsid w:val="000C33E8"/>
    <w:rsid w:val="000C3C52"/>
    <w:rsid w:val="000C4176"/>
    <w:rsid w:val="000C487E"/>
    <w:rsid w:val="000C4920"/>
    <w:rsid w:val="000C4923"/>
    <w:rsid w:val="000C4B74"/>
    <w:rsid w:val="000C4E31"/>
    <w:rsid w:val="000C4E80"/>
    <w:rsid w:val="000C623B"/>
    <w:rsid w:val="000C6862"/>
    <w:rsid w:val="000C7597"/>
    <w:rsid w:val="000C7CD8"/>
    <w:rsid w:val="000D0658"/>
    <w:rsid w:val="000D0D6E"/>
    <w:rsid w:val="000D10B4"/>
    <w:rsid w:val="000D13AE"/>
    <w:rsid w:val="000D2DA2"/>
    <w:rsid w:val="000D2F60"/>
    <w:rsid w:val="000D30AD"/>
    <w:rsid w:val="000D3FA0"/>
    <w:rsid w:val="000D4368"/>
    <w:rsid w:val="000D4424"/>
    <w:rsid w:val="000D4559"/>
    <w:rsid w:val="000D5028"/>
    <w:rsid w:val="000D5601"/>
    <w:rsid w:val="000D5A7E"/>
    <w:rsid w:val="000D7480"/>
    <w:rsid w:val="000E02C2"/>
    <w:rsid w:val="000E02D7"/>
    <w:rsid w:val="000E0F9A"/>
    <w:rsid w:val="000E2B00"/>
    <w:rsid w:val="000E2E4F"/>
    <w:rsid w:val="000E47BB"/>
    <w:rsid w:val="000E4978"/>
    <w:rsid w:val="000E627D"/>
    <w:rsid w:val="000E70D3"/>
    <w:rsid w:val="000E7282"/>
    <w:rsid w:val="000E7B81"/>
    <w:rsid w:val="000E7E9C"/>
    <w:rsid w:val="000F0197"/>
    <w:rsid w:val="000F1519"/>
    <w:rsid w:val="000F1949"/>
    <w:rsid w:val="000F228B"/>
    <w:rsid w:val="000F4093"/>
    <w:rsid w:val="000F51FA"/>
    <w:rsid w:val="000F56DD"/>
    <w:rsid w:val="000F5E30"/>
    <w:rsid w:val="000F5F69"/>
    <w:rsid w:val="000F7C82"/>
    <w:rsid w:val="00100415"/>
    <w:rsid w:val="00100B43"/>
    <w:rsid w:val="00100C96"/>
    <w:rsid w:val="001014C0"/>
    <w:rsid w:val="0010178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3705"/>
    <w:rsid w:val="0011393F"/>
    <w:rsid w:val="00113D0D"/>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F9B"/>
    <w:rsid w:val="00140448"/>
    <w:rsid w:val="00141921"/>
    <w:rsid w:val="00141BED"/>
    <w:rsid w:val="00142431"/>
    <w:rsid w:val="00142500"/>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405"/>
    <w:rsid w:val="0016153A"/>
    <w:rsid w:val="001623CE"/>
    <w:rsid w:val="00162448"/>
    <w:rsid w:val="001626C0"/>
    <w:rsid w:val="00163874"/>
    <w:rsid w:val="00163ABF"/>
    <w:rsid w:val="0016516E"/>
    <w:rsid w:val="00166295"/>
    <w:rsid w:val="00166481"/>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FE4"/>
    <w:rsid w:val="00177A88"/>
    <w:rsid w:val="00177CEA"/>
    <w:rsid w:val="001802BD"/>
    <w:rsid w:val="0018055F"/>
    <w:rsid w:val="00180F12"/>
    <w:rsid w:val="0018133B"/>
    <w:rsid w:val="00181398"/>
    <w:rsid w:val="00181563"/>
    <w:rsid w:val="00181DDE"/>
    <w:rsid w:val="001839C1"/>
    <w:rsid w:val="00183A7A"/>
    <w:rsid w:val="0018554A"/>
    <w:rsid w:val="00185879"/>
    <w:rsid w:val="001863BE"/>
    <w:rsid w:val="00186FCC"/>
    <w:rsid w:val="001870D7"/>
    <w:rsid w:val="001872B5"/>
    <w:rsid w:val="00187889"/>
    <w:rsid w:val="00187AEB"/>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7A1"/>
    <w:rsid w:val="001A3A43"/>
    <w:rsid w:val="001A3E07"/>
    <w:rsid w:val="001A5FDA"/>
    <w:rsid w:val="001A6F62"/>
    <w:rsid w:val="001A7129"/>
    <w:rsid w:val="001B0109"/>
    <w:rsid w:val="001B03F5"/>
    <w:rsid w:val="001B09D2"/>
    <w:rsid w:val="001B1267"/>
    <w:rsid w:val="001B1F35"/>
    <w:rsid w:val="001B3223"/>
    <w:rsid w:val="001B3497"/>
    <w:rsid w:val="001B3954"/>
    <w:rsid w:val="001B63E5"/>
    <w:rsid w:val="001B7B54"/>
    <w:rsid w:val="001B7EA8"/>
    <w:rsid w:val="001C0B05"/>
    <w:rsid w:val="001C1412"/>
    <w:rsid w:val="001C221B"/>
    <w:rsid w:val="001C2788"/>
    <w:rsid w:val="001C27AE"/>
    <w:rsid w:val="001C2B4B"/>
    <w:rsid w:val="001C3484"/>
    <w:rsid w:val="001C38A2"/>
    <w:rsid w:val="001C3900"/>
    <w:rsid w:val="001C3B67"/>
    <w:rsid w:val="001C4224"/>
    <w:rsid w:val="001C513A"/>
    <w:rsid w:val="001C5489"/>
    <w:rsid w:val="001C5A0B"/>
    <w:rsid w:val="001C5DD6"/>
    <w:rsid w:val="001C600B"/>
    <w:rsid w:val="001C614D"/>
    <w:rsid w:val="001C70CA"/>
    <w:rsid w:val="001C76DC"/>
    <w:rsid w:val="001C7AE0"/>
    <w:rsid w:val="001D044F"/>
    <w:rsid w:val="001D0A6F"/>
    <w:rsid w:val="001D18F0"/>
    <w:rsid w:val="001D2188"/>
    <w:rsid w:val="001D2E18"/>
    <w:rsid w:val="001D398C"/>
    <w:rsid w:val="001D48F0"/>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11B9"/>
    <w:rsid w:val="001E1458"/>
    <w:rsid w:val="001E15F0"/>
    <w:rsid w:val="001E1874"/>
    <w:rsid w:val="001E18A8"/>
    <w:rsid w:val="001E19F7"/>
    <w:rsid w:val="001E2949"/>
    <w:rsid w:val="001E320A"/>
    <w:rsid w:val="001E328C"/>
    <w:rsid w:val="001E4B25"/>
    <w:rsid w:val="001E5F4F"/>
    <w:rsid w:val="001E6BE4"/>
    <w:rsid w:val="001E7D6C"/>
    <w:rsid w:val="001F015A"/>
    <w:rsid w:val="001F07A6"/>
    <w:rsid w:val="001F090F"/>
    <w:rsid w:val="001F0B7D"/>
    <w:rsid w:val="001F12E7"/>
    <w:rsid w:val="001F1340"/>
    <w:rsid w:val="001F2EFD"/>
    <w:rsid w:val="001F3258"/>
    <w:rsid w:val="001F3C7F"/>
    <w:rsid w:val="001F47A6"/>
    <w:rsid w:val="001F5063"/>
    <w:rsid w:val="001F5234"/>
    <w:rsid w:val="001F574E"/>
    <w:rsid w:val="001F59BA"/>
    <w:rsid w:val="001F60CF"/>
    <w:rsid w:val="001F6445"/>
    <w:rsid w:val="001F6FFD"/>
    <w:rsid w:val="002003AA"/>
    <w:rsid w:val="0020078D"/>
    <w:rsid w:val="002012DF"/>
    <w:rsid w:val="00201A0C"/>
    <w:rsid w:val="00201EDE"/>
    <w:rsid w:val="00202BAB"/>
    <w:rsid w:val="002031B3"/>
    <w:rsid w:val="00203CB4"/>
    <w:rsid w:val="00204731"/>
    <w:rsid w:val="002051AD"/>
    <w:rsid w:val="00207647"/>
    <w:rsid w:val="00210645"/>
    <w:rsid w:val="00210744"/>
    <w:rsid w:val="00211645"/>
    <w:rsid w:val="00211805"/>
    <w:rsid w:val="00212752"/>
    <w:rsid w:val="002130C2"/>
    <w:rsid w:val="00214342"/>
    <w:rsid w:val="002155CD"/>
    <w:rsid w:val="002156B4"/>
    <w:rsid w:val="00215F63"/>
    <w:rsid w:val="00216227"/>
    <w:rsid w:val="00216B59"/>
    <w:rsid w:val="00217050"/>
    <w:rsid w:val="00217B56"/>
    <w:rsid w:val="00220799"/>
    <w:rsid w:val="002208FA"/>
    <w:rsid w:val="002214E8"/>
    <w:rsid w:val="0022229F"/>
    <w:rsid w:val="002222EB"/>
    <w:rsid w:val="00222B17"/>
    <w:rsid w:val="00222EDE"/>
    <w:rsid w:val="002230A0"/>
    <w:rsid w:val="00223759"/>
    <w:rsid w:val="00224A5A"/>
    <w:rsid w:val="00224CE1"/>
    <w:rsid w:val="00227207"/>
    <w:rsid w:val="002273BD"/>
    <w:rsid w:val="00227B64"/>
    <w:rsid w:val="002302A2"/>
    <w:rsid w:val="00231DC9"/>
    <w:rsid w:val="00231E6D"/>
    <w:rsid w:val="00232C39"/>
    <w:rsid w:val="00233EA4"/>
    <w:rsid w:val="00234183"/>
    <w:rsid w:val="00234559"/>
    <w:rsid w:val="00234F88"/>
    <w:rsid w:val="00235E8D"/>
    <w:rsid w:val="00235F08"/>
    <w:rsid w:val="0023683D"/>
    <w:rsid w:val="00237C06"/>
    <w:rsid w:val="00240715"/>
    <w:rsid w:val="002412CF"/>
    <w:rsid w:val="002414F2"/>
    <w:rsid w:val="0024294E"/>
    <w:rsid w:val="0024591A"/>
    <w:rsid w:val="00245944"/>
    <w:rsid w:val="00245A81"/>
    <w:rsid w:val="00245F83"/>
    <w:rsid w:val="002464DA"/>
    <w:rsid w:val="00246BC8"/>
    <w:rsid w:val="00247D0B"/>
    <w:rsid w:val="00250A54"/>
    <w:rsid w:val="00251A79"/>
    <w:rsid w:val="00252C15"/>
    <w:rsid w:val="00252FD0"/>
    <w:rsid w:val="00253190"/>
    <w:rsid w:val="00253209"/>
    <w:rsid w:val="00254B85"/>
    <w:rsid w:val="00254C68"/>
    <w:rsid w:val="00254C9D"/>
    <w:rsid w:val="00254E2F"/>
    <w:rsid w:val="002556C0"/>
    <w:rsid w:val="002561DE"/>
    <w:rsid w:val="00257017"/>
    <w:rsid w:val="002605EE"/>
    <w:rsid w:val="00260FB7"/>
    <w:rsid w:val="002619EF"/>
    <w:rsid w:val="00261F10"/>
    <w:rsid w:val="0026265A"/>
    <w:rsid w:val="00262AC3"/>
    <w:rsid w:val="00262B27"/>
    <w:rsid w:val="00264C33"/>
    <w:rsid w:val="00267274"/>
    <w:rsid w:val="002673D0"/>
    <w:rsid w:val="00270988"/>
    <w:rsid w:val="002712CA"/>
    <w:rsid w:val="00271AA4"/>
    <w:rsid w:val="00272B76"/>
    <w:rsid w:val="00272DAA"/>
    <w:rsid w:val="00273530"/>
    <w:rsid w:val="00275A6C"/>
    <w:rsid w:val="0027606D"/>
    <w:rsid w:val="0027611B"/>
    <w:rsid w:val="002771C6"/>
    <w:rsid w:val="00277ED8"/>
    <w:rsid w:val="0028057F"/>
    <w:rsid w:val="00281465"/>
    <w:rsid w:val="002821A9"/>
    <w:rsid w:val="002823C6"/>
    <w:rsid w:val="0028275B"/>
    <w:rsid w:val="00282B32"/>
    <w:rsid w:val="00284246"/>
    <w:rsid w:val="002849A5"/>
    <w:rsid w:val="002851B9"/>
    <w:rsid w:val="002857EC"/>
    <w:rsid w:val="00285C2F"/>
    <w:rsid w:val="0028620C"/>
    <w:rsid w:val="002864B0"/>
    <w:rsid w:val="00286E4C"/>
    <w:rsid w:val="00286EC3"/>
    <w:rsid w:val="0028718B"/>
    <w:rsid w:val="00287323"/>
    <w:rsid w:val="00287812"/>
    <w:rsid w:val="00287C67"/>
    <w:rsid w:val="00290E12"/>
    <w:rsid w:val="00290F74"/>
    <w:rsid w:val="00291F2E"/>
    <w:rsid w:val="00292A51"/>
    <w:rsid w:val="00292DE0"/>
    <w:rsid w:val="00292FD5"/>
    <w:rsid w:val="00294287"/>
    <w:rsid w:val="00294659"/>
    <w:rsid w:val="002947F1"/>
    <w:rsid w:val="00294963"/>
    <w:rsid w:val="002950C9"/>
    <w:rsid w:val="002951A7"/>
    <w:rsid w:val="00296993"/>
    <w:rsid w:val="00296BBC"/>
    <w:rsid w:val="0029764E"/>
    <w:rsid w:val="00297EFD"/>
    <w:rsid w:val="002A07C4"/>
    <w:rsid w:val="002A096F"/>
    <w:rsid w:val="002A0A61"/>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D4"/>
    <w:rsid w:val="002A643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3051"/>
    <w:rsid w:val="002C486C"/>
    <w:rsid w:val="002C56C3"/>
    <w:rsid w:val="002C5823"/>
    <w:rsid w:val="002C5B8E"/>
    <w:rsid w:val="002C6089"/>
    <w:rsid w:val="002C6B1A"/>
    <w:rsid w:val="002C6C68"/>
    <w:rsid w:val="002C7535"/>
    <w:rsid w:val="002C7BD6"/>
    <w:rsid w:val="002D132A"/>
    <w:rsid w:val="002D226A"/>
    <w:rsid w:val="002D2904"/>
    <w:rsid w:val="002D421B"/>
    <w:rsid w:val="002D4603"/>
    <w:rsid w:val="002D4C69"/>
    <w:rsid w:val="002D57F1"/>
    <w:rsid w:val="002D5987"/>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880"/>
    <w:rsid w:val="002E5F94"/>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7996"/>
    <w:rsid w:val="002F7A7D"/>
    <w:rsid w:val="002F7AF5"/>
    <w:rsid w:val="0030072D"/>
    <w:rsid w:val="00301847"/>
    <w:rsid w:val="0030322F"/>
    <w:rsid w:val="00303443"/>
    <w:rsid w:val="00304B1F"/>
    <w:rsid w:val="00305292"/>
    <w:rsid w:val="003062DB"/>
    <w:rsid w:val="003064ED"/>
    <w:rsid w:val="00306632"/>
    <w:rsid w:val="0030698F"/>
    <w:rsid w:val="003070D9"/>
    <w:rsid w:val="0030710E"/>
    <w:rsid w:val="003072D8"/>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6ACF"/>
    <w:rsid w:val="00316B7B"/>
    <w:rsid w:val="0031702B"/>
    <w:rsid w:val="003200AD"/>
    <w:rsid w:val="00320CC3"/>
    <w:rsid w:val="003214C9"/>
    <w:rsid w:val="003236BA"/>
    <w:rsid w:val="00325977"/>
    <w:rsid w:val="00325A5C"/>
    <w:rsid w:val="00325AB2"/>
    <w:rsid w:val="00327CAD"/>
    <w:rsid w:val="0033017D"/>
    <w:rsid w:val="00330654"/>
    <w:rsid w:val="003306EF"/>
    <w:rsid w:val="003308F7"/>
    <w:rsid w:val="00330E34"/>
    <w:rsid w:val="00331856"/>
    <w:rsid w:val="00331B56"/>
    <w:rsid w:val="00331F56"/>
    <w:rsid w:val="003321DC"/>
    <w:rsid w:val="003326F8"/>
    <w:rsid w:val="00333843"/>
    <w:rsid w:val="00334CBF"/>
    <w:rsid w:val="00334E5C"/>
    <w:rsid w:val="00335DA2"/>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5B3"/>
    <w:rsid w:val="0035187D"/>
    <w:rsid w:val="00351F96"/>
    <w:rsid w:val="00352198"/>
    <w:rsid w:val="0035234A"/>
    <w:rsid w:val="00352746"/>
    <w:rsid w:val="00352FBB"/>
    <w:rsid w:val="00354899"/>
    <w:rsid w:val="003550C3"/>
    <w:rsid w:val="003553C1"/>
    <w:rsid w:val="00355643"/>
    <w:rsid w:val="003559FB"/>
    <w:rsid w:val="00355B33"/>
    <w:rsid w:val="00356C47"/>
    <w:rsid w:val="00356EFA"/>
    <w:rsid w:val="00356F79"/>
    <w:rsid w:val="00357AC7"/>
    <w:rsid w:val="00357B50"/>
    <w:rsid w:val="0036097D"/>
    <w:rsid w:val="00362210"/>
    <w:rsid w:val="0036375E"/>
    <w:rsid w:val="00363CBB"/>
    <w:rsid w:val="003661D9"/>
    <w:rsid w:val="00366B8C"/>
    <w:rsid w:val="00367261"/>
    <w:rsid w:val="0036788F"/>
    <w:rsid w:val="0037005E"/>
    <w:rsid w:val="003702F1"/>
    <w:rsid w:val="00370F18"/>
    <w:rsid w:val="00371F7F"/>
    <w:rsid w:val="00372A7C"/>
    <w:rsid w:val="00373F79"/>
    <w:rsid w:val="0037458C"/>
    <w:rsid w:val="0037509C"/>
    <w:rsid w:val="0037559A"/>
    <w:rsid w:val="00375DFB"/>
    <w:rsid w:val="00376928"/>
    <w:rsid w:val="00380BC2"/>
    <w:rsid w:val="00380E92"/>
    <w:rsid w:val="00381703"/>
    <w:rsid w:val="00382566"/>
    <w:rsid w:val="00383116"/>
    <w:rsid w:val="0038334A"/>
    <w:rsid w:val="00383FEB"/>
    <w:rsid w:val="00384335"/>
    <w:rsid w:val="0038469A"/>
    <w:rsid w:val="00384A0D"/>
    <w:rsid w:val="00385EDC"/>
    <w:rsid w:val="003862BD"/>
    <w:rsid w:val="00386376"/>
    <w:rsid w:val="0038676B"/>
    <w:rsid w:val="003869AB"/>
    <w:rsid w:val="0038711A"/>
    <w:rsid w:val="003878CC"/>
    <w:rsid w:val="00387C90"/>
    <w:rsid w:val="003908FB"/>
    <w:rsid w:val="00390EDD"/>
    <w:rsid w:val="00391A34"/>
    <w:rsid w:val="00391B89"/>
    <w:rsid w:val="003924E7"/>
    <w:rsid w:val="00392508"/>
    <w:rsid w:val="0039319E"/>
    <w:rsid w:val="00393206"/>
    <w:rsid w:val="003936AD"/>
    <w:rsid w:val="00394134"/>
    <w:rsid w:val="00394BE6"/>
    <w:rsid w:val="003961CF"/>
    <w:rsid w:val="003966BC"/>
    <w:rsid w:val="0039712C"/>
    <w:rsid w:val="00397755"/>
    <w:rsid w:val="003A0004"/>
    <w:rsid w:val="003A0413"/>
    <w:rsid w:val="003A077E"/>
    <w:rsid w:val="003A08FF"/>
    <w:rsid w:val="003A1467"/>
    <w:rsid w:val="003A15FA"/>
    <w:rsid w:val="003A1E1D"/>
    <w:rsid w:val="003A225D"/>
    <w:rsid w:val="003A2AE6"/>
    <w:rsid w:val="003A3642"/>
    <w:rsid w:val="003A5244"/>
    <w:rsid w:val="003A5434"/>
    <w:rsid w:val="003A563F"/>
    <w:rsid w:val="003A5724"/>
    <w:rsid w:val="003A5AB2"/>
    <w:rsid w:val="003A5B44"/>
    <w:rsid w:val="003A5EA1"/>
    <w:rsid w:val="003A5FE9"/>
    <w:rsid w:val="003A692D"/>
    <w:rsid w:val="003A77BC"/>
    <w:rsid w:val="003A79D8"/>
    <w:rsid w:val="003B003B"/>
    <w:rsid w:val="003B0464"/>
    <w:rsid w:val="003B0647"/>
    <w:rsid w:val="003B07F1"/>
    <w:rsid w:val="003B1050"/>
    <w:rsid w:val="003B1BB4"/>
    <w:rsid w:val="003B21F9"/>
    <w:rsid w:val="003B22E0"/>
    <w:rsid w:val="003B28BB"/>
    <w:rsid w:val="003B3401"/>
    <w:rsid w:val="003B349C"/>
    <w:rsid w:val="003B36C5"/>
    <w:rsid w:val="003B675E"/>
    <w:rsid w:val="003B6E41"/>
    <w:rsid w:val="003B7935"/>
    <w:rsid w:val="003C03E3"/>
    <w:rsid w:val="003C1EFB"/>
    <w:rsid w:val="003C3AEF"/>
    <w:rsid w:val="003C3B64"/>
    <w:rsid w:val="003C3B8B"/>
    <w:rsid w:val="003C3D5D"/>
    <w:rsid w:val="003C4A1D"/>
    <w:rsid w:val="003D12B0"/>
    <w:rsid w:val="003D38C5"/>
    <w:rsid w:val="003D50D2"/>
    <w:rsid w:val="003D5C41"/>
    <w:rsid w:val="003D5E50"/>
    <w:rsid w:val="003D636B"/>
    <w:rsid w:val="003D65ED"/>
    <w:rsid w:val="003D6976"/>
    <w:rsid w:val="003D7B00"/>
    <w:rsid w:val="003E0988"/>
    <w:rsid w:val="003E0AD3"/>
    <w:rsid w:val="003E1332"/>
    <w:rsid w:val="003E1A24"/>
    <w:rsid w:val="003E1D4D"/>
    <w:rsid w:val="003E1EA9"/>
    <w:rsid w:val="003E26D5"/>
    <w:rsid w:val="003E4387"/>
    <w:rsid w:val="003E46E6"/>
    <w:rsid w:val="003E5576"/>
    <w:rsid w:val="003E6157"/>
    <w:rsid w:val="003E75B2"/>
    <w:rsid w:val="003E7A5B"/>
    <w:rsid w:val="003F06CB"/>
    <w:rsid w:val="003F09EB"/>
    <w:rsid w:val="003F1391"/>
    <w:rsid w:val="003F1987"/>
    <w:rsid w:val="003F1A31"/>
    <w:rsid w:val="003F2431"/>
    <w:rsid w:val="003F362C"/>
    <w:rsid w:val="003F44CA"/>
    <w:rsid w:val="003F5180"/>
    <w:rsid w:val="003F6299"/>
    <w:rsid w:val="003F65B9"/>
    <w:rsid w:val="003F72A3"/>
    <w:rsid w:val="003F740E"/>
    <w:rsid w:val="003F746C"/>
    <w:rsid w:val="003F77DA"/>
    <w:rsid w:val="00400CCE"/>
    <w:rsid w:val="00403CE2"/>
    <w:rsid w:val="00405456"/>
    <w:rsid w:val="00406A0F"/>
    <w:rsid w:val="00406BE5"/>
    <w:rsid w:val="00406E63"/>
    <w:rsid w:val="00407D62"/>
    <w:rsid w:val="00410507"/>
    <w:rsid w:val="004107A6"/>
    <w:rsid w:val="00410CE5"/>
    <w:rsid w:val="004114B2"/>
    <w:rsid w:val="00411D22"/>
    <w:rsid w:val="00413713"/>
    <w:rsid w:val="00414151"/>
    <w:rsid w:val="00414324"/>
    <w:rsid w:val="0041559C"/>
    <w:rsid w:val="00415C48"/>
    <w:rsid w:val="00415ECA"/>
    <w:rsid w:val="00416E57"/>
    <w:rsid w:val="0041724F"/>
    <w:rsid w:val="004178D7"/>
    <w:rsid w:val="00420139"/>
    <w:rsid w:val="00420C89"/>
    <w:rsid w:val="00420FF2"/>
    <w:rsid w:val="00421DFF"/>
    <w:rsid w:val="00422A25"/>
    <w:rsid w:val="0042343B"/>
    <w:rsid w:val="00423E73"/>
    <w:rsid w:val="00424A68"/>
    <w:rsid w:val="00424D4D"/>
    <w:rsid w:val="00424D8B"/>
    <w:rsid w:val="004309D0"/>
    <w:rsid w:val="004312AD"/>
    <w:rsid w:val="00431567"/>
    <w:rsid w:val="00431805"/>
    <w:rsid w:val="00431C4A"/>
    <w:rsid w:val="00431E41"/>
    <w:rsid w:val="004323B6"/>
    <w:rsid w:val="0043288E"/>
    <w:rsid w:val="004333DA"/>
    <w:rsid w:val="00433B7C"/>
    <w:rsid w:val="00433E4C"/>
    <w:rsid w:val="00434397"/>
    <w:rsid w:val="004348E9"/>
    <w:rsid w:val="00435C4F"/>
    <w:rsid w:val="00436B02"/>
    <w:rsid w:val="00436CEE"/>
    <w:rsid w:val="004421ED"/>
    <w:rsid w:val="0044339A"/>
    <w:rsid w:val="00444597"/>
    <w:rsid w:val="00444CB4"/>
    <w:rsid w:val="00445786"/>
    <w:rsid w:val="00445A33"/>
    <w:rsid w:val="0044720B"/>
    <w:rsid w:val="00447A09"/>
    <w:rsid w:val="00447C33"/>
    <w:rsid w:val="0045029B"/>
    <w:rsid w:val="00451533"/>
    <w:rsid w:val="00451AEA"/>
    <w:rsid w:val="00452EA8"/>
    <w:rsid w:val="004530CD"/>
    <w:rsid w:val="004534BC"/>
    <w:rsid w:val="00453FEA"/>
    <w:rsid w:val="004552C9"/>
    <w:rsid w:val="004605B5"/>
    <w:rsid w:val="00460608"/>
    <w:rsid w:val="00460AC3"/>
    <w:rsid w:val="00461C21"/>
    <w:rsid w:val="00461C48"/>
    <w:rsid w:val="00462D91"/>
    <w:rsid w:val="00463753"/>
    <w:rsid w:val="004639B1"/>
    <w:rsid w:val="00464799"/>
    <w:rsid w:val="0046489D"/>
    <w:rsid w:val="004648CC"/>
    <w:rsid w:val="00464975"/>
    <w:rsid w:val="00464DD2"/>
    <w:rsid w:val="00465853"/>
    <w:rsid w:val="00466339"/>
    <w:rsid w:val="00467395"/>
    <w:rsid w:val="00467630"/>
    <w:rsid w:val="0046785F"/>
    <w:rsid w:val="00467F90"/>
    <w:rsid w:val="00470AFA"/>
    <w:rsid w:val="0047110D"/>
    <w:rsid w:val="004729A3"/>
    <w:rsid w:val="00472B2F"/>
    <w:rsid w:val="004734C1"/>
    <w:rsid w:val="00473ABD"/>
    <w:rsid w:val="00474233"/>
    <w:rsid w:val="00475760"/>
    <w:rsid w:val="00475BD1"/>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43C5"/>
    <w:rsid w:val="00486617"/>
    <w:rsid w:val="00490800"/>
    <w:rsid w:val="004908B8"/>
    <w:rsid w:val="00491551"/>
    <w:rsid w:val="00491731"/>
    <w:rsid w:val="0049230D"/>
    <w:rsid w:val="0049322E"/>
    <w:rsid w:val="004936DE"/>
    <w:rsid w:val="00493EA8"/>
    <w:rsid w:val="004946A0"/>
    <w:rsid w:val="00495225"/>
    <w:rsid w:val="00495660"/>
    <w:rsid w:val="00495A05"/>
    <w:rsid w:val="00495CE2"/>
    <w:rsid w:val="0049686B"/>
    <w:rsid w:val="00497090"/>
    <w:rsid w:val="004978D7"/>
    <w:rsid w:val="00497915"/>
    <w:rsid w:val="004A11ED"/>
    <w:rsid w:val="004A12B5"/>
    <w:rsid w:val="004A21E3"/>
    <w:rsid w:val="004A36DE"/>
    <w:rsid w:val="004A389B"/>
    <w:rsid w:val="004A3AE2"/>
    <w:rsid w:val="004A4E44"/>
    <w:rsid w:val="004A5069"/>
    <w:rsid w:val="004A5B2A"/>
    <w:rsid w:val="004A6F90"/>
    <w:rsid w:val="004A7239"/>
    <w:rsid w:val="004A76AD"/>
    <w:rsid w:val="004A77DC"/>
    <w:rsid w:val="004A7BB1"/>
    <w:rsid w:val="004B0180"/>
    <w:rsid w:val="004B1693"/>
    <w:rsid w:val="004B2376"/>
    <w:rsid w:val="004B3213"/>
    <w:rsid w:val="004B339E"/>
    <w:rsid w:val="004B351C"/>
    <w:rsid w:val="004B36D0"/>
    <w:rsid w:val="004B3FDC"/>
    <w:rsid w:val="004B45C8"/>
    <w:rsid w:val="004B46A6"/>
    <w:rsid w:val="004B4CA1"/>
    <w:rsid w:val="004B5A24"/>
    <w:rsid w:val="004B5A29"/>
    <w:rsid w:val="004B5EC9"/>
    <w:rsid w:val="004B5FB2"/>
    <w:rsid w:val="004B6340"/>
    <w:rsid w:val="004B69AD"/>
    <w:rsid w:val="004B6F9D"/>
    <w:rsid w:val="004B7A1E"/>
    <w:rsid w:val="004B7ECD"/>
    <w:rsid w:val="004C0AA6"/>
    <w:rsid w:val="004C1B93"/>
    <w:rsid w:val="004C2D81"/>
    <w:rsid w:val="004C47AA"/>
    <w:rsid w:val="004C5B38"/>
    <w:rsid w:val="004C667A"/>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634"/>
    <w:rsid w:val="004E19BD"/>
    <w:rsid w:val="004E2586"/>
    <w:rsid w:val="004E2645"/>
    <w:rsid w:val="004E287E"/>
    <w:rsid w:val="004E2CF5"/>
    <w:rsid w:val="004E3424"/>
    <w:rsid w:val="004E3475"/>
    <w:rsid w:val="004E3F0B"/>
    <w:rsid w:val="004E5C63"/>
    <w:rsid w:val="004E7222"/>
    <w:rsid w:val="004E755A"/>
    <w:rsid w:val="004F070A"/>
    <w:rsid w:val="004F0854"/>
    <w:rsid w:val="004F17BC"/>
    <w:rsid w:val="004F1D03"/>
    <w:rsid w:val="004F1EA1"/>
    <w:rsid w:val="004F2ACF"/>
    <w:rsid w:val="004F2E46"/>
    <w:rsid w:val="004F333F"/>
    <w:rsid w:val="004F401F"/>
    <w:rsid w:val="004F44A3"/>
    <w:rsid w:val="004F57EC"/>
    <w:rsid w:val="004F63B0"/>
    <w:rsid w:val="004F679E"/>
    <w:rsid w:val="004F6C34"/>
    <w:rsid w:val="00500A3B"/>
    <w:rsid w:val="00500C09"/>
    <w:rsid w:val="00500D86"/>
    <w:rsid w:val="00501E5E"/>
    <w:rsid w:val="0050467F"/>
    <w:rsid w:val="00505456"/>
    <w:rsid w:val="0050557E"/>
    <w:rsid w:val="005060F8"/>
    <w:rsid w:val="005061D3"/>
    <w:rsid w:val="00507CA9"/>
    <w:rsid w:val="00510234"/>
    <w:rsid w:val="0051063E"/>
    <w:rsid w:val="00511519"/>
    <w:rsid w:val="00511AE5"/>
    <w:rsid w:val="00511EED"/>
    <w:rsid w:val="00512402"/>
    <w:rsid w:val="005127F9"/>
    <w:rsid w:val="00513024"/>
    <w:rsid w:val="005133FB"/>
    <w:rsid w:val="00513919"/>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3FEF"/>
    <w:rsid w:val="00534291"/>
    <w:rsid w:val="005343B2"/>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B41"/>
    <w:rsid w:val="00547152"/>
    <w:rsid w:val="00547160"/>
    <w:rsid w:val="005503E6"/>
    <w:rsid w:val="00550F8A"/>
    <w:rsid w:val="0055140A"/>
    <w:rsid w:val="00551A49"/>
    <w:rsid w:val="00551FDF"/>
    <w:rsid w:val="0055285C"/>
    <w:rsid w:val="0055331D"/>
    <w:rsid w:val="005538B9"/>
    <w:rsid w:val="005538D5"/>
    <w:rsid w:val="00553D7B"/>
    <w:rsid w:val="005541BB"/>
    <w:rsid w:val="00554705"/>
    <w:rsid w:val="0055477C"/>
    <w:rsid w:val="0055478E"/>
    <w:rsid w:val="005547BA"/>
    <w:rsid w:val="00555361"/>
    <w:rsid w:val="00555737"/>
    <w:rsid w:val="00557436"/>
    <w:rsid w:val="00557766"/>
    <w:rsid w:val="00557B52"/>
    <w:rsid w:val="00561144"/>
    <w:rsid w:val="00561991"/>
    <w:rsid w:val="00562365"/>
    <w:rsid w:val="00562816"/>
    <w:rsid w:val="005633AF"/>
    <w:rsid w:val="00564B9C"/>
    <w:rsid w:val="00565F62"/>
    <w:rsid w:val="0056652B"/>
    <w:rsid w:val="005668C1"/>
    <w:rsid w:val="00566F8E"/>
    <w:rsid w:val="00567909"/>
    <w:rsid w:val="005700D1"/>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5173"/>
    <w:rsid w:val="00586287"/>
    <w:rsid w:val="005869AF"/>
    <w:rsid w:val="0058719F"/>
    <w:rsid w:val="00587C17"/>
    <w:rsid w:val="00587E2D"/>
    <w:rsid w:val="005900EB"/>
    <w:rsid w:val="005908DB"/>
    <w:rsid w:val="005909D1"/>
    <w:rsid w:val="00590EF2"/>
    <w:rsid w:val="005914A9"/>
    <w:rsid w:val="00591637"/>
    <w:rsid w:val="00591FFE"/>
    <w:rsid w:val="00592478"/>
    <w:rsid w:val="00592A18"/>
    <w:rsid w:val="00592E20"/>
    <w:rsid w:val="005934EE"/>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4939"/>
    <w:rsid w:val="005A5127"/>
    <w:rsid w:val="005A6959"/>
    <w:rsid w:val="005A6D48"/>
    <w:rsid w:val="005A6D92"/>
    <w:rsid w:val="005A7C18"/>
    <w:rsid w:val="005B04A1"/>
    <w:rsid w:val="005B1923"/>
    <w:rsid w:val="005B1A07"/>
    <w:rsid w:val="005B2049"/>
    <w:rsid w:val="005B2A4C"/>
    <w:rsid w:val="005B2E13"/>
    <w:rsid w:val="005B3FAE"/>
    <w:rsid w:val="005B48B5"/>
    <w:rsid w:val="005B4B76"/>
    <w:rsid w:val="005B5C7B"/>
    <w:rsid w:val="005B5DDB"/>
    <w:rsid w:val="005B5E3A"/>
    <w:rsid w:val="005B5EF9"/>
    <w:rsid w:val="005B7225"/>
    <w:rsid w:val="005B7AF6"/>
    <w:rsid w:val="005C06C3"/>
    <w:rsid w:val="005C0F58"/>
    <w:rsid w:val="005C132B"/>
    <w:rsid w:val="005C17E4"/>
    <w:rsid w:val="005C1A7E"/>
    <w:rsid w:val="005C2138"/>
    <w:rsid w:val="005C2C51"/>
    <w:rsid w:val="005C3553"/>
    <w:rsid w:val="005C36D6"/>
    <w:rsid w:val="005C3B16"/>
    <w:rsid w:val="005C4799"/>
    <w:rsid w:val="005C49BB"/>
    <w:rsid w:val="005C4B54"/>
    <w:rsid w:val="005C51CF"/>
    <w:rsid w:val="005C52EB"/>
    <w:rsid w:val="005C6D7D"/>
    <w:rsid w:val="005C6F10"/>
    <w:rsid w:val="005C6FFE"/>
    <w:rsid w:val="005C719D"/>
    <w:rsid w:val="005C7ED2"/>
    <w:rsid w:val="005D018D"/>
    <w:rsid w:val="005D0860"/>
    <w:rsid w:val="005D207F"/>
    <w:rsid w:val="005D2564"/>
    <w:rsid w:val="005D2E73"/>
    <w:rsid w:val="005D3C2E"/>
    <w:rsid w:val="005D42D7"/>
    <w:rsid w:val="005D4842"/>
    <w:rsid w:val="005D5076"/>
    <w:rsid w:val="005D5629"/>
    <w:rsid w:val="005D6D51"/>
    <w:rsid w:val="005D76C4"/>
    <w:rsid w:val="005D7FCA"/>
    <w:rsid w:val="005E046E"/>
    <w:rsid w:val="005E1E4C"/>
    <w:rsid w:val="005E3572"/>
    <w:rsid w:val="005E3E4E"/>
    <w:rsid w:val="005E51B4"/>
    <w:rsid w:val="005E6C37"/>
    <w:rsid w:val="005E6D05"/>
    <w:rsid w:val="005E707A"/>
    <w:rsid w:val="005E70D2"/>
    <w:rsid w:val="005E7839"/>
    <w:rsid w:val="005E7E8A"/>
    <w:rsid w:val="005F00CA"/>
    <w:rsid w:val="005F035B"/>
    <w:rsid w:val="005F0586"/>
    <w:rsid w:val="005F071D"/>
    <w:rsid w:val="005F1D58"/>
    <w:rsid w:val="005F2532"/>
    <w:rsid w:val="005F3153"/>
    <w:rsid w:val="005F328D"/>
    <w:rsid w:val="005F3EF9"/>
    <w:rsid w:val="005F42D2"/>
    <w:rsid w:val="005F4E2D"/>
    <w:rsid w:val="005F534A"/>
    <w:rsid w:val="005F5388"/>
    <w:rsid w:val="005F6312"/>
    <w:rsid w:val="005F6F65"/>
    <w:rsid w:val="005F7B11"/>
    <w:rsid w:val="00600B80"/>
    <w:rsid w:val="006035EA"/>
    <w:rsid w:val="00603812"/>
    <w:rsid w:val="00603F87"/>
    <w:rsid w:val="0060463F"/>
    <w:rsid w:val="00604FC1"/>
    <w:rsid w:val="00605652"/>
    <w:rsid w:val="00605C2D"/>
    <w:rsid w:val="0060663E"/>
    <w:rsid w:val="006069E6"/>
    <w:rsid w:val="00606EE6"/>
    <w:rsid w:val="006075C7"/>
    <w:rsid w:val="00607601"/>
    <w:rsid w:val="00611910"/>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314C"/>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4374"/>
    <w:rsid w:val="00644432"/>
    <w:rsid w:val="00646944"/>
    <w:rsid w:val="00646C7E"/>
    <w:rsid w:val="00646FCC"/>
    <w:rsid w:val="00647A9F"/>
    <w:rsid w:val="00647F1A"/>
    <w:rsid w:val="00650836"/>
    <w:rsid w:val="006509C0"/>
    <w:rsid w:val="00652E9A"/>
    <w:rsid w:val="00653363"/>
    <w:rsid w:val="00653898"/>
    <w:rsid w:val="00653CD1"/>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5018"/>
    <w:rsid w:val="006652F9"/>
    <w:rsid w:val="00665331"/>
    <w:rsid w:val="00665959"/>
    <w:rsid w:val="00665DE0"/>
    <w:rsid w:val="006667D5"/>
    <w:rsid w:val="006670F4"/>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F51"/>
    <w:rsid w:val="006833EC"/>
    <w:rsid w:val="00683A34"/>
    <w:rsid w:val="006842EC"/>
    <w:rsid w:val="00684FE2"/>
    <w:rsid w:val="006851EB"/>
    <w:rsid w:val="00685EA1"/>
    <w:rsid w:val="006861ED"/>
    <w:rsid w:val="00686C16"/>
    <w:rsid w:val="00690A6E"/>
    <w:rsid w:val="00691655"/>
    <w:rsid w:val="0069168B"/>
    <w:rsid w:val="006921E7"/>
    <w:rsid w:val="00692408"/>
    <w:rsid w:val="0069246E"/>
    <w:rsid w:val="00693F3D"/>
    <w:rsid w:val="006949A1"/>
    <w:rsid w:val="00695299"/>
    <w:rsid w:val="00695B34"/>
    <w:rsid w:val="00695D27"/>
    <w:rsid w:val="00695DA3"/>
    <w:rsid w:val="00696164"/>
    <w:rsid w:val="00696BA1"/>
    <w:rsid w:val="006972F2"/>
    <w:rsid w:val="0069733F"/>
    <w:rsid w:val="00697701"/>
    <w:rsid w:val="00697CCC"/>
    <w:rsid w:val="006A0AC3"/>
    <w:rsid w:val="006A10C3"/>
    <w:rsid w:val="006A181D"/>
    <w:rsid w:val="006A2EF3"/>
    <w:rsid w:val="006A3887"/>
    <w:rsid w:val="006A3CC3"/>
    <w:rsid w:val="006A3D5C"/>
    <w:rsid w:val="006A3EC1"/>
    <w:rsid w:val="006A4853"/>
    <w:rsid w:val="006A4D88"/>
    <w:rsid w:val="006A50AD"/>
    <w:rsid w:val="006A55DC"/>
    <w:rsid w:val="006A59B0"/>
    <w:rsid w:val="006A5DD6"/>
    <w:rsid w:val="006A7595"/>
    <w:rsid w:val="006B0F4D"/>
    <w:rsid w:val="006B1544"/>
    <w:rsid w:val="006B22E3"/>
    <w:rsid w:val="006B2364"/>
    <w:rsid w:val="006B26AD"/>
    <w:rsid w:val="006B3DF5"/>
    <w:rsid w:val="006B48A2"/>
    <w:rsid w:val="006B642B"/>
    <w:rsid w:val="006B7162"/>
    <w:rsid w:val="006B7D0C"/>
    <w:rsid w:val="006B7E9B"/>
    <w:rsid w:val="006B7F82"/>
    <w:rsid w:val="006C0440"/>
    <w:rsid w:val="006C14FC"/>
    <w:rsid w:val="006C2EB7"/>
    <w:rsid w:val="006C4688"/>
    <w:rsid w:val="006C5E32"/>
    <w:rsid w:val="006C6046"/>
    <w:rsid w:val="006C6096"/>
    <w:rsid w:val="006C64B4"/>
    <w:rsid w:val="006C71FB"/>
    <w:rsid w:val="006C7601"/>
    <w:rsid w:val="006D152F"/>
    <w:rsid w:val="006D1CE2"/>
    <w:rsid w:val="006D1DAA"/>
    <w:rsid w:val="006D2405"/>
    <w:rsid w:val="006D2A6D"/>
    <w:rsid w:val="006D3A64"/>
    <w:rsid w:val="006D4EEE"/>
    <w:rsid w:val="006D521F"/>
    <w:rsid w:val="006D60AB"/>
    <w:rsid w:val="006D6118"/>
    <w:rsid w:val="006D6FB1"/>
    <w:rsid w:val="006D7B01"/>
    <w:rsid w:val="006E0ACD"/>
    <w:rsid w:val="006E0D17"/>
    <w:rsid w:val="006E114E"/>
    <w:rsid w:val="006E25EF"/>
    <w:rsid w:val="006E40B8"/>
    <w:rsid w:val="006E4BAF"/>
    <w:rsid w:val="006E4C2E"/>
    <w:rsid w:val="006E5384"/>
    <w:rsid w:val="006E542C"/>
    <w:rsid w:val="006E5702"/>
    <w:rsid w:val="006E5A50"/>
    <w:rsid w:val="006E64F3"/>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1027A"/>
    <w:rsid w:val="007103F9"/>
    <w:rsid w:val="00710438"/>
    <w:rsid w:val="00710D93"/>
    <w:rsid w:val="0071148B"/>
    <w:rsid w:val="007116B5"/>
    <w:rsid w:val="00711C05"/>
    <w:rsid w:val="00711C85"/>
    <w:rsid w:val="00711DA1"/>
    <w:rsid w:val="007129D4"/>
    <w:rsid w:val="00712C33"/>
    <w:rsid w:val="007132D6"/>
    <w:rsid w:val="007133E9"/>
    <w:rsid w:val="00713799"/>
    <w:rsid w:val="00713CDF"/>
    <w:rsid w:val="00713D45"/>
    <w:rsid w:val="00714DF7"/>
    <w:rsid w:val="00714FD7"/>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5521"/>
    <w:rsid w:val="00731100"/>
    <w:rsid w:val="0073159E"/>
    <w:rsid w:val="00731AB6"/>
    <w:rsid w:val="00731D58"/>
    <w:rsid w:val="00731F76"/>
    <w:rsid w:val="0073253A"/>
    <w:rsid w:val="00733CB6"/>
    <w:rsid w:val="00734A2E"/>
    <w:rsid w:val="00735CCB"/>
    <w:rsid w:val="00736904"/>
    <w:rsid w:val="00740196"/>
    <w:rsid w:val="007401EE"/>
    <w:rsid w:val="007404B3"/>
    <w:rsid w:val="007408D2"/>
    <w:rsid w:val="00740CE9"/>
    <w:rsid w:val="00740E32"/>
    <w:rsid w:val="00741140"/>
    <w:rsid w:val="00741379"/>
    <w:rsid w:val="0074184D"/>
    <w:rsid w:val="007429DB"/>
    <w:rsid w:val="00742A5F"/>
    <w:rsid w:val="00743BC6"/>
    <w:rsid w:val="00745233"/>
    <w:rsid w:val="007452B1"/>
    <w:rsid w:val="0074536A"/>
    <w:rsid w:val="0074642D"/>
    <w:rsid w:val="00746695"/>
    <w:rsid w:val="00746B08"/>
    <w:rsid w:val="00747066"/>
    <w:rsid w:val="0074758B"/>
    <w:rsid w:val="00751B42"/>
    <w:rsid w:val="00752A63"/>
    <w:rsid w:val="00752D83"/>
    <w:rsid w:val="00753B57"/>
    <w:rsid w:val="00753DDA"/>
    <w:rsid w:val="00755187"/>
    <w:rsid w:val="007560CF"/>
    <w:rsid w:val="00756116"/>
    <w:rsid w:val="00756769"/>
    <w:rsid w:val="007567AE"/>
    <w:rsid w:val="00756BC1"/>
    <w:rsid w:val="00757127"/>
    <w:rsid w:val="0076046E"/>
    <w:rsid w:val="00760563"/>
    <w:rsid w:val="0076105A"/>
    <w:rsid w:val="007612E4"/>
    <w:rsid w:val="00761A7C"/>
    <w:rsid w:val="00761F86"/>
    <w:rsid w:val="00762375"/>
    <w:rsid w:val="007623B3"/>
    <w:rsid w:val="007628CB"/>
    <w:rsid w:val="00763760"/>
    <w:rsid w:val="00763D1B"/>
    <w:rsid w:val="00765D85"/>
    <w:rsid w:val="00766522"/>
    <w:rsid w:val="007669DB"/>
    <w:rsid w:val="00766F56"/>
    <w:rsid w:val="007672F8"/>
    <w:rsid w:val="007673E1"/>
    <w:rsid w:val="00771354"/>
    <w:rsid w:val="00771894"/>
    <w:rsid w:val="00772AD5"/>
    <w:rsid w:val="00773B42"/>
    <w:rsid w:val="00775BB6"/>
    <w:rsid w:val="00776247"/>
    <w:rsid w:val="0077653F"/>
    <w:rsid w:val="00776DFE"/>
    <w:rsid w:val="00776E1B"/>
    <w:rsid w:val="007776FE"/>
    <w:rsid w:val="00777C92"/>
    <w:rsid w:val="00777CBF"/>
    <w:rsid w:val="007802D1"/>
    <w:rsid w:val="0078048F"/>
    <w:rsid w:val="0078166A"/>
    <w:rsid w:val="00782310"/>
    <w:rsid w:val="00782567"/>
    <w:rsid w:val="00782B67"/>
    <w:rsid w:val="00783524"/>
    <w:rsid w:val="00783686"/>
    <w:rsid w:val="00784DC1"/>
    <w:rsid w:val="00784EA7"/>
    <w:rsid w:val="00784F17"/>
    <w:rsid w:val="007855C7"/>
    <w:rsid w:val="00785765"/>
    <w:rsid w:val="0078665C"/>
    <w:rsid w:val="00786AA5"/>
    <w:rsid w:val="00787014"/>
    <w:rsid w:val="00787304"/>
    <w:rsid w:val="00787EB4"/>
    <w:rsid w:val="00790163"/>
    <w:rsid w:val="007905E7"/>
    <w:rsid w:val="00791A48"/>
    <w:rsid w:val="00793705"/>
    <w:rsid w:val="00793E2D"/>
    <w:rsid w:val="007940A1"/>
    <w:rsid w:val="0079466A"/>
    <w:rsid w:val="00794987"/>
    <w:rsid w:val="00795405"/>
    <w:rsid w:val="00795A15"/>
    <w:rsid w:val="007962E3"/>
    <w:rsid w:val="007966AD"/>
    <w:rsid w:val="00796D62"/>
    <w:rsid w:val="00796F43"/>
    <w:rsid w:val="00797DFD"/>
    <w:rsid w:val="007A0050"/>
    <w:rsid w:val="007A1436"/>
    <w:rsid w:val="007A1939"/>
    <w:rsid w:val="007A2276"/>
    <w:rsid w:val="007A3218"/>
    <w:rsid w:val="007A323E"/>
    <w:rsid w:val="007A3F2F"/>
    <w:rsid w:val="007A4022"/>
    <w:rsid w:val="007A4A11"/>
    <w:rsid w:val="007A4B19"/>
    <w:rsid w:val="007A4B81"/>
    <w:rsid w:val="007A6242"/>
    <w:rsid w:val="007A653C"/>
    <w:rsid w:val="007A6836"/>
    <w:rsid w:val="007A6982"/>
    <w:rsid w:val="007A73B8"/>
    <w:rsid w:val="007A78DE"/>
    <w:rsid w:val="007B0F98"/>
    <w:rsid w:val="007B1253"/>
    <w:rsid w:val="007B1AC7"/>
    <w:rsid w:val="007B2A0C"/>
    <w:rsid w:val="007B2AC4"/>
    <w:rsid w:val="007B323F"/>
    <w:rsid w:val="007B3472"/>
    <w:rsid w:val="007B5069"/>
    <w:rsid w:val="007B566B"/>
    <w:rsid w:val="007B5B9F"/>
    <w:rsid w:val="007B6506"/>
    <w:rsid w:val="007B7301"/>
    <w:rsid w:val="007B7734"/>
    <w:rsid w:val="007C0818"/>
    <w:rsid w:val="007C0A19"/>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D6D"/>
    <w:rsid w:val="007E677F"/>
    <w:rsid w:val="007E69C3"/>
    <w:rsid w:val="007E727E"/>
    <w:rsid w:val="007E7AFA"/>
    <w:rsid w:val="007E7D1E"/>
    <w:rsid w:val="007E7FC1"/>
    <w:rsid w:val="007F03D1"/>
    <w:rsid w:val="007F04A7"/>
    <w:rsid w:val="007F08B1"/>
    <w:rsid w:val="007F0B72"/>
    <w:rsid w:val="007F0BE4"/>
    <w:rsid w:val="007F172C"/>
    <w:rsid w:val="007F1E7B"/>
    <w:rsid w:val="007F286D"/>
    <w:rsid w:val="007F2EEB"/>
    <w:rsid w:val="007F4685"/>
    <w:rsid w:val="007F56D8"/>
    <w:rsid w:val="007F57C5"/>
    <w:rsid w:val="007F5D2C"/>
    <w:rsid w:val="007F5D73"/>
    <w:rsid w:val="007F6479"/>
    <w:rsid w:val="007F6BCA"/>
    <w:rsid w:val="007F6DD3"/>
    <w:rsid w:val="00800134"/>
    <w:rsid w:val="0080224A"/>
    <w:rsid w:val="008026DA"/>
    <w:rsid w:val="00802995"/>
    <w:rsid w:val="00802AD0"/>
    <w:rsid w:val="00802FA4"/>
    <w:rsid w:val="0080344D"/>
    <w:rsid w:val="00804A6B"/>
    <w:rsid w:val="00804FD1"/>
    <w:rsid w:val="00805979"/>
    <w:rsid w:val="00805B90"/>
    <w:rsid w:val="00805CC7"/>
    <w:rsid w:val="0080660C"/>
    <w:rsid w:val="0080694B"/>
    <w:rsid w:val="00806B50"/>
    <w:rsid w:val="00807763"/>
    <w:rsid w:val="00807CE3"/>
    <w:rsid w:val="0081095B"/>
    <w:rsid w:val="00810BCD"/>
    <w:rsid w:val="00810C93"/>
    <w:rsid w:val="0081168A"/>
    <w:rsid w:val="00812159"/>
    <w:rsid w:val="0081219A"/>
    <w:rsid w:val="008122CB"/>
    <w:rsid w:val="00814152"/>
    <w:rsid w:val="0081546C"/>
    <w:rsid w:val="00815480"/>
    <w:rsid w:val="00816153"/>
    <w:rsid w:val="00816850"/>
    <w:rsid w:val="00816997"/>
    <w:rsid w:val="0081725C"/>
    <w:rsid w:val="00817441"/>
    <w:rsid w:val="008174CF"/>
    <w:rsid w:val="00817BBC"/>
    <w:rsid w:val="008217FA"/>
    <w:rsid w:val="00821A4F"/>
    <w:rsid w:val="00822879"/>
    <w:rsid w:val="00823198"/>
    <w:rsid w:val="008233C4"/>
    <w:rsid w:val="008233CD"/>
    <w:rsid w:val="00823979"/>
    <w:rsid w:val="00824A4F"/>
    <w:rsid w:val="00824BA0"/>
    <w:rsid w:val="008259E5"/>
    <w:rsid w:val="00825CC7"/>
    <w:rsid w:val="00826869"/>
    <w:rsid w:val="00826D93"/>
    <w:rsid w:val="0082786B"/>
    <w:rsid w:val="0082798A"/>
    <w:rsid w:val="00827B9F"/>
    <w:rsid w:val="00830791"/>
    <w:rsid w:val="00831624"/>
    <w:rsid w:val="0083202F"/>
    <w:rsid w:val="008322D6"/>
    <w:rsid w:val="008325DC"/>
    <w:rsid w:val="00832A15"/>
    <w:rsid w:val="008331B7"/>
    <w:rsid w:val="0083325F"/>
    <w:rsid w:val="00833A40"/>
    <w:rsid w:val="00833EB1"/>
    <w:rsid w:val="008344D9"/>
    <w:rsid w:val="008346C2"/>
    <w:rsid w:val="0083527B"/>
    <w:rsid w:val="00835A2C"/>
    <w:rsid w:val="00836557"/>
    <w:rsid w:val="008369D0"/>
    <w:rsid w:val="00837FFE"/>
    <w:rsid w:val="00840EA2"/>
    <w:rsid w:val="00841094"/>
    <w:rsid w:val="008416C6"/>
    <w:rsid w:val="008417C1"/>
    <w:rsid w:val="008435A3"/>
    <w:rsid w:val="00843A7B"/>
    <w:rsid w:val="00844CB6"/>
    <w:rsid w:val="00844F30"/>
    <w:rsid w:val="00845428"/>
    <w:rsid w:val="00845666"/>
    <w:rsid w:val="00845B91"/>
    <w:rsid w:val="00846DB9"/>
    <w:rsid w:val="00846FA8"/>
    <w:rsid w:val="008477E0"/>
    <w:rsid w:val="00847BB9"/>
    <w:rsid w:val="0085060B"/>
    <w:rsid w:val="00850615"/>
    <w:rsid w:val="0085082B"/>
    <w:rsid w:val="00850CCB"/>
    <w:rsid w:val="008516ED"/>
    <w:rsid w:val="00851D0D"/>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116B"/>
    <w:rsid w:val="0088175A"/>
    <w:rsid w:val="00881BDC"/>
    <w:rsid w:val="00882771"/>
    <w:rsid w:val="00882851"/>
    <w:rsid w:val="00882961"/>
    <w:rsid w:val="00882E89"/>
    <w:rsid w:val="00882EAD"/>
    <w:rsid w:val="00882F89"/>
    <w:rsid w:val="00883BA6"/>
    <w:rsid w:val="00884696"/>
    <w:rsid w:val="00884796"/>
    <w:rsid w:val="0088488C"/>
    <w:rsid w:val="008850FA"/>
    <w:rsid w:val="008856DB"/>
    <w:rsid w:val="00885A76"/>
    <w:rsid w:val="00886010"/>
    <w:rsid w:val="008862DC"/>
    <w:rsid w:val="00886D6E"/>
    <w:rsid w:val="0088718F"/>
    <w:rsid w:val="008876AE"/>
    <w:rsid w:val="008904ED"/>
    <w:rsid w:val="00890842"/>
    <w:rsid w:val="00890F9C"/>
    <w:rsid w:val="008914BE"/>
    <w:rsid w:val="00891B7F"/>
    <w:rsid w:val="0089239B"/>
    <w:rsid w:val="00892607"/>
    <w:rsid w:val="00892A47"/>
    <w:rsid w:val="008933D9"/>
    <w:rsid w:val="008935DC"/>
    <w:rsid w:val="00894218"/>
    <w:rsid w:val="00894360"/>
    <w:rsid w:val="0089555B"/>
    <w:rsid w:val="008979D1"/>
    <w:rsid w:val="00897C49"/>
    <w:rsid w:val="008A115C"/>
    <w:rsid w:val="008A1548"/>
    <w:rsid w:val="008A16A5"/>
    <w:rsid w:val="008A24CE"/>
    <w:rsid w:val="008A2A52"/>
    <w:rsid w:val="008A2EB6"/>
    <w:rsid w:val="008A3A51"/>
    <w:rsid w:val="008A4A23"/>
    <w:rsid w:val="008A7479"/>
    <w:rsid w:val="008A7522"/>
    <w:rsid w:val="008B157D"/>
    <w:rsid w:val="008B2095"/>
    <w:rsid w:val="008B38A5"/>
    <w:rsid w:val="008B4821"/>
    <w:rsid w:val="008B4F14"/>
    <w:rsid w:val="008B542F"/>
    <w:rsid w:val="008B560A"/>
    <w:rsid w:val="008B5EC9"/>
    <w:rsid w:val="008B6667"/>
    <w:rsid w:val="008B6DB2"/>
    <w:rsid w:val="008B7728"/>
    <w:rsid w:val="008C086C"/>
    <w:rsid w:val="008C11B5"/>
    <w:rsid w:val="008C18A9"/>
    <w:rsid w:val="008C2550"/>
    <w:rsid w:val="008C31BA"/>
    <w:rsid w:val="008C33F0"/>
    <w:rsid w:val="008C3BBE"/>
    <w:rsid w:val="008C4824"/>
    <w:rsid w:val="008C5100"/>
    <w:rsid w:val="008C55DC"/>
    <w:rsid w:val="008C5694"/>
    <w:rsid w:val="008C5775"/>
    <w:rsid w:val="008C7572"/>
    <w:rsid w:val="008C7A06"/>
    <w:rsid w:val="008D0436"/>
    <w:rsid w:val="008D043A"/>
    <w:rsid w:val="008D1FEC"/>
    <w:rsid w:val="008D22B3"/>
    <w:rsid w:val="008D2C81"/>
    <w:rsid w:val="008D3813"/>
    <w:rsid w:val="008D3ECA"/>
    <w:rsid w:val="008D3ECC"/>
    <w:rsid w:val="008D3F22"/>
    <w:rsid w:val="008D3FDE"/>
    <w:rsid w:val="008D4504"/>
    <w:rsid w:val="008D6F0C"/>
    <w:rsid w:val="008D7800"/>
    <w:rsid w:val="008D797F"/>
    <w:rsid w:val="008D7E06"/>
    <w:rsid w:val="008D7FDB"/>
    <w:rsid w:val="008D7FEC"/>
    <w:rsid w:val="008E13B1"/>
    <w:rsid w:val="008E1BCB"/>
    <w:rsid w:val="008E2691"/>
    <w:rsid w:val="008E3500"/>
    <w:rsid w:val="008E418F"/>
    <w:rsid w:val="008E460F"/>
    <w:rsid w:val="008E4BE5"/>
    <w:rsid w:val="008E5622"/>
    <w:rsid w:val="008E6C7A"/>
    <w:rsid w:val="008E71BE"/>
    <w:rsid w:val="008E766C"/>
    <w:rsid w:val="008E7776"/>
    <w:rsid w:val="008E7C94"/>
    <w:rsid w:val="008F06B4"/>
    <w:rsid w:val="008F0ACF"/>
    <w:rsid w:val="008F0BAF"/>
    <w:rsid w:val="008F2113"/>
    <w:rsid w:val="008F25D3"/>
    <w:rsid w:val="008F36E6"/>
    <w:rsid w:val="008F4F1D"/>
    <w:rsid w:val="008F6C0A"/>
    <w:rsid w:val="008F6DEF"/>
    <w:rsid w:val="008F73DB"/>
    <w:rsid w:val="008F77E0"/>
    <w:rsid w:val="00901E14"/>
    <w:rsid w:val="00901EEA"/>
    <w:rsid w:val="00901FB2"/>
    <w:rsid w:val="00904E72"/>
    <w:rsid w:val="00904F6B"/>
    <w:rsid w:val="00905034"/>
    <w:rsid w:val="00905490"/>
    <w:rsid w:val="00905AFC"/>
    <w:rsid w:val="0090687B"/>
    <w:rsid w:val="009110BC"/>
    <w:rsid w:val="009128F5"/>
    <w:rsid w:val="00912D86"/>
    <w:rsid w:val="00912D9E"/>
    <w:rsid w:val="00913537"/>
    <w:rsid w:val="00913D68"/>
    <w:rsid w:val="00914FE6"/>
    <w:rsid w:val="00916170"/>
    <w:rsid w:val="00916D07"/>
    <w:rsid w:val="00916EA8"/>
    <w:rsid w:val="00917258"/>
    <w:rsid w:val="009201A9"/>
    <w:rsid w:val="009201E4"/>
    <w:rsid w:val="0092161A"/>
    <w:rsid w:val="00922224"/>
    <w:rsid w:val="009222B9"/>
    <w:rsid w:val="00923C55"/>
    <w:rsid w:val="00924B19"/>
    <w:rsid w:val="009255DB"/>
    <w:rsid w:val="00925FA1"/>
    <w:rsid w:val="00926091"/>
    <w:rsid w:val="0092616F"/>
    <w:rsid w:val="00927830"/>
    <w:rsid w:val="00927C08"/>
    <w:rsid w:val="00927F9A"/>
    <w:rsid w:val="00931377"/>
    <w:rsid w:val="00932B92"/>
    <w:rsid w:val="00933317"/>
    <w:rsid w:val="00933545"/>
    <w:rsid w:val="00934DCD"/>
    <w:rsid w:val="00935B2F"/>
    <w:rsid w:val="0093695C"/>
    <w:rsid w:val="00936C98"/>
    <w:rsid w:val="0093758C"/>
    <w:rsid w:val="00937D5A"/>
    <w:rsid w:val="00937FB7"/>
    <w:rsid w:val="00940A2A"/>
    <w:rsid w:val="00941C1F"/>
    <w:rsid w:val="00942330"/>
    <w:rsid w:val="00942B31"/>
    <w:rsid w:val="00942C33"/>
    <w:rsid w:val="0094449A"/>
    <w:rsid w:val="00944E32"/>
    <w:rsid w:val="00945849"/>
    <w:rsid w:val="00946273"/>
    <w:rsid w:val="009474D8"/>
    <w:rsid w:val="00947A05"/>
    <w:rsid w:val="00947E4A"/>
    <w:rsid w:val="00951557"/>
    <w:rsid w:val="00951D7C"/>
    <w:rsid w:val="009525C3"/>
    <w:rsid w:val="0095287B"/>
    <w:rsid w:val="0095404B"/>
    <w:rsid w:val="0095459A"/>
    <w:rsid w:val="00955007"/>
    <w:rsid w:val="0095556D"/>
    <w:rsid w:val="009556C5"/>
    <w:rsid w:val="00955A13"/>
    <w:rsid w:val="00955F91"/>
    <w:rsid w:val="00955FD7"/>
    <w:rsid w:val="0095718E"/>
    <w:rsid w:val="00957C27"/>
    <w:rsid w:val="00960216"/>
    <w:rsid w:val="00960330"/>
    <w:rsid w:val="00960438"/>
    <w:rsid w:val="00960E92"/>
    <w:rsid w:val="00961485"/>
    <w:rsid w:val="0096155A"/>
    <w:rsid w:val="00961D60"/>
    <w:rsid w:val="00962DB0"/>
    <w:rsid w:val="00962E4F"/>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AA0"/>
    <w:rsid w:val="00983BC8"/>
    <w:rsid w:val="00984482"/>
    <w:rsid w:val="00984A13"/>
    <w:rsid w:val="00984A42"/>
    <w:rsid w:val="00985641"/>
    <w:rsid w:val="0098626C"/>
    <w:rsid w:val="009901BA"/>
    <w:rsid w:val="00991C05"/>
    <w:rsid w:val="00991C8C"/>
    <w:rsid w:val="009928CC"/>
    <w:rsid w:val="00993279"/>
    <w:rsid w:val="00993BD3"/>
    <w:rsid w:val="009941F3"/>
    <w:rsid w:val="00994529"/>
    <w:rsid w:val="00994D36"/>
    <w:rsid w:val="00995D7B"/>
    <w:rsid w:val="00995E67"/>
    <w:rsid w:val="00996281"/>
    <w:rsid w:val="009A0453"/>
    <w:rsid w:val="009A0479"/>
    <w:rsid w:val="009A0980"/>
    <w:rsid w:val="009A0D3F"/>
    <w:rsid w:val="009A1315"/>
    <w:rsid w:val="009A2937"/>
    <w:rsid w:val="009A2A0A"/>
    <w:rsid w:val="009A2DF5"/>
    <w:rsid w:val="009A375C"/>
    <w:rsid w:val="009A445F"/>
    <w:rsid w:val="009A4BCA"/>
    <w:rsid w:val="009A4DCB"/>
    <w:rsid w:val="009A6140"/>
    <w:rsid w:val="009A779C"/>
    <w:rsid w:val="009B03F5"/>
    <w:rsid w:val="009B1FD2"/>
    <w:rsid w:val="009B2374"/>
    <w:rsid w:val="009B2977"/>
    <w:rsid w:val="009B335F"/>
    <w:rsid w:val="009B4097"/>
    <w:rsid w:val="009B4468"/>
    <w:rsid w:val="009B4512"/>
    <w:rsid w:val="009B5847"/>
    <w:rsid w:val="009B7812"/>
    <w:rsid w:val="009B7F43"/>
    <w:rsid w:val="009C16AF"/>
    <w:rsid w:val="009C2CC0"/>
    <w:rsid w:val="009C2CC5"/>
    <w:rsid w:val="009C3FC4"/>
    <w:rsid w:val="009C42E6"/>
    <w:rsid w:val="009C7EAA"/>
    <w:rsid w:val="009C7EE4"/>
    <w:rsid w:val="009C7EFC"/>
    <w:rsid w:val="009D033E"/>
    <w:rsid w:val="009D0E06"/>
    <w:rsid w:val="009D12A5"/>
    <w:rsid w:val="009D1A98"/>
    <w:rsid w:val="009D21F8"/>
    <w:rsid w:val="009D3C09"/>
    <w:rsid w:val="009D42EF"/>
    <w:rsid w:val="009D4524"/>
    <w:rsid w:val="009D57DE"/>
    <w:rsid w:val="009D58B7"/>
    <w:rsid w:val="009D5FF7"/>
    <w:rsid w:val="009D64FE"/>
    <w:rsid w:val="009E0217"/>
    <w:rsid w:val="009E0C9C"/>
    <w:rsid w:val="009E14E1"/>
    <w:rsid w:val="009E1D0B"/>
    <w:rsid w:val="009E325B"/>
    <w:rsid w:val="009E36CB"/>
    <w:rsid w:val="009E41DF"/>
    <w:rsid w:val="009E44DE"/>
    <w:rsid w:val="009E5895"/>
    <w:rsid w:val="009E5C42"/>
    <w:rsid w:val="009E6010"/>
    <w:rsid w:val="009E646D"/>
    <w:rsid w:val="009E6C2F"/>
    <w:rsid w:val="009E6F5B"/>
    <w:rsid w:val="009E7104"/>
    <w:rsid w:val="009E7CA1"/>
    <w:rsid w:val="009E7E4A"/>
    <w:rsid w:val="009F038E"/>
    <w:rsid w:val="009F03A8"/>
    <w:rsid w:val="009F1D23"/>
    <w:rsid w:val="009F1D5B"/>
    <w:rsid w:val="009F2CD6"/>
    <w:rsid w:val="009F3CB8"/>
    <w:rsid w:val="009F3FCB"/>
    <w:rsid w:val="009F4516"/>
    <w:rsid w:val="009F55EA"/>
    <w:rsid w:val="009F5BBF"/>
    <w:rsid w:val="009F6F03"/>
    <w:rsid w:val="00A0027A"/>
    <w:rsid w:val="00A00E97"/>
    <w:rsid w:val="00A02211"/>
    <w:rsid w:val="00A0237B"/>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165E"/>
    <w:rsid w:val="00A12945"/>
    <w:rsid w:val="00A1299A"/>
    <w:rsid w:val="00A12C32"/>
    <w:rsid w:val="00A12D09"/>
    <w:rsid w:val="00A158F5"/>
    <w:rsid w:val="00A15A9B"/>
    <w:rsid w:val="00A15BA8"/>
    <w:rsid w:val="00A162BF"/>
    <w:rsid w:val="00A166D8"/>
    <w:rsid w:val="00A17659"/>
    <w:rsid w:val="00A178FA"/>
    <w:rsid w:val="00A20561"/>
    <w:rsid w:val="00A20AD7"/>
    <w:rsid w:val="00A20AF7"/>
    <w:rsid w:val="00A2112E"/>
    <w:rsid w:val="00A230DF"/>
    <w:rsid w:val="00A2377B"/>
    <w:rsid w:val="00A24103"/>
    <w:rsid w:val="00A2458F"/>
    <w:rsid w:val="00A245EB"/>
    <w:rsid w:val="00A25B96"/>
    <w:rsid w:val="00A260E1"/>
    <w:rsid w:val="00A266D1"/>
    <w:rsid w:val="00A26D7F"/>
    <w:rsid w:val="00A272E3"/>
    <w:rsid w:val="00A276A5"/>
    <w:rsid w:val="00A30584"/>
    <w:rsid w:val="00A30A7F"/>
    <w:rsid w:val="00A30BE1"/>
    <w:rsid w:val="00A30D9F"/>
    <w:rsid w:val="00A31487"/>
    <w:rsid w:val="00A31F0C"/>
    <w:rsid w:val="00A3360C"/>
    <w:rsid w:val="00A34760"/>
    <w:rsid w:val="00A35C1E"/>
    <w:rsid w:val="00A35D69"/>
    <w:rsid w:val="00A36073"/>
    <w:rsid w:val="00A3742B"/>
    <w:rsid w:val="00A379C8"/>
    <w:rsid w:val="00A37BD5"/>
    <w:rsid w:val="00A40148"/>
    <w:rsid w:val="00A402D2"/>
    <w:rsid w:val="00A412DF"/>
    <w:rsid w:val="00A42060"/>
    <w:rsid w:val="00A42385"/>
    <w:rsid w:val="00A4238A"/>
    <w:rsid w:val="00A4339D"/>
    <w:rsid w:val="00A43D47"/>
    <w:rsid w:val="00A441BD"/>
    <w:rsid w:val="00A44D14"/>
    <w:rsid w:val="00A45288"/>
    <w:rsid w:val="00A453EA"/>
    <w:rsid w:val="00A4558F"/>
    <w:rsid w:val="00A4563E"/>
    <w:rsid w:val="00A47785"/>
    <w:rsid w:val="00A528B5"/>
    <w:rsid w:val="00A529B5"/>
    <w:rsid w:val="00A54D9A"/>
    <w:rsid w:val="00A55561"/>
    <w:rsid w:val="00A55ECE"/>
    <w:rsid w:val="00A56451"/>
    <w:rsid w:val="00A565C0"/>
    <w:rsid w:val="00A56BD8"/>
    <w:rsid w:val="00A56E52"/>
    <w:rsid w:val="00A57C55"/>
    <w:rsid w:val="00A57D80"/>
    <w:rsid w:val="00A60580"/>
    <w:rsid w:val="00A61693"/>
    <w:rsid w:val="00A61C16"/>
    <w:rsid w:val="00A62611"/>
    <w:rsid w:val="00A6268B"/>
    <w:rsid w:val="00A628B6"/>
    <w:rsid w:val="00A63ABD"/>
    <w:rsid w:val="00A63CBA"/>
    <w:rsid w:val="00A6446C"/>
    <w:rsid w:val="00A6459A"/>
    <w:rsid w:val="00A650EE"/>
    <w:rsid w:val="00A65B16"/>
    <w:rsid w:val="00A65BED"/>
    <w:rsid w:val="00A6602B"/>
    <w:rsid w:val="00A6602F"/>
    <w:rsid w:val="00A66287"/>
    <w:rsid w:val="00A66457"/>
    <w:rsid w:val="00A66A60"/>
    <w:rsid w:val="00A67237"/>
    <w:rsid w:val="00A6737E"/>
    <w:rsid w:val="00A67B25"/>
    <w:rsid w:val="00A706E7"/>
    <w:rsid w:val="00A70BC5"/>
    <w:rsid w:val="00A70BD2"/>
    <w:rsid w:val="00A7111E"/>
    <w:rsid w:val="00A71CCB"/>
    <w:rsid w:val="00A71D9A"/>
    <w:rsid w:val="00A720CB"/>
    <w:rsid w:val="00A73637"/>
    <w:rsid w:val="00A7398C"/>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37C8"/>
    <w:rsid w:val="00A83F4B"/>
    <w:rsid w:val="00A84172"/>
    <w:rsid w:val="00A84B01"/>
    <w:rsid w:val="00A854A7"/>
    <w:rsid w:val="00A85941"/>
    <w:rsid w:val="00A85E1B"/>
    <w:rsid w:val="00A86DF7"/>
    <w:rsid w:val="00A8726D"/>
    <w:rsid w:val="00A877E1"/>
    <w:rsid w:val="00A87836"/>
    <w:rsid w:val="00A87F9B"/>
    <w:rsid w:val="00A90B5F"/>
    <w:rsid w:val="00A911AD"/>
    <w:rsid w:val="00A91610"/>
    <w:rsid w:val="00A916D0"/>
    <w:rsid w:val="00A934EA"/>
    <w:rsid w:val="00A935E3"/>
    <w:rsid w:val="00A9418F"/>
    <w:rsid w:val="00A9474F"/>
    <w:rsid w:val="00A95573"/>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7BC"/>
    <w:rsid w:val="00AB7B53"/>
    <w:rsid w:val="00AC0668"/>
    <w:rsid w:val="00AC090D"/>
    <w:rsid w:val="00AC1C85"/>
    <w:rsid w:val="00AC1DB9"/>
    <w:rsid w:val="00AC1F5A"/>
    <w:rsid w:val="00AC2AA2"/>
    <w:rsid w:val="00AC5133"/>
    <w:rsid w:val="00AC5FDA"/>
    <w:rsid w:val="00AC6DB0"/>
    <w:rsid w:val="00AC70A3"/>
    <w:rsid w:val="00AC74F2"/>
    <w:rsid w:val="00AC74FF"/>
    <w:rsid w:val="00AC789A"/>
    <w:rsid w:val="00AC78CE"/>
    <w:rsid w:val="00AD0277"/>
    <w:rsid w:val="00AD1427"/>
    <w:rsid w:val="00AD18DA"/>
    <w:rsid w:val="00AD1C57"/>
    <w:rsid w:val="00AD2380"/>
    <w:rsid w:val="00AD23F6"/>
    <w:rsid w:val="00AD2C97"/>
    <w:rsid w:val="00AD3673"/>
    <w:rsid w:val="00AD474B"/>
    <w:rsid w:val="00AD67B8"/>
    <w:rsid w:val="00AD6CE4"/>
    <w:rsid w:val="00AD7216"/>
    <w:rsid w:val="00AD7451"/>
    <w:rsid w:val="00AD7D2F"/>
    <w:rsid w:val="00AE0818"/>
    <w:rsid w:val="00AE0FED"/>
    <w:rsid w:val="00AE1A4D"/>
    <w:rsid w:val="00AE20E1"/>
    <w:rsid w:val="00AE3117"/>
    <w:rsid w:val="00AE331A"/>
    <w:rsid w:val="00AE3F9B"/>
    <w:rsid w:val="00AE4CAC"/>
    <w:rsid w:val="00AE4E02"/>
    <w:rsid w:val="00AE5EBB"/>
    <w:rsid w:val="00AE5F8A"/>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AB5"/>
    <w:rsid w:val="00AF4F48"/>
    <w:rsid w:val="00AF4FFF"/>
    <w:rsid w:val="00AF507E"/>
    <w:rsid w:val="00AF685F"/>
    <w:rsid w:val="00AF6EB2"/>
    <w:rsid w:val="00AF7F94"/>
    <w:rsid w:val="00B00B5D"/>
    <w:rsid w:val="00B00BAC"/>
    <w:rsid w:val="00B00C59"/>
    <w:rsid w:val="00B00E1C"/>
    <w:rsid w:val="00B01615"/>
    <w:rsid w:val="00B01923"/>
    <w:rsid w:val="00B021F7"/>
    <w:rsid w:val="00B028A5"/>
    <w:rsid w:val="00B05304"/>
    <w:rsid w:val="00B05613"/>
    <w:rsid w:val="00B061EC"/>
    <w:rsid w:val="00B063F2"/>
    <w:rsid w:val="00B06E5D"/>
    <w:rsid w:val="00B06EC7"/>
    <w:rsid w:val="00B0714A"/>
    <w:rsid w:val="00B07363"/>
    <w:rsid w:val="00B07D72"/>
    <w:rsid w:val="00B10275"/>
    <w:rsid w:val="00B10351"/>
    <w:rsid w:val="00B1085E"/>
    <w:rsid w:val="00B112E1"/>
    <w:rsid w:val="00B130C7"/>
    <w:rsid w:val="00B13486"/>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6B8"/>
    <w:rsid w:val="00B25B22"/>
    <w:rsid w:val="00B25D1B"/>
    <w:rsid w:val="00B27110"/>
    <w:rsid w:val="00B30997"/>
    <w:rsid w:val="00B30C57"/>
    <w:rsid w:val="00B30D70"/>
    <w:rsid w:val="00B30F0C"/>
    <w:rsid w:val="00B31357"/>
    <w:rsid w:val="00B31C21"/>
    <w:rsid w:val="00B324D3"/>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2DD"/>
    <w:rsid w:val="00B40F44"/>
    <w:rsid w:val="00B426CA"/>
    <w:rsid w:val="00B43240"/>
    <w:rsid w:val="00B439A0"/>
    <w:rsid w:val="00B439C0"/>
    <w:rsid w:val="00B43CD6"/>
    <w:rsid w:val="00B44D51"/>
    <w:rsid w:val="00B45548"/>
    <w:rsid w:val="00B461BD"/>
    <w:rsid w:val="00B463BD"/>
    <w:rsid w:val="00B4718D"/>
    <w:rsid w:val="00B475F0"/>
    <w:rsid w:val="00B47724"/>
    <w:rsid w:val="00B47841"/>
    <w:rsid w:val="00B47DC8"/>
    <w:rsid w:val="00B502E9"/>
    <w:rsid w:val="00B507DD"/>
    <w:rsid w:val="00B50D68"/>
    <w:rsid w:val="00B51987"/>
    <w:rsid w:val="00B51E16"/>
    <w:rsid w:val="00B52515"/>
    <w:rsid w:val="00B53567"/>
    <w:rsid w:val="00B53FC0"/>
    <w:rsid w:val="00B54D6E"/>
    <w:rsid w:val="00B556CB"/>
    <w:rsid w:val="00B55905"/>
    <w:rsid w:val="00B563F4"/>
    <w:rsid w:val="00B56CD7"/>
    <w:rsid w:val="00B576CA"/>
    <w:rsid w:val="00B578DC"/>
    <w:rsid w:val="00B604C1"/>
    <w:rsid w:val="00B60F47"/>
    <w:rsid w:val="00B61C9C"/>
    <w:rsid w:val="00B62123"/>
    <w:rsid w:val="00B6277A"/>
    <w:rsid w:val="00B627E0"/>
    <w:rsid w:val="00B63326"/>
    <w:rsid w:val="00B6381D"/>
    <w:rsid w:val="00B639CB"/>
    <w:rsid w:val="00B63B41"/>
    <w:rsid w:val="00B63DE9"/>
    <w:rsid w:val="00B64994"/>
    <w:rsid w:val="00B6521B"/>
    <w:rsid w:val="00B653A4"/>
    <w:rsid w:val="00B657F5"/>
    <w:rsid w:val="00B65933"/>
    <w:rsid w:val="00B66A86"/>
    <w:rsid w:val="00B67325"/>
    <w:rsid w:val="00B674E4"/>
    <w:rsid w:val="00B67B8D"/>
    <w:rsid w:val="00B67CF0"/>
    <w:rsid w:val="00B67D8A"/>
    <w:rsid w:val="00B70EB0"/>
    <w:rsid w:val="00B711A5"/>
    <w:rsid w:val="00B7213E"/>
    <w:rsid w:val="00B73349"/>
    <w:rsid w:val="00B73D6D"/>
    <w:rsid w:val="00B74899"/>
    <w:rsid w:val="00B750C6"/>
    <w:rsid w:val="00B754D6"/>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1CA"/>
    <w:rsid w:val="00B95CF3"/>
    <w:rsid w:val="00B96989"/>
    <w:rsid w:val="00B96BE3"/>
    <w:rsid w:val="00B9724F"/>
    <w:rsid w:val="00BA05E2"/>
    <w:rsid w:val="00BA08E4"/>
    <w:rsid w:val="00BA1BA2"/>
    <w:rsid w:val="00BA1F4E"/>
    <w:rsid w:val="00BA305D"/>
    <w:rsid w:val="00BA3469"/>
    <w:rsid w:val="00BA39CB"/>
    <w:rsid w:val="00BA3B23"/>
    <w:rsid w:val="00BA418A"/>
    <w:rsid w:val="00BA4D59"/>
    <w:rsid w:val="00BA50A3"/>
    <w:rsid w:val="00BA5334"/>
    <w:rsid w:val="00BA5503"/>
    <w:rsid w:val="00BA5FF2"/>
    <w:rsid w:val="00BA7DDA"/>
    <w:rsid w:val="00BB0300"/>
    <w:rsid w:val="00BB0919"/>
    <w:rsid w:val="00BB11F5"/>
    <w:rsid w:val="00BB2308"/>
    <w:rsid w:val="00BB2D43"/>
    <w:rsid w:val="00BB38DD"/>
    <w:rsid w:val="00BB3972"/>
    <w:rsid w:val="00BB3D16"/>
    <w:rsid w:val="00BB457E"/>
    <w:rsid w:val="00BB476B"/>
    <w:rsid w:val="00BB4EEF"/>
    <w:rsid w:val="00BB5309"/>
    <w:rsid w:val="00BB555A"/>
    <w:rsid w:val="00BB5B45"/>
    <w:rsid w:val="00BB5BD0"/>
    <w:rsid w:val="00BB6419"/>
    <w:rsid w:val="00BB68A7"/>
    <w:rsid w:val="00BB691E"/>
    <w:rsid w:val="00BB6A64"/>
    <w:rsid w:val="00BC09AC"/>
    <w:rsid w:val="00BC2024"/>
    <w:rsid w:val="00BC25FC"/>
    <w:rsid w:val="00BC2722"/>
    <w:rsid w:val="00BC3196"/>
    <w:rsid w:val="00BC31FD"/>
    <w:rsid w:val="00BC3938"/>
    <w:rsid w:val="00BC4E28"/>
    <w:rsid w:val="00BC4E60"/>
    <w:rsid w:val="00BC6509"/>
    <w:rsid w:val="00BD0139"/>
    <w:rsid w:val="00BD0551"/>
    <w:rsid w:val="00BD19FF"/>
    <w:rsid w:val="00BD2748"/>
    <w:rsid w:val="00BD29AC"/>
    <w:rsid w:val="00BD35C0"/>
    <w:rsid w:val="00BD49D6"/>
    <w:rsid w:val="00BD4A71"/>
    <w:rsid w:val="00BD514E"/>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6C47"/>
    <w:rsid w:val="00BE7F08"/>
    <w:rsid w:val="00BE7F35"/>
    <w:rsid w:val="00BF10E5"/>
    <w:rsid w:val="00BF1104"/>
    <w:rsid w:val="00BF12A8"/>
    <w:rsid w:val="00BF2F25"/>
    <w:rsid w:val="00BF3CE0"/>
    <w:rsid w:val="00BF4048"/>
    <w:rsid w:val="00BF5A26"/>
    <w:rsid w:val="00BF5B68"/>
    <w:rsid w:val="00BF6334"/>
    <w:rsid w:val="00BF64D8"/>
    <w:rsid w:val="00C00246"/>
    <w:rsid w:val="00C006FA"/>
    <w:rsid w:val="00C01162"/>
    <w:rsid w:val="00C02017"/>
    <w:rsid w:val="00C020E0"/>
    <w:rsid w:val="00C020FE"/>
    <w:rsid w:val="00C023D6"/>
    <w:rsid w:val="00C02604"/>
    <w:rsid w:val="00C02977"/>
    <w:rsid w:val="00C02CAB"/>
    <w:rsid w:val="00C03017"/>
    <w:rsid w:val="00C0301E"/>
    <w:rsid w:val="00C03219"/>
    <w:rsid w:val="00C0461A"/>
    <w:rsid w:val="00C05E6F"/>
    <w:rsid w:val="00C06A91"/>
    <w:rsid w:val="00C06CE1"/>
    <w:rsid w:val="00C10A56"/>
    <w:rsid w:val="00C10B2B"/>
    <w:rsid w:val="00C10C6F"/>
    <w:rsid w:val="00C1153E"/>
    <w:rsid w:val="00C11B38"/>
    <w:rsid w:val="00C11BA7"/>
    <w:rsid w:val="00C12D38"/>
    <w:rsid w:val="00C1408D"/>
    <w:rsid w:val="00C14CAB"/>
    <w:rsid w:val="00C14FB3"/>
    <w:rsid w:val="00C1581A"/>
    <w:rsid w:val="00C158C6"/>
    <w:rsid w:val="00C15A30"/>
    <w:rsid w:val="00C169F7"/>
    <w:rsid w:val="00C171CC"/>
    <w:rsid w:val="00C1762F"/>
    <w:rsid w:val="00C20570"/>
    <w:rsid w:val="00C20A49"/>
    <w:rsid w:val="00C20AA0"/>
    <w:rsid w:val="00C20ACB"/>
    <w:rsid w:val="00C2151A"/>
    <w:rsid w:val="00C21EBE"/>
    <w:rsid w:val="00C22644"/>
    <w:rsid w:val="00C22A91"/>
    <w:rsid w:val="00C22AC4"/>
    <w:rsid w:val="00C22CC6"/>
    <w:rsid w:val="00C230B1"/>
    <w:rsid w:val="00C2328E"/>
    <w:rsid w:val="00C23CB1"/>
    <w:rsid w:val="00C24110"/>
    <w:rsid w:val="00C245E7"/>
    <w:rsid w:val="00C24A6F"/>
    <w:rsid w:val="00C24C9D"/>
    <w:rsid w:val="00C27826"/>
    <w:rsid w:val="00C304F4"/>
    <w:rsid w:val="00C308D3"/>
    <w:rsid w:val="00C30B86"/>
    <w:rsid w:val="00C30C1F"/>
    <w:rsid w:val="00C31920"/>
    <w:rsid w:val="00C32396"/>
    <w:rsid w:val="00C33049"/>
    <w:rsid w:val="00C33611"/>
    <w:rsid w:val="00C3472A"/>
    <w:rsid w:val="00C34C4A"/>
    <w:rsid w:val="00C350E1"/>
    <w:rsid w:val="00C354B5"/>
    <w:rsid w:val="00C356DA"/>
    <w:rsid w:val="00C35B31"/>
    <w:rsid w:val="00C36054"/>
    <w:rsid w:val="00C3701C"/>
    <w:rsid w:val="00C40170"/>
    <w:rsid w:val="00C40199"/>
    <w:rsid w:val="00C407AF"/>
    <w:rsid w:val="00C40DB4"/>
    <w:rsid w:val="00C41B44"/>
    <w:rsid w:val="00C42A01"/>
    <w:rsid w:val="00C42AB6"/>
    <w:rsid w:val="00C42BA5"/>
    <w:rsid w:val="00C42CD5"/>
    <w:rsid w:val="00C43671"/>
    <w:rsid w:val="00C43F49"/>
    <w:rsid w:val="00C45B87"/>
    <w:rsid w:val="00C45B9E"/>
    <w:rsid w:val="00C45DE9"/>
    <w:rsid w:val="00C46659"/>
    <w:rsid w:val="00C466AA"/>
    <w:rsid w:val="00C47344"/>
    <w:rsid w:val="00C4740D"/>
    <w:rsid w:val="00C476DE"/>
    <w:rsid w:val="00C4782C"/>
    <w:rsid w:val="00C51C61"/>
    <w:rsid w:val="00C538EE"/>
    <w:rsid w:val="00C5542C"/>
    <w:rsid w:val="00C55C2B"/>
    <w:rsid w:val="00C57EA4"/>
    <w:rsid w:val="00C61444"/>
    <w:rsid w:val="00C6219A"/>
    <w:rsid w:val="00C6225E"/>
    <w:rsid w:val="00C624DC"/>
    <w:rsid w:val="00C6285A"/>
    <w:rsid w:val="00C6296C"/>
    <w:rsid w:val="00C632E7"/>
    <w:rsid w:val="00C642FE"/>
    <w:rsid w:val="00C649FA"/>
    <w:rsid w:val="00C6518E"/>
    <w:rsid w:val="00C658BA"/>
    <w:rsid w:val="00C65F23"/>
    <w:rsid w:val="00C6747B"/>
    <w:rsid w:val="00C67AE6"/>
    <w:rsid w:val="00C700F9"/>
    <w:rsid w:val="00C7045D"/>
    <w:rsid w:val="00C70547"/>
    <w:rsid w:val="00C706F1"/>
    <w:rsid w:val="00C70797"/>
    <w:rsid w:val="00C71EAF"/>
    <w:rsid w:val="00C7229B"/>
    <w:rsid w:val="00C728B5"/>
    <w:rsid w:val="00C731B2"/>
    <w:rsid w:val="00C735D1"/>
    <w:rsid w:val="00C73F58"/>
    <w:rsid w:val="00C74CA1"/>
    <w:rsid w:val="00C76595"/>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3BB"/>
    <w:rsid w:val="00C90915"/>
    <w:rsid w:val="00C9091C"/>
    <w:rsid w:val="00C90A0C"/>
    <w:rsid w:val="00C9106F"/>
    <w:rsid w:val="00C910A7"/>
    <w:rsid w:val="00C911E9"/>
    <w:rsid w:val="00C91415"/>
    <w:rsid w:val="00C92575"/>
    <w:rsid w:val="00C92965"/>
    <w:rsid w:val="00C930D0"/>
    <w:rsid w:val="00C933BB"/>
    <w:rsid w:val="00C9389D"/>
    <w:rsid w:val="00C938D5"/>
    <w:rsid w:val="00C93B6D"/>
    <w:rsid w:val="00C940BF"/>
    <w:rsid w:val="00C944FA"/>
    <w:rsid w:val="00C94BDE"/>
    <w:rsid w:val="00C96498"/>
    <w:rsid w:val="00C969E3"/>
    <w:rsid w:val="00C96D26"/>
    <w:rsid w:val="00C97280"/>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C90"/>
    <w:rsid w:val="00CB50C2"/>
    <w:rsid w:val="00CB5150"/>
    <w:rsid w:val="00CB5382"/>
    <w:rsid w:val="00CB5857"/>
    <w:rsid w:val="00CB6337"/>
    <w:rsid w:val="00CB6745"/>
    <w:rsid w:val="00CB6CDC"/>
    <w:rsid w:val="00CB6EF6"/>
    <w:rsid w:val="00CB76BD"/>
    <w:rsid w:val="00CB7D70"/>
    <w:rsid w:val="00CC05D1"/>
    <w:rsid w:val="00CC075A"/>
    <w:rsid w:val="00CC1CB0"/>
    <w:rsid w:val="00CC1E1E"/>
    <w:rsid w:val="00CC22FB"/>
    <w:rsid w:val="00CC245B"/>
    <w:rsid w:val="00CC2CF9"/>
    <w:rsid w:val="00CC2EAC"/>
    <w:rsid w:val="00CC30C1"/>
    <w:rsid w:val="00CC337B"/>
    <w:rsid w:val="00CC3527"/>
    <w:rsid w:val="00CC3D40"/>
    <w:rsid w:val="00CC40F8"/>
    <w:rsid w:val="00CC4157"/>
    <w:rsid w:val="00CC4500"/>
    <w:rsid w:val="00CC48E4"/>
    <w:rsid w:val="00CC4DB3"/>
    <w:rsid w:val="00CC5602"/>
    <w:rsid w:val="00CC5A72"/>
    <w:rsid w:val="00CC6A8B"/>
    <w:rsid w:val="00CC76D0"/>
    <w:rsid w:val="00CD056D"/>
    <w:rsid w:val="00CD06A7"/>
    <w:rsid w:val="00CD0B9A"/>
    <w:rsid w:val="00CD1B35"/>
    <w:rsid w:val="00CD1EC4"/>
    <w:rsid w:val="00CD2191"/>
    <w:rsid w:val="00CD2FB4"/>
    <w:rsid w:val="00CD336B"/>
    <w:rsid w:val="00CD3537"/>
    <w:rsid w:val="00CD35F6"/>
    <w:rsid w:val="00CD4119"/>
    <w:rsid w:val="00CD4394"/>
    <w:rsid w:val="00CD52AD"/>
    <w:rsid w:val="00CD55A3"/>
    <w:rsid w:val="00CD5756"/>
    <w:rsid w:val="00CD5D39"/>
    <w:rsid w:val="00CD5F12"/>
    <w:rsid w:val="00CD6B6A"/>
    <w:rsid w:val="00CD6BCA"/>
    <w:rsid w:val="00CD7357"/>
    <w:rsid w:val="00CD780F"/>
    <w:rsid w:val="00CD7B09"/>
    <w:rsid w:val="00CE074E"/>
    <w:rsid w:val="00CE0908"/>
    <w:rsid w:val="00CE0A86"/>
    <w:rsid w:val="00CE11FF"/>
    <w:rsid w:val="00CE12C0"/>
    <w:rsid w:val="00CE12D0"/>
    <w:rsid w:val="00CE2CCC"/>
    <w:rsid w:val="00CE2ECB"/>
    <w:rsid w:val="00CE39C2"/>
    <w:rsid w:val="00CE3DD2"/>
    <w:rsid w:val="00CE470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6097"/>
    <w:rsid w:val="00CF76BD"/>
    <w:rsid w:val="00CF7E6D"/>
    <w:rsid w:val="00D01A06"/>
    <w:rsid w:val="00D01BD7"/>
    <w:rsid w:val="00D03133"/>
    <w:rsid w:val="00D0316C"/>
    <w:rsid w:val="00D034B6"/>
    <w:rsid w:val="00D0469C"/>
    <w:rsid w:val="00D04819"/>
    <w:rsid w:val="00D053FD"/>
    <w:rsid w:val="00D06030"/>
    <w:rsid w:val="00D061CD"/>
    <w:rsid w:val="00D06C22"/>
    <w:rsid w:val="00D06F7E"/>
    <w:rsid w:val="00D07977"/>
    <w:rsid w:val="00D10564"/>
    <w:rsid w:val="00D120BC"/>
    <w:rsid w:val="00D1360D"/>
    <w:rsid w:val="00D14CA0"/>
    <w:rsid w:val="00D155C3"/>
    <w:rsid w:val="00D15B77"/>
    <w:rsid w:val="00D16631"/>
    <w:rsid w:val="00D17D31"/>
    <w:rsid w:val="00D17EEB"/>
    <w:rsid w:val="00D21105"/>
    <w:rsid w:val="00D2129B"/>
    <w:rsid w:val="00D2134F"/>
    <w:rsid w:val="00D21C4B"/>
    <w:rsid w:val="00D225BE"/>
    <w:rsid w:val="00D22DE4"/>
    <w:rsid w:val="00D2346D"/>
    <w:rsid w:val="00D245D4"/>
    <w:rsid w:val="00D24D82"/>
    <w:rsid w:val="00D26012"/>
    <w:rsid w:val="00D274B3"/>
    <w:rsid w:val="00D27992"/>
    <w:rsid w:val="00D27A84"/>
    <w:rsid w:val="00D30EF9"/>
    <w:rsid w:val="00D32853"/>
    <w:rsid w:val="00D3315A"/>
    <w:rsid w:val="00D33F89"/>
    <w:rsid w:val="00D34E78"/>
    <w:rsid w:val="00D35FB4"/>
    <w:rsid w:val="00D36D4F"/>
    <w:rsid w:val="00D376B6"/>
    <w:rsid w:val="00D402CC"/>
    <w:rsid w:val="00D40395"/>
    <w:rsid w:val="00D40D0F"/>
    <w:rsid w:val="00D412D4"/>
    <w:rsid w:val="00D41FD3"/>
    <w:rsid w:val="00D42123"/>
    <w:rsid w:val="00D4265F"/>
    <w:rsid w:val="00D4277C"/>
    <w:rsid w:val="00D43583"/>
    <w:rsid w:val="00D43747"/>
    <w:rsid w:val="00D4483E"/>
    <w:rsid w:val="00D44A0F"/>
    <w:rsid w:val="00D44F95"/>
    <w:rsid w:val="00D45C59"/>
    <w:rsid w:val="00D471F6"/>
    <w:rsid w:val="00D47B8B"/>
    <w:rsid w:val="00D47F32"/>
    <w:rsid w:val="00D50023"/>
    <w:rsid w:val="00D507E3"/>
    <w:rsid w:val="00D514C3"/>
    <w:rsid w:val="00D514E6"/>
    <w:rsid w:val="00D51537"/>
    <w:rsid w:val="00D51E06"/>
    <w:rsid w:val="00D52647"/>
    <w:rsid w:val="00D5477A"/>
    <w:rsid w:val="00D54B43"/>
    <w:rsid w:val="00D54B5B"/>
    <w:rsid w:val="00D555B1"/>
    <w:rsid w:val="00D56E16"/>
    <w:rsid w:val="00D60AB3"/>
    <w:rsid w:val="00D61A43"/>
    <w:rsid w:val="00D6257A"/>
    <w:rsid w:val="00D62879"/>
    <w:rsid w:val="00D63CA7"/>
    <w:rsid w:val="00D64245"/>
    <w:rsid w:val="00D65945"/>
    <w:rsid w:val="00D65FFC"/>
    <w:rsid w:val="00D660B9"/>
    <w:rsid w:val="00D66AB7"/>
    <w:rsid w:val="00D6785D"/>
    <w:rsid w:val="00D708FB"/>
    <w:rsid w:val="00D70990"/>
    <w:rsid w:val="00D70B0E"/>
    <w:rsid w:val="00D70BAC"/>
    <w:rsid w:val="00D72851"/>
    <w:rsid w:val="00D7285A"/>
    <w:rsid w:val="00D73323"/>
    <w:rsid w:val="00D73332"/>
    <w:rsid w:val="00D73578"/>
    <w:rsid w:val="00D74BD2"/>
    <w:rsid w:val="00D75359"/>
    <w:rsid w:val="00D76226"/>
    <w:rsid w:val="00D7777C"/>
    <w:rsid w:val="00D77B5B"/>
    <w:rsid w:val="00D77C67"/>
    <w:rsid w:val="00D77DBA"/>
    <w:rsid w:val="00D81096"/>
    <w:rsid w:val="00D81AAE"/>
    <w:rsid w:val="00D81ACF"/>
    <w:rsid w:val="00D81EFF"/>
    <w:rsid w:val="00D821A2"/>
    <w:rsid w:val="00D82E91"/>
    <w:rsid w:val="00D839FA"/>
    <w:rsid w:val="00D85108"/>
    <w:rsid w:val="00D8540A"/>
    <w:rsid w:val="00D902AB"/>
    <w:rsid w:val="00D907F1"/>
    <w:rsid w:val="00D91790"/>
    <w:rsid w:val="00D91B75"/>
    <w:rsid w:val="00D91F47"/>
    <w:rsid w:val="00D92080"/>
    <w:rsid w:val="00D92A7E"/>
    <w:rsid w:val="00D93075"/>
    <w:rsid w:val="00D93BC2"/>
    <w:rsid w:val="00D93EC9"/>
    <w:rsid w:val="00D948FE"/>
    <w:rsid w:val="00D94E8C"/>
    <w:rsid w:val="00D9504D"/>
    <w:rsid w:val="00D950B9"/>
    <w:rsid w:val="00D964F9"/>
    <w:rsid w:val="00D970AE"/>
    <w:rsid w:val="00DA0578"/>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6133"/>
    <w:rsid w:val="00DA6506"/>
    <w:rsid w:val="00DA79C9"/>
    <w:rsid w:val="00DA7B7B"/>
    <w:rsid w:val="00DB092D"/>
    <w:rsid w:val="00DB15D8"/>
    <w:rsid w:val="00DB22C1"/>
    <w:rsid w:val="00DB287D"/>
    <w:rsid w:val="00DB2A28"/>
    <w:rsid w:val="00DB2E55"/>
    <w:rsid w:val="00DB3672"/>
    <w:rsid w:val="00DB36A5"/>
    <w:rsid w:val="00DB404F"/>
    <w:rsid w:val="00DB4C92"/>
    <w:rsid w:val="00DB540C"/>
    <w:rsid w:val="00DB6277"/>
    <w:rsid w:val="00DB69F0"/>
    <w:rsid w:val="00DB6F83"/>
    <w:rsid w:val="00DB7454"/>
    <w:rsid w:val="00DB75F8"/>
    <w:rsid w:val="00DB7629"/>
    <w:rsid w:val="00DB7B3B"/>
    <w:rsid w:val="00DC02E9"/>
    <w:rsid w:val="00DC06CD"/>
    <w:rsid w:val="00DC1321"/>
    <w:rsid w:val="00DC1C5B"/>
    <w:rsid w:val="00DC1FCA"/>
    <w:rsid w:val="00DC2ADE"/>
    <w:rsid w:val="00DC4B47"/>
    <w:rsid w:val="00DC525A"/>
    <w:rsid w:val="00DC56F8"/>
    <w:rsid w:val="00DC66A9"/>
    <w:rsid w:val="00DD0461"/>
    <w:rsid w:val="00DD0A45"/>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E1D1F"/>
    <w:rsid w:val="00DE28D7"/>
    <w:rsid w:val="00DE35C7"/>
    <w:rsid w:val="00DE4937"/>
    <w:rsid w:val="00DE4B66"/>
    <w:rsid w:val="00DE505E"/>
    <w:rsid w:val="00DE5524"/>
    <w:rsid w:val="00DE5E67"/>
    <w:rsid w:val="00DE6765"/>
    <w:rsid w:val="00DE6D10"/>
    <w:rsid w:val="00DF0F38"/>
    <w:rsid w:val="00DF163C"/>
    <w:rsid w:val="00DF1D96"/>
    <w:rsid w:val="00DF1EA1"/>
    <w:rsid w:val="00DF2467"/>
    <w:rsid w:val="00DF2B6C"/>
    <w:rsid w:val="00DF3193"/>
    <w:rsid w:val="00DF3BBB"/>
    <w:rsid w:val="00DF3FD5"/>
    <w:rsid w:val="00DF44B0"/>
    <w:rsid w:val="00DF462E"/>
    <w:rsid w:val="00DF4C4F"/>
    <w:rsid w:val="00DF6EA4"/>
    <w:rsid w:val="00DF7636"/>
    <w:rsid w:val="00DF777B"/>
    <w:rsid w:val="00E002D2"/>
    <w:rsid w:val="00E00615"/>
    <w:rsid w:val="00E0076B"/>
    <w:rsid w:val="00E0152D"/>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103E5"/>
    <w:rsid w:val="00E104A4"/>
    <w:rsid w:val="00E10F2D"/>
    <w:rsid w:val="00E113BB"/>
    <w:rsid w:val="00E1222E"/>
    <w:rsid w:val="00E13CB4"/>
    <w:rsid w:val="00E14F01"/>
    <w:rsid w:val="00E15807"/>
    <w:rsid w:val="00E15EF4"/>
    <w:rsid w:val="00E162AB"/>
    <w:rsid w:val="00E16C7F"/>
    <w:rsid w:val="00E17025"/>
    <w:rsid w:val="00E17C03"/>
    <w:rsid w:val="00E2018F"/>
    <w:rsid w:val="00E208BB"/>
    <w:rsid w:val="00E245EA"/>
    <w:rsid w:val="00E250C1"/>
    <w:rsid w:val="00E25166"/>
    <w:rsid w:val="00E260FB"/>
    <w:rsid w:val="00E26EA2"/>
    <w:rsid w:val="00E2702D"/>
    <w:rsid w:val="00E307C8"/>
    <w:rsid w:val="00E30AB2"/>
    <w:rsid w:val="00E310AA"/>
    <w:rsid w:val="00E31131"/>
    <w:rsid w:val="00E31446"/>
    <w:rsid w:val="00E3257A"/>
    <w:rsid w:val="00E32659"/>
    <w:rsid w:val="00E32EC1"/>
    <w:rsid w:val="00E33225"/>
    <w:rsid w:val="00E33C7A"/>
    <w:rsid w:val="00E34414"/>
    <w:rsid w:val="00E349FF"/>
    <w:rsid w:val="00E34CC2"/>
    <w:rsid w:val="00E359E5"/>
    <w:rsid w:val="00E35D82"/>
    <w:rsid w:val="00E36282"/>
    <w:rsid w:val="00E4015F"/>
    <w:rsid w:val="00E4048A"/>
    <w:rsid w:val="00E40593"/>
    <w:rsid w:val="00E405F9"/>
    <w:rsid w:val="00E40886"/>
    <w:rsid w:val="00E40B3C"/>
    <w:rsid w:val="00E40FE6"/>
    <w:rsid w:val="00E412E2"/>
    <w:rsid w:val="00E4154F"/>
    <w:rsid w:val="00E42090"/>
    <w:rsid w:val="00E434C4"/>
    <w:rsid w:val="00E444AF"/>
    <w:rsid w:val="00E44BDB"/>
    <w:rsid w:val="00E44FC7"/>
    <w:rsid w:val="00E453A2"/>
    <w:rsid w:val="00E46FD6"/>
    <w:rsid w:val="00E4716B"/>
    <w:rsid w:val="00E47FF9"/>
    <w:rsid w:val="00E50B93"/>
    <w:rsid w:val="00E50DA1"/>
    <w:rsid w:val="00E52164"/>
    <w:rsid w:val="00E524ED"/>
    <w:rsid w:val="00E52A6F"/>
    <w:rsid w:val="00E52C10"/>
    <w:rsid w:val="00E53969"/>
    <w:rsid w:val="00E53AFD"/>
    <w:rsid w:val="00E5447B"/>
    <w:rsid w:val="00E5514F"/>
    <w:rsid w:val="00E55511"/>
    <w:rsid w:val="00E559A7"/>
    <w:rsid w:val="00E5607A"/>
    <w:rsid w:val="00E56B4D"/>
    <w:rsid w:val="00E57192"/>
    <w:rsid w:val="00E601A3"/>
    <w:rsid w:val="00E60D2E"/>
    <w:rsid w:val="00E61298"/>
    <w:rsid w:val="00E62671"/>
    <w:rsid w:val="00E62733"/>
    <w:rsid w:val="00E62AFC"/>
    <w:rsid w:val="00E62C01"/>
    <w:rsid w:val="00E63396"/>
    <w:rsid w:val="00E6443F"/>
    <w:rsid w:val="00E64489"/>
    <w:rsid w:val="00E652BA"/>
    <w:rsid w:val="00E65A7C"/>
    <w:rsid w:val="00E65C31"/>
    <w:rsid w:val="00E66140"/>
    <w:rsid w:val="00E6615E"/>
    <w:rsid w:val="00E6631B"/>
    <w:rsid w:val="00E67274"/>
    <w:rsid w:val="00E674EE"/>
    <w:rsid w:val="00E6799C"/>
    <w:rsid w:val="00E70914"/>
    <w:rsid w:val="00E7259B"/>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57E"/>
    <w:rsid w:val="00E805BD"/>
    <w:rsid w:val="00E80763"/>
    <w:rsid w:val="00E80FFB"/>
    <w:rsid w:val="00E81490"/>
    <w:rsid w:val="00E81B5C"/>
    <w:rsid w:val="00E8206C"/>
    <w:rsid w:val="00E820E7"/>
    <w:rsid w:val="00E82481"/>
    <w:rsid w:val="00E82691"/>
    <w:rsid w:val="00E83137"/>
    <w:rsid w:val="00E84BAB"/>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43E"/>
    <w:rsid w:val="00EA63A8"/>
    <w:rsid w:val="00EA6889"/>
    <w:rsid w:val="00EA6C0C"/>
    <w:rsid w:val="00EB0357"/>
    <w:rsid w:val="00EB0E65"/>
    <w:rsid w:val="00EB12D2"/>
    <w:rsid w:val="00EB1A1D"/>
    <w:rsid w:val="00EB1C65"/>
    <w:rsid w:val="00EB2117"/>
    <w:rsid w:val="00EB297B"/>
    <w:rsid w:val="00EB2AB2"/>
    <w:rsid w:val="00EB2FC0"/>
    <w:rsid w:val="00EB31B6"/>
    <w:rsid w:val="00EB43B4"/>
    <w:rsid w:val="00EB5150"/>
    <w:rsid w:val="00EB593D"/>
    <w:rsid w:val="00EB5C5D"/>
    <w:rsid w:val="00EB5D0D"/>
    <w:rsid w:val="00EB617B"/>
    <w:rsid w:val="00EB6189"/>
    <w:rsid w:val="00EB665E"/>
    <w:rsid w:val="00EC09FF"/>
    <w:rsid w:val="00EC1358"/>
    <w:rsid w:val="00EC1540"/>
    <w:rsid w:val="00EC162D"/>
    <w:rsid w:val="00EC1682"/>
    <w:rsid w:val="00EC183B"/>
    <w:rsid w:val="00EC1CA0"/>
    <w:rsid w:val="00EC20E6"/>
    <w:rsid w:val="00EC22CA"/>
    <w:rsid w:val="00EC271A"/>
    <w:rsid w:val="00EC2A63"/>
    <w:rsid w:val="00EC2B7D"/>
    <w:rsid w:val="00EC30B9"/>
    <w:rsid w:val="00EC3190"/>
    <w:rsid w:val="00EC3965"/>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574"/>
    <w:rsid w:val="00EE277F"/>
    <w:rsid w:val="00EE2A9F"/>
    <w:rsid w:val="00EE2ADB"/>
    <w:rsid w:val="00EE3151"/>
    <w:rsid w:val="00EE3233"/>
    <w:rsid w:val="00EE3AFB"/>
    <w:rsid w:val="00EE4701"/>
    <w:rsid w:val="00EE47BA"/>
    <w:rsid w:val="00EE4CBD"/>
    <w:rsid w:val="00EE55D7"/>
    <w:rsid w:val="00EE5BB1"/>
    <w:rsid w:val="00EE7B0E"/>
    <w:rsid w:val="00EF0AB5"/>
    <w:rsid w:val="00EF16AE"/>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2048"/>
    <w:rsid w:val="00F022F1"/>
    <w:rsid w:val="00F0282D"/>
    <w:rsid w:val="00F0335A"/>
    <w:rsid w:val="00F03A73"/>
    <w:rsid w:val="00F05787"/>
    <w:rsid w:val="00F05B33"/>
    <w:rsid w:val="00F067BD"/>
    <w:rsid w:val="00F06A3C"/>
    <w:rsid w:val="00F07161"/>
    <w:rsid w:val="00F07355"/>
    <w:rsid w:val="00F10BC0"/>
    <w:rsid w:val="00F11231"/>
    <w:rsid w:val="00F11517"/>
    <w:rsid w:val="00F11C19"/>
    <w:rsid w:val="00F12009"/>
    <w:rsid w:val="00F12633"/>
    <w:rsid w:val="00F12DB6"/>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328"/>
    <w:rsid w:val="00F3261B"/>
    <w:rsid w:val="00F32EF1"/>
    <w:rsid w:val="00F32F4A"/>
    <w:rsid w:val="00F332EF"/>
    <w:rsid w:val="00F35AE8"/>
    <w:rsid w:val="00F35F1D"/>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106"/>
    <w:rsid w:val="00F474D6"/>
    <w:rsid w:val="00F4772A"/>
    <w:rsid w:val="00F47ACA"/>
    <w:rsid w:val="00F5024B"/>
    <w:rsid w:val="00F51001"/>
    <w:rsid w:val="00F511E3"/>
    <w:rsid w:val="00F5339B"/>
    <w:rsid w:val="00F53B9B"/>
    <w:rsid w:val="00F54E2D"/>
    <w:rsid w:val="00F56CA2"/>
    <w:rsid w:val="00F56D78"/>
    <w:rsid w:val="00F60070"/>
    <w:rsid w:val="00F60686"/>
    <w:rsid w:val="00F60EF5"/>
    <w:rsid w:val="00F61897"/>
    <w:rsid w:val="00F61B91"/>
    <w:rsid w:val="00F63665"/>
    <w:rsid w:val="00F63E61"/>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6910"/>
    <w:rsid w:val="00F86DFC"/>
    <w:rsid w:val="00F87BCC"/>
    <w:rsid w:val="00F87DDC"/>
    <w:rsid w:val="00F90054"/>
    <w:rsid w:val="00F901E4"/>
    <w:rsid w:val="00F90DF3"/>
    <w:rsid w:val="00F9102D"/>
    <w:rsid w:val="00F910DB"/>
    <w:rsid w:val="00F915F0"/>
    <w:rsid w:val="00F919BD"/>
    <w:rsid w:val="00F925E2"/>
    <w:rsid w:val="00F927BE"/>
    <w:rsid w:val="00F93856"/>
    <w:rsid w:val="00F94FD7"/>
    <w:rsid w:val="00F959AA"/>
    <w:rsid w:val="00F95C75"/>
    <w:rsid w:val="00F963DA"/>
    <w:rsid w:val="00F964E6"/>
    <w:rsid w:val="00FA09D6"/>
    <w:rsid w:val="00FA0F38"/>
    <w:rsid w:val="00FA10ED"/>
    <w:rsid w:val="00FA14D9"/>
    <w:rsid w:val="00FA16C9"/>
    <w:rsid w:val="00FA2E24"/>
    <w:rsid w:val="00FA3200"/>
    <w:rsid w:val="00FA3557"/>
    <w:rsid w:val="00FA366E"/>
    <w:rsid w:val="00FA4A42"/>
    <w:rsid w:val="00FA4C97"/>
    <w:rsid w:val="00FA5BA9"/>
    <w:rsid w:val="00FA655C"/>
    <w:rsid w:val="00FB0858"/>
    <w:rsid w:val="00FB0D24"/>
    <w:rsid w:val="00FB12BF"/>
    <w:rsid w:val="00FB18A3"/>
    <w:rsid w:val="00FB28C8"/>
    <w:rsid w:val="00FB4192"/>
    <w:rsid w:val="00FB4433"/>
    <w:rsid w:val="00FB595E"/>
    <w:rsid w:val="00FB5E70"/>
    <w:rsid w:val="00FB621B"/>
    <w:rsid w:val="00FB63B6"/>
    <w:rsid w:val="00FB6C81"/>
    <w:rsid w:val="00FB6E06"/>
    <w:rsid w:val="00FB7D8F"/>
    <w:rsid w:val="00FC00A4"/>
    <w:rsid w:val="00FC16C3"/>
    <w:rsid w:val="00FC2661"/>
    <w:rsid w:val="00FC26CB"/>
    <w:rsid w:val="00FC2767"/>
    <w:rsid w:val="00FC3157"/>
    <w:rsid w:val="00FC39B8"/>
    <w:rsid w:val="00FC3C00"/>
    <w:rsid w:val="00FC418E"/>
    <w:rsid w:val="00FC4A45"/>
    <w:rsid w:val="00FC50C6"/>
    <w:rsid w:val="00FC513F"/>
    <w:rsid w:val="00FC5AD0"/>
    <w:rsid w:val="00FC5B79"/>
    <w:rsid w:val="00FC6722"/>
    <w:rsid w:val="00FC7669"/>
    <w:rsid w:val="00FD0530"/>
    <w:rsid w:val="00FD0A72"/>
    <w:rsid w:val="00FD0CE2"/>
    <w:rsid w:val="00FD1512"/>
    <w:rsid w:val="00FD2230"/>
    <w:rsid w:val="00FD238F"/>
    <w:rsid w:val="00FD2A7B"/>
    <w:rsid w:val="00FD3337"/>
    <w:rsid w:val="00FD340A"/>
    <w:rsid w:val="00FD4130"/>
    <w:rsid w:val="00FD4167"/>
    <w:rsid w:val="00FD44EC"/>
    <w:rsid w:val="00FD4C5D"/>
    <w:rsid w:val="00FD5829"/>
    <w:rsid w:val="00FD5A3D"/>
    <w:rsid w:val="00FD5F86"/>
    <w:rsid w:val="00FD617A"/>
    <w:rsid w:val="00FD6454"/>
    <w:rsid w:val="00FD7123"/>
    <w:rsid w:val="00FD76BA"/>
    <w:rsid w:val="00FD7FF1"/>
    <w:rsid w:val="00FE00E2"/>
    <w:rsid w:val="00FE03FD"/>
    <w:rsid w:val="00FE1417"/>
    <w:rsid w:val="00FE1E51"/>
    <w:rsid w:val="00FE21B6"/>
    <w:rsid w:val="00FE22AB"/>
    <w:rsid w:val="00FE2BDE"/>
    <w:rsid w:val="00FE3751"/>
    <w:rsid w:val="00FE634F"/>
    <w:rsid w:val="00FE6CDC"/>
    <w:rsid w:val="00FE6EAC"/>
    <w:rsid w:val="00FE746E"/>
    <w:rsid w:val="00FE7F6C"/>
    <w:rsid w:val="00FF06BC"/>
    <w:rsid w:val="00FF1304"/>
    <w:rsid w:val="00FF1732"/>
    <w:rsid w:val="00FF1764"/>
    <w:rsid w:val="00FF1922"/>
    <w:rsid w:val="00FF31E7"/>
    <w:rsid w:val="00FF363D"/>
    <w:rsid w:val="00FF4045"/>
    <w:rsid w:val="00FF48A5"/>
    <w:rsid w:val="00FF4A9E"/>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styleId="UnresolvedMention">
    <w:name w:val="Unresolved Mention"/>
    <w:basedOn w:val="DefaultParagraphFont"/>
    <w:uiPriority w:val="99"/>
    <w:semiHidden/>
    <w:unhideWhenUsed/>
    <w:rsid w:val="00EA6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19bps?ref=Bible.Ps86&amp;off=2853&amp;ctx=me+in+verse+3%2c+that+~Israel%E2%80%99s+king+does+n" TargetMode="External"/><Relationship Id="rId13" Type="http://schemas.openxmlformats.org/officeDocument/2006/relationships/hyperlink" Target="https://ref.ly/logosres/mtpserms34?ref=Page.p+633&amp;off=62&amp;ctx=wait+upon+the+Lord.+~Often+and+often+tria" TargetMode="External"/><Relationship Id="rId18" Type="http://schemas.openxmlformats.org/officeDocument/2006/relationships/hyperlink" Target="https://ref.ly/logosres/mtpserms34?ref=Page.p+629&amp;off=277&amp;ctx=serve+in+my+spirit.+~It+is+very+well+to+r" TargetMode="External"/><Relationship Id="rId26" Type="http://schemas.openxmlformats.org/officeDocument/2006/relationships/hyperlink" Target="https://ref.ly/logosres/boicecm19bps?ref=Bible.Ps86&amp;off=10978&amp;ctx=oses+began+to+pray.%0a~His+first+request+wa" TargetMode="External"/><Relationship Id="rId3" Type="http://schemas.openxmlformats.org/officeDocument/2006/relationships/hyperlink" Target="https://ref.ly/logosres/ubshbk19?ref=Bible.Ps86&amp;off=550&amp;ctx=Testament+writings.+~Cohen+assumes+the+ps" TargetMode="External"/><Relationship Id="rId21" Type="http://schemas.openxmlformats.org/officeDocument/2006/relationships/hyperlink" Target="https://ref.ly/logosres/bakerubot19ps?ref=Bible.Ps86.6-13&amp;off=510&amp;ctx=l+answer+me+(v.+7).+~The+hymnic+praise+of" TargetMode="External"/><Relationship Id="rId7" Type="http://schemas.openxmlformats.org/officeDocument/2006/relationships/hyperlink" Target="https://ref.ly/logosres/mtpserms34?ref=Page.p+632&amp;off=2362&amp;ctx=+Master%E2%80%99s+business.+~Sometimes+a+flood+of" TargetMode="External"/><Relationship Id="rId12" Type="http://schemas.openxmlformats.org/officeDocument/2006/relationships/hyperlink" Target="https://ref.ly/logosres/mtpserms34?ref=Page.p+627&amp;off=2873&amp;ctx=nt%2c+pressing+case.%E2%80%9D%0a~Now%2c+is+not+this+ver" TargetMode="External"/><Relationship Id="rId17" Type="http://schemas.openxmlformats.org/officeDocument/2006/relationships/hyperlink" Target="https://ref.ly/logosres/mtpserms34?ref=Page.p+632&amp;off=1140&amp;ctx=d+he+waits+to+give.%0a~A+promise+is+like+a+" TargetMode="External"/><Relationship Id="rId25" Type="http://schemas.openxmlformats.org/officeDocument/2006/relationships/hyperlink" Target="https://ref.ly/logosres/boicecm19bps?ref=Bible.Ps86&amp;off=5046&amp;ctx=+David%E2%80%99s+greatness.+~Most+of+us%2c+when+we+" TargetMode="External"/><Relationship Id="rId2" Type="http://schemas.openxmlformats.org/officeDocument/2006/relationships/hyperlink" Target="https://ref.ly/logosres/ubshbk19?ref=Bible.Ps86&amp;off=9&amp;ctx=Psalm+86%0a~This+psalm+is+an+individual%E2%80%99s+p" TargetMode="External"/><Relationship Id="rId16" Type="http://schemas.openxmlformats.org/officeDocument/2006/relationships/hyperlink" Target="https://ref.ly/logosres/tans7700?ref=Page.p+1100&amp;off=2655&amp;ctx=magination%2c+Instead%0a~After+a+minister+had" TargetMode="External"/><Relationship Id="rId20" Type="http://schemas.openxmlformats.org/officeDocument/2006/relationships/hyperlink" Target="https://ref.ly/logosres/nivzndrvnstbbl?ref=Bible.Ps86.8-10&amp;off=8&amp;ctx=Zech+13%3a9).%0a86%3a8%E2%80%9310+~The+psalm%E2%80%99s+central+" TargetMode="External"/><Relationship Id="rId29" Type="http://schemas.openxmlformats.org/officeDocument/2006/relationships/hyperlink" Target="https://ref.ly/logosres/boicecm19bps?ref=Bible.Ps86&amp;off=9734&amp;ctx=forted+me%E2%80%9D+(v.+17).+~The+final+argument+f" TargetMode="External"/><Relationship Id="rId1" Type="http://schemas.openxmlformats.org/officeDocument/2006/relationships/hyperlink" Target="https://ref.ly/logosres/coed11?hw=Distress&amp;off=18&amp;ctx=distress%0a%E2%96%A0+noun%0a1+~extreme+anxiety%2c+sorro" TargetMode="External"/><Relationship Id="rId6" Type="http://schemas.openxmlformats.org/officeDocument/2006/relationships/hyperlink" Target="https://ref.ly/logosres/boicecm19bps?ref=Bible.Ps86&amp;off=525&amp;ctx=swer+me.%0averses+1%E2%80%937%0a~Psalm+86+is+by+David" TargetMode="External"/><Relationship Id="rId11" Type="http://schemas.openxmlformats.org/officeDocument/2006/relationships/hyperlink" Target="https://ref.ly/logosres/mtpserms34?ref=Page.p+627&amp;off=1099&amp;ctx=th+the+first+line%3a+%E2%80%9C~Bow+down+thine+ear%2c+" TargetMode="External"/><Relationship Id="rId24" Type="http://schemas.openxmlformats.org/officeDocument/2006/relationships/hyperlink" Target="https://ref.ly/logosres/mtpserms34?ref=Page.p+636&amp;off=990&amp;ctx=de+which+it+brings!+~You+have+not+an+ounc" TargetMode="External"/><Relationship Id="rId5" Type="http://schemas.openxmlformats.org/officeDocument/2006/relationships/hyperlink" Target="https://ref.ly/logosres/boicecm19bps?ref=Bible.Ps86&amp;off=2100&amp;ctx=+wiser+than+we+are.+~He+knew+that+what+he" TargetMode="External"/><Relationship Id="rId15" Type="http://schemas.openxmlformats.org/officeDocument/2006/relationships/hyperlink" Target="https://ref.ly/logosres/boicecm19bps?ref=Bible.Ps86&amp;off=2831" TargetMode="External"/><Relationship Id="rId23" Type="http://schemas.openxmlformats.org/officeDocument/2006/relationships/hyperlink" Target="https://ref.ly/logosres/mtpserms34?ref=Page.p+629&amp;off=1946&amp;ctx=l+commune+with+you.%0a~David+urges+yet+anot" TargetMode="External"/><Relationship Id="rId28" Type="http://schemas.openxmlformats.org/officeDocument/2006/relationships/hyperlink" Target="https://ref.ly/logosres/boicecm19bps?ref=Bible.Ps86&amp;off=5897&amp;ctx=yers+affirmatively.+~It+should+be+clear+t" TargetMode="External"/><Relationship Id="rId10" Type="http://schemas.openxmlformats.org/officeDocument/2006/relationships/hyperlink" Target="https://ref.ly/logosres/mtpserms34?ref=Page.p+627&amp;off=1936&amp;ctx=th+all-sufficiency.+~You+cannot+venture+u" TargetMode="External"/><Relationship Id="rId19" Type="http://schemas.openxmlformats.org/officeDocument/2006/relationships/hyperlink" Target="https://ref.ly/logosres/mtpserms34?ref=Page.p+628&amp;off=2609&amp;ctx=+to+trust+him+more.+~That+you+may+rise+to" TargetMode="External"/><Relationship Id="rId31" Type="http://schemas.openxmlformats.org/officeDocument/2006/relationships/hyperlink" Target="https://ref.ly/logosres/boicecm19bps?ref=Bible.Ps86&amp;off=15400&amp;ctx=d+emphasizes+mercy.+~He+offers+mercy.+To+" TargetMode="External"/><Relationship Id="rId4" Type="http://schemas.openxmlformats.org/officeDocument/2006/relationships/hyperlink" Target="https://ref.ly/logosres/nivzndrvnstbbl?ref=Bible.Ps86&amp;off=800&amp;ctx=%2c+see+note+on+8%3a1.)+~A+series+of+imperati" TargetMode="External"/><Relationship Id="rId9" Type="http://schemas.openxmlformats.org/officeDocument/2006/relationships/hyperlink" Target="https://ref.ly/logosres/boicecm19bps?ref=Bible.Ps86&amp;off=2831" TargetMode="External"/><Relationship Id="rId14" Type="http://schemas.openxmlformats.org/officeDocument/2006/relationships/hyperlink" Target="https://ref.ly/logosres/mtpserms34?ref=Page.p+629&amp;off=773&amp;ctx=+man+you+deserted.%E2%80%9D+~Dependence+upon+the+" TargetMode="External"/><Relationship Id="rId22" Type="http://schemas.openxmlformats.org/officeDocument/2006/relationships/hyperlink" Target="https://ref.ly/logosres/bakerubot19ps?ref=Bible.Ps86.14-17&amp;off=2509&amp;ctx=+the+exodus+period.+~As+Yahweh+has+been+c" TargetMode="External"/><Relationship Id="rId27" Type="http://schemas.openxmlformats.org/officeDocument/2006/relationships/hyperlink" Target="https://ref.ly/logosres/totc19psbus?ref=Bible.Ps86.11&amp;off=398&amp;ctx=m.+23%3a2%2c+4%2c+10ff.).%0a~The+last+line%2c+unite" TargetMode="External"/><Relationship Id="rId30" Type="http://schemas.openxmlformats.org/officeDocument/2006/relationships/hyperlink" Target="https://ref.ly/logosres/nivzndrvnstbbl?ref=Bible.Ps86.17&amp;off=6&amp;ctx=+not+a+slave.%0a86%3a17+~Give+me+a+sign.+Da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7B88E-85D2-4FDD-8B98-3C665AF0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7</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94</cp:revision>
  <cp:lastPrinted>2020-02-24T23:19:00Z</cp:lastPrinted>
  <dcterms:created xsi:type="dcterms:W3CDTF">2020-02-18T23:50:00Z</dcterms:created>
  <dcterms:modified xsi:type="dcterms:W3CDTF">2020-02-29T17:47:00Z</dcterms:modified>
</cp:coreProperties>
</file>