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6392C084" w:rsidR="00973B84" w:rsidRPr="000A1F3F" w:rsidRDefault="00EE51C4" w:rsidP="00EC6253">
      <w:pPr>
        <w:jc w:val="center"/>
        <w:rPr>
          <w:rFonts w:ascii="Times New Roman" w:hAnsi="Times New Roman" w:cs="Times New Roman"/>
          <w:b/>
          <w:color w:val="C00000"/>
        </w:rPr>
      </w:pPr>
      <w:r w:rsidRPr="000A1F3F">
        <w:rPr>
          <w:rFonts w:ascii="Times New Roman" w:hAnsi="Times New Roman" w:cs="Times New Roman"/>
          <w:b/>
          <w:color w:val="C00000"/>
        </w:rPr>
        <w:t>Final Wish</w:t>
      </w:r>
    </w:p>
    <w:p w14:paraId="3D337D2C" w14:textId="337E210F" w:rsidR="00973B84" w:rsidRPr="000A1F3F" w:rsidRDefault="00973B84" w:rsidP="00EC6253">
      <w:pPr>
        <w:jc w:val="center"/>
        <w:rPr>
          <w:rFonts w:ascii="Times New Roman" w:hAnsi="Times New Roman" w:cs="Times New Roman"/>
          <w:b/>
          <w:color w:val="002060"/>
        </w:rPr>
      </w:pPr>
    </w:p>
    <w:p w14:paraId="7A8A8810" w14:textId="29A62E18" w:rsidR="002A33FE" w:rsidRPr="000A1F3F" w:rsidRDefault="00EE51C4" w:rsidP="00EC6253">
      <w:pPr>
        <w:jc w:val="center"/>
        <w:rPr>
          <w:rFonts w:ascii="Times New Roman" w:hAnsi="Times New Roman" w:cs="Times New Roman"/>
          <w:b/>
          <w:color w:val="002060"/>
        </w:rPr>
      </w:pPr>
      <w:r w:rsidRPr="000A1F3F">
        <w:rPr>
          <w:rFonts w:ascii="Times New Roman" w:hAnsi="Times New Roman" w:cs="Times New Roman"/>
          <w:b/>
          <w:color w:val="002060"/>
        </w:rPr>
        <w:t>Luke 2:2</w:t>
      </w:r>
      <w:r w:rsidR="00AC67A6">
        <w:rPr>
          <w:rFonts w:ascii="Times New Roman" w:hAnsi="Times New Roman" w:cs="Times New Roman"/>
          <w:b/>
          <w:color w:val="002060"/>
        </w:rPr>
        <w:t>2</w:t>
      </w:r>
      <w:bookmarkStart w:id="0" w:name="_GoBack"/>
      <w:bookmarkEnd w:id="0"/>
      <w:r w:rsidRPr="000A1F3F">
        <w:rPr>
          <w:rFonts w:ascii="Times New Roman" w:hAnsi="Times New Roman" w:cs="Times New Roman"/>
          <w:b/>
          <w:color w:val="002060"/>
        </w:rPr>
        <w:t>-39</w:t>
      </w:r>
    </w:p>
    <w:p w14:paraId="0D97DB01" w14:textId="77777777" w:rsidR="004F208D" w:rsidRPr="000A1F3F" w:rsidRDefault="004F208D" w:rsidP="00EC6253">
      <w:pPr>
        <w:jc w:val="center"/>
        <w:rPr>
          <w:rFonts w:ascii="Times New Roman" w:hAnsi="Times New Roman" w:cs="Times New Roman"/>
          <w:b/>
          <w:color w:val="002060"/>
        </w:rPr>
      </w:pPr>
    </w:p>
    <w:p w14:paraId="19289F94" w14:textId="382CC44E" w:rsidR="000C0B4F" w:rsidRPr="000A1F3F" w:rsidRDefault="00EC6253" w:rsidP="000C0B4F">
      <w:pPr>
        <w:jc w:val="center"/>
        <w:rPr>
          <w:rStyle w:val="Hyperlink"/>
          <w:rFonts w:ascii="Times New Roman" w:hAnsi="Times New Roman" w:cs="Times New Roman"/>
          <w:color w:val="000000" w:themeColor="text1"/>
          <w:u w:val="none"/>
        </w:rPr>
      </w:pPr>
      <w:r w:rsidRPr="000A1F3F">
        <w:rPr>
          <w:rFonts w:ascii="Times New Roman" w:hAnsi="Times New Roman" w:cs="Times New Roman"/>
        </w:rPr>
        <w:t xml:space="preserve">Online Sermon:  </w:t>
      </w:r>
      <w:hyperlink r:id="rId8" w:history="1">
        <w:r w:rsidRPr="000A1F3F">
          <w:rPr>
            <w:rStyle w:val="Hyperlink"/>
            <w:rFonts w:ascii="Times New Roman" w:hAnsi="Times New Roman" w:cs="Times New Roman"/>
          </w:rPr>
          <w:t>http://www.mckeesfamily.com/?page_id=3567</w:t>
        </w:r>
      </w:hyperlink>
      <w:r w:rsidR="000C0B4F" w:rsidRPr="000A1F3F">
        <w:rPr>
          <w:rStyle w:val="Hyperlink"/>
          <w:rFonts w:ascii="Times New Roman" w:hAnsi="Times New Roman" w:cs="Times New Roman"/>
          <w:color w:val="000000" w:themeColor="text1"/>
          <w:u w:val="none"/>
        </w:rPr>
        <w:tab/>
      </w:r>
    </w:p>
    <w:p w14:paraId="00B988AC" w14:textId="77777777" w:rsidR="00B96638" w:rsidRPr="000A1F3F" w:rsidRDefault="00B96638" w:rsidP="000C0B4F">
      <w:pPr>
        <w:jc w:val="center"/>
        <w:rPr>
          <w:rStyle w:val="Hyperlink"/>
          <w:rFonts w:ascii="Times New Roman" w:hAnsi="Times New Roman" w:cs="Times New Roman"/>
          <w:color w:val="000000" w:themeColor="text1"/>
          <w:u w:val="none"/>
        </w:rPr>
      </w:pPr>
    </w:p>
    <w:p w14:paraId="153D43BC" w14:textId="77777777" w:rsidR="007970CD" w:rsidRPr="000A1F3F" w:rsidRDefault="007970CD" w:rsidP="00EE51C4">
      <w:pPr>
        <w:rPr>
          <w:rStyle w:val="Hyperlink"/>
          <w:rFonts w:ascii="Times New Roman" w:hAnsi="Times New Roman" w:cs="Times New Roman"/>
          <w:color w:val="000000" w:themeColor="text1"/>
          <w:u w:val="none"/>
        </w:rPr>
      </w:pPr>
      <w:r w:rsidRPr="000A1F3F">
        <w:rPr>
          <w:rStyle w:val="Hyperlink"/>
          <w:rFonts w:ascii="Times New Roman" w:hAnsi="Times New Roman" w:cs="Times New Roman"/>
          <w:color w:val="000000" w:themeColor="text1"/>
          <w:u w:val="none"/>
        </w:rPr>
        <w:tab/>
      </w:r>
    </w:p>
    <w:p w14:paraId="5D7C18E3" w14:textId="1236D393" w:rsidR="004F0BCD" w:rsidRPr="000A1F3F" w:rsidRDefault="007970CD" w:rsidP="007970CD">
      <w:pPr>
        <w:ind w:firstLine="720"/>
        <w:rPr>
          <w:rStyle w:val="Hyperlink"/>
          <w:rFonts w:ascii="Times New Roman" w:hAnsi="Times New Roman" w:cs="Times New Roman"/>
          <w:color w:val="000000" w:themeColor="text1"/>
          <w:u w:val="none"/>
        </w:rPr>
      </w:pPr>
      <w:r w:rsidRPr="000A1F3F">
        <w:rPr>
          <w:rStyle w:val="Hyperlink"/>
          <w:rFonts w:ascii="Times New Roman" w:hAnsi="Times New Roman" w:cs="Times New Roman"/>
          <w:color w:val="000000" w:themeColor="text1"/>
          <w:u w:val="none"/>
        </w:rPr>
        <w:t xml:space="preserve">What is that one “BIG” gift that you hope to receive this Christmas?  You know the over-the-top expensive item that consumes your thoughts and web browsing history!  Maybe for you that is a new car, diamond ring, expensive vacation, </w:t>
      </w:r>
      <w:r w:rsidR="002E559E" w:rsidRPr="000A1F3F">
        <w:rPr>
          <w:rStyle w:val="Hyperlink"/>
          <w:rFonts w:ascii="Times New Roman" w:hAnsi="Times New Roman" w:cs="Times New Roman"/>
          <w:color w:val="000000" w:themeColor="text1"/>
          <w:u w:val="none"/>
        </w:rPr>
        <w:t xml:space="preserve">jacuzzi or cottage by the river.  And if this item happens to be on your “bucket list” then waiting for the “big day” </w:t>
      </w:r>
      <w:r w:rsidR="00576008" w:rsidRPr="000A1F3F">
        <w:rPr>
          <w:rStyle w:val="Hyperlink"/>
          <w:rFonts w:ascii="Times New Roman" w:hAnsi="Times New Roman" w:cs="Times New Roman"/>
          <w:color w:val="000000" w:themeColor="text1"/>
          <w:u w:val="none"/>
        </w:rPr>
        <w:t xml:space="preserve">to arrive for you </w:t>
      </w:r>
      <w:r w:rsidR="002E559E" w:rsidRPr="000A1F3F">
        <w:rPr>
          <w:rStyle w:val="Hyperlink"/>
          <w:rFonts w:ascii="Times New Roman" w:hAnsi="Times New Roman" w:cs="Times New Roman"/>
          <w:color w:val="000000" w:themeColor="text1"/>
          <w:u w:val="none"/>
        </w:rPr>
        <w:t xml:space="preserve">has become excruciatingly painful!  </w:t>
      </w:r>
      <w:r w:rsidR="00DA59F2" w:rsidRPr="000A1F3F">
        <w:rPr>
          <w:rStyle w:val="Hyperlink"/>
          <w:rFonts w:ascii="Times New Roman" w:hAnsi="Times New Roman" w:cs="Times New Roman"/>
          <w:color w:val="000000" w:themeColor="text1"/>
          <w:u w:val="none"/>
        </w:rPr>
        <w:t>In the Christmas story we learn about a man named Simeon whom the Holy Spirit told would not die before having seen Jesus.</w:t>
      </w:r>
      <w:r w:rsidR="004F0BCD" w:rsidRPr="000A1F3F">
        <w:rPr>
          <w:rStyle w:val="Hyperlink"/>
          <w:rFonts w:ascii="Times New Roman" w:hAnsi="Times New Roman" w:cs="Times New Roman"/>
          <w:color w:val="000000" w:themeColor="text1"/>
          <w:u w:val="none"/>
        </w:rPr>
        <w:t xml:space="preserve">  God who last spoke through </w:t>
      </w:r>
      <w:r w:rsidR="00CB3377" w:rsidRPr="000A1F3F">
        <w:rPr>
          <w:rStyle w:val="Hyperlink"/>
          <w:rFonts w:ascii="Times New Roman" w:hAnsi="Times New Roman" w:cs="Times New Roman"/>
          <w:color w:val="000000" w:themeColor="text1"/>
          <w:u w:val="none"/>
        </w:rPr>
        <w:t xml:space="preserve">the prophet </w:t>
      </w:r>
      <w:r w:rsidR="004F0BCD" w:rsidRPr="000A1F3F">
        <w:rPr>
          <w:rStyle w:val="Hyperlink"/>
          <w:rFonts w:ascii="Times New Roman" w:hAnsi="Times New Roman" w:cs="Times New Roman"/>
          <w:color w:val="000000" w:themeColor="text1"/>
          <w:u w:val="none"/>
        </w:rPr>
        <w:t xml:space="preserve">Malachi some 400 years ago was not only going to send the Messiah in </w:t>
      </w:r>
      <w:r w:rsidR="007A59CD" w:rsidRPr="000A1F3F">
        <w:rPr>
          <w:rStyle w:val="Hyperlink"/>
          <w:rFonts w:ascii="Times New Roman" w:hAnsi="Times New Roman" w:cs="Times New Roman"/>
          <w:color w:val="000000" w:themeColor="text1"/>
          <w:u w:val="none"/>
        </w:rPr>
        <w:t>hi</w:t>
      </w:r>
      <w:r w:rsidR="002C4F75" w:rsidRPr="000A1F3F">
        <w:rPr>
          <w:rStyle w:val="Hyperlink"/>
          <w:rFonts w:ascii="Times New Roman" w:hAnsi="Times New Roman" w:cs="Times New Roman"/>
          <w:color w:val="000000" w:themeColor="text1"/>
          <w:u w:val="none"/>
        </w:rPr>
        <w:t xml:space="preserve">s </w:t>
      </w:r>
      <w:r w:rsidR="004F0BCD" w:rsidRPr="000A1F3F">
        <w:rPr>
          <w:rStyle w:val="Hyperlink"/>
          <w:rFonts w:ascii="Times New Roman" w:hAnsi="Times New Roman" w:cs="Times New Roman"/>
          <w:color w:val="000000" w:themeColor="text1"/>
          <w:u w:val="none"/>
        </w:rPr>
        <w:t xml:space="preserve">lifetime, but </w:t>
      </w:r>
      <w:r w:rsidR="00576008" w:rsidRPr="000A1F3F">
        <w:rPr>
          <w:rStyle w:val="Hyperlink"/>
          <w:rFonts w:ascii="Times New Roman" w:hAnsi="Times New Roman" w:cs="Times New Roman"/>
          <w:color w:val="000000" w:themeColor="text1"/>
          <w:u w:val="none"/>
        </w:rPr>
        <w:t>Simeon</w:t>
      </w:r>
      <w:r w:rsidR="008E2DB5" w:rsidRPr="000A1F3F">
        <w:rPr>
          <w:rStyle w:val="Hyperlink"/>
          <w:rFonts w:ascii="Times New Roman" w:hAnsi="Times New Roman" w:cs="Times New Roman"/>
          <w:color w:val="000000" w:themeColor="text1"/>
          <w:u w:val="none"/>
        </w:rPr>
        <w:t xml:space="preserve"> was</w:t>
      </w:r>
      <w:r w:rsidR="004F0BCD" w:rsidRPr="000A1F3F">
        <w:rPr>
          <w:rStyle w:val="Hyperlink"/>
          <w:rFonts w:ascii="Times New Roman" w:hAnsi="Times New Roman" w:cs="Times New Roman"/>
          <w:color w:val="000000" w:themeColor="text1"/>
          <w:u w:val="none"/>
        </w:rPr>
        <w:t xml:space="preserve"> going to hold Him in </w:t>
      </w:r>
      <w:r w:rsidR="008E2DB5" w:rsidRPr="000A1F3F">
        <w:rPr>
          <w:rStyle w:val="Hyperlink"/>
          <w:rFonts w:ascii="Times New Roman" w:hAnsi="Times New Roman" w:cs="Times New Roman"/>
          <w:color w:val="000000" w:themeColor="text1"/>
          <w:u w:val="none"/>
        </w:rPr>
        <w:t>his</w:t>
      </w:r>
      <w:r w:rsidR="004F0BCD" w:rsidRPr="000A1F3F">
        <w:rPr>
          <w:rStyle w:val="Hyperlink"/>
          <w:rFonts w:ascii="Times New Roman" w:hAnsi="Times New Roman" w:cs="Times New Roman"/>
          <w:color w:val="000000" w:themeColor="text1"/>
          <w:u w:val="none"/>
        </w:rPr>
        <w:t xml:space="preserve"> arms!  </w:t>
      </w:r>
      <w:r w:rsidR="00CB3377" w:rsidRPr="000A1F3F">
        <w:rPr>
          <w:rStyle w:val="Hyperlink"/>
          <w:rFonts w:ascii="Times New Roman" w:hAnsi="Times New Roman" w:cs="Times New Roman"/>
          <w:color w:val="000000" w:themeColor="text1"/>
          <w:u w:val="none"/>
        </w:rPr>
        <w:t>What if</w:t>
      </w:r>
      <w:r w:rsidR="004F0BCD" w:rsidRPr="000A1F3F">
        <w:rPr>
          <w:rStyle w:val="Hyperlink"/>
          <w:rFonts w:ascii="Times New Roman" w:hAnsi="Times New Roman" w:cs="Times New Roman"/>
          <w:color w:val="000000" w:themeColor="text1"/>
          <w:u w:val="none"/>
        </w:rPr>
        <w:t xml:space="preserve"> God sent you a text message </w:t>
      </w:r>
      <w:r w:rsidR="00576008" w:rsidRPr="000A1F3F">
        <w:rPr>
          <w:rStyle w:val="Hyperlink"/>
          <w:rFonts w:ascii="Times New Roman" w:hAnsi="Times New Roman" w:cs="Times New Roman"/>
          <w:color w:val="000000" w:themeColor="text1"/>
          <w:u w:val="none"/>
        </w:rPr>
        <w:t xml:space="preserve">that stated you </w:t>
      </w:r>
      <w:r w:rsidR="004F0BCD" w:rsidRPr="000A1F3F">
        <w:rPr>
          <w:rStyle w:val="Hyperlink"/>
          <w:rFonts w:ascii="Times New Roman" w:hAnsi="Times New Roman" w:cs="Times New Roman"/>
          <w:color w:val="000000" w:themeColor="text1"/>
          <w:u w:val="none"/>
        </w:rPr>
        <w:t>would see Jesus on His birthday</w:t>
      </w:r>
      <w:r w:rsidR="00576008" w:rsidRPr="000A1F3F">
        <w:rPr>
          <w:rStyle w:val="Hyperlink"/>
          <w:rFonts w:ascii="Times New Roman" w:hAnsi="Times New Roman" w:cs="Times New Roman"/>
          <w:color w:val="000000" w:themeColor="text1"/>
          <w:u w:val="none"/>
        </w:rPr>
        <w:t xml:space="preserve"> this Christmas</w:t>
      </w:r>
      <w:r w:rsidR="00D523D0" w:rsidRPr="000A1F3F">
        <w:rPr>
          <w:rStyle w:val="Hyperlink"/>
          <w:rFonts w:ascii="Times New Roman" w:hAnsi="Times New Roman" w:cs="Times New Roman"/>
          <w:color w:val="000000" w:themeColor="text1"/>
          <w:u w:val="none"/>
        </w:rPr>
        <w:t>?  W</w:t>
      </w:r>
      <w:r w:rsidR="004F0BCD" w:rsidRPr="000A1F3F">
        <w:rPr>
          <w:rStyle w:val="Hyperlink"/>
          <w:rFonts w:ascii="Times New Roman" w:hAnsi="Times New Roman" w:cs="Times New Roman"/>
          <w:color w:val="000000" w:themeColor="text1"/>
          <w:u w:val="none"/>
        </w:rPr>
        <w:t xml:space="preserve">ould you </w:t>
      </w:r>
      <w:r w:rsidR="00CB3377" w:rsidRPr="000A1F3F">
        <w:rPr>
          <w:rStyle w:val="Hyperlink"/>
          <w:rFonts w:ascii="Times New Roman" w:hAnsi="Times New Roman" w:cs="Times New Roman"/>
          <w:color w:val="000000" w:themeColor="text1"/>
          <w:u w:val="none"/>
        </w:rPr>
        <w:t xml:space="preserve">be like Simeon and view this as best </w:t>
      </w:r>
      <w:r w:rsidR="004F0BCD" w:rsidRPr="000A1F3F">
        <w:rPr>
          <w:rStyle w:val="Hyperlink"/>
          <w:rFonts w:ascii="Times New Roman" w:hAnsi="Times New Roman" w:cs="Times New Roman"/>
          <w:color w:val="000000" w:themeColor="text1"/>
          <w:u w:val="none"/>
        </w:rPr>
        <w:t xml:space="preserve">gift </w:t>
      </w:r>
      <w:r w:rsidR="00D523D0" w:rsidRPr="000A1F3F">
        <w:rPr>
          <w:rStyle w:val="Hyperlink"/>
          <w:rFonts w:ascii="Times New Roman" w:hAnsi="Times New Roman" w:cs="Times New Roman"/>
          <w:color w:val="000000" w:themeColor="text1"/>
          <w:u w:val="none"/>
        </w:rPr>
        <w:t xml:space="preserve">ever and place </w:t>
      </w:r>
      <w:r w:rsidR="002C4F75" w:rsidRPr="000A1F3F">
        <w:rPr>
          <w:rStyle w:val="Hyperlink"/>
          <w:rFonts w:ascii="Times New Roman" w:hAnsi="Times New Roman" w:cs="Times New Roman"/>
          <w:color w:val="000000" w:themeColor="text1"/>
          <w:u w:val="none"/>
        </w:rPr>
        <w:t xml:space="preserve">Jesus </w:t>
      </w:r>
      <w:r w:rsidR="00576008" w:rsidRPr="000A1F3F">
        <w:rPr>
          <w:rStyle w:val="Hyperlink"/>
          <w:rFonts w:ascii="Times New Roman" w:hAnsi="Times New Roman" w:cs="Times New Roman"/>
          <w:color w:val="000000" w:themeColor="text1"/>
          <w:u w:val="none"/>
        </w:rPr>
        <w:t>o</w:t>
      </w:r>
      <w:r w:rsidR="00CB3377" w:rsidRPr="000A1F3F">
        <w:rPr>
          <w:rStyle w:val="Hyperlink"/>
          <w:rFonts w:ascii="Times New Roman" w:hAnsi="Times New Roman" w:cs="Times New Roman"/>
          <w:color w:val="000000" w:themeColor="text1"/>
          <w:u w:val="none"/>
        </w:rPr>
        <w:t xml:space="preserve">n </w:t>
      </w:r>
      <w:r w:rsidR="004F0BCD" w:rsidRPr="000A1F3F">
        <w:rPr>
          <w:rStyle w:val="Hyperlink"/>
          <w:rFonts w:ascii="Times New Roman" w:hAnsi="Times New Roman" w:cs="Times New Roman"/>
          <w:color w:val="000000" w:themeColor="text1"/>
          <w:u w:val="none"/>
        </w:rPr>
        <w:t xml:space="preserve">your bucket list?  </w:t>
      </w:r>
      <w:r w:rsidR="00CB3377" w:rsidRPr="000A1F3F">
        <w:rPr>
          <w:rStyle w:val="Hyperlink"/>
          <w:rFonts w:ascii="Times New Roman" w:hAnsi="Times New Roman" w:cs="Times New Roman"/>
          <w:color w:val="000000" w:themeColor="text1"/>
          <w:u w:val="none"/>
        </w:rPr>
        <w:t xml:space="preserve">The following sermon is going to review the song Simeon sung while holding Jesus in the hope that you might see His gifts of peace and salvation </w:t>
      </w:r>
      <w:r w:rsidR="00595A67">
        <w:rPr>
          <w:rStyle w:val="Hyperlink"/>
          <w:rFonts w:ascii="Times New Roman" w:hAnsi="Times New Roman" w:cs="Times New Roman"/>
          <w:color w:val="000000" w:themeColor="text1"/>
          <w:u w:val="none"/>
        </w:rPr>
        <w:t>as so valuable that you will share His Good News with the world!</w:t>
      </w:r>
    </w:p>
    <w:p w14:paraId="478463B2" w14:textId="3CF16CDF" w:rsidR="00CB3377" w:rsidRPr="000A1F3F" w:rsidRDefault="00CB3377" w:rsidP="007970CD">
      <w:pPr>
        <w:ind w:firstLine="720"/>
        <w:rPr>
          <w:rStyle w:val="Hyperlink"/>
          <w:rFonts w:ascii="Times New Roman" w:hAnsi="Times New Roman" w:cs="Times New Roman"/>
          <w:color w:val="000000" w:themeColor="text1"/>
          <w:u w:val="none"/>
        </w:rPr>
      </w:pPr>
    </w:p>
    <w:p w14:paraId="14EA6C40" w14:textId="35D20E76" w:rsidR="00CB3377" w:rsidRPr="000A1F3F" w:rsidRDefault="00CB3377" w:rsidP="007970CD">
      <w:pPr>
        <w:ind w:firstLine="720"/>
        <w:rPr>
          <w:rStyle w:val="Hyperlink"/>
          <w:rFonts w:ascii="Times New Roman" w:hAnsi="Times New Roman" w:cs="Times New Roman"/>
          <w:color w:val="000000" w:themeColor="text1"/>
          <w:u w:val="none"/>
        </w:rPr>
      </w:pPr>
    </w:p>
    <w:p w14:paraId="5F507C71" w14:textId="219BE11B" w:rsidR="004F0BCD" w:rsidRPr="000A1F3F" w:rsidRDefault="00ED681D" w:rsidP="00ED681D">
      <w:pPr>
        <w:rPr>
          <w:rStyle w:val="Hyperlink"/>
          <w:rFonts w:ascii="Times New Roman" w:hAnsi="Times New Roman" w:cs="Times New Roman"/>
          <w:b/>
          <w:bCs/>
          <w:color w:val="000000" w:themeColor="text1"/>
          <w:u w:val="none"/>
        </w:rPr>
      </w:pPr>
      <w:r w:rsidRPr="000A1F3F">
        <w:rPr>
          <w:rStyle w:val="Hyperlink"/>
          <w:rFonts w:ascii="Times New Roman" w:hAnsi="Times New Roman" w:cs="Times New Roman"/>
          <w:b/>
          <w:bCs/>
          <w:color w:val="000000" w:themeColor="text1"/>
          <w:u w:val="none"/>
        </w:rPr>
        <w:t>Honoring the Old Testament (2</w:t>
      </w:r>
      <w:r w:rsidR="007C341B" w:rsidRPr="000A1F3F">
        <w:rPr>
          <w:rStyle w:val="Hyperlink"/>
          <w:rFonts w:ascii="Times New Roman" w:hAnsi="Times New Roman" w:cs="Times New Roman"/>
          <w:b/>
          <w:bCs/>
          <w:color w:val="000000" w:themeColor="text1"/>
          <w:u w:val="none"/>
        </w:rPr>
        <w:t>2</w:t>
      </w:r>
      <w:r w:rsidRPr="000A1F3F">
        <w:rPr>
          <w:rStyle w:val="Hyperlink"/>
          <w:rFonts w:ascii="Times New Roman" w:hAnsi="Times New Roman" w:cs="Times New Roman"/>
          <w:b/>
          <w:bCs/>
          <w:color w:val="000000" w:themeColor="text1"/>
          <w:u w:val="none"/>
        </w:rPr>
        <w:t>-24, 39)</w:t>
      </w:r>
    </w:p>
    <w:p w14:paraId="290322C2" w14:textId="1EDEBAD9" w:rsidR="004F0BCD" w:rsidRPr="000A1F3F" w:rsidRDefault="004F0BCD" w:rsidP="007970CD">
      <w:pPr>
        <w:ind w:firstLine="720"/>
        <w:rPr>
          <w:rStyle w:val="Hyperlink"/>
          <w:rFonts w:ascii="Times New Roman" w:hAnsi="Times New Roman" w:cs="Times New Roman"/>
          <w:color w:val="000000" w:themeColor="text1"/>
          <w:u w:val="none"/>
        </w:rPr>
      </w:pPr>
    </w:p>
    <w:p w14:paraId="2DE8512A" w14:textId="00D36AB1" w:rsidR="004F208D" w:rsidRPr="000A1F3F" w:rsidRDefault="00ED681D" w:rsidP="004F208D">
      <w:pPr>
        <w:ind w:left="709" w:right="828"/>
        <w:jc w:val="both"/>
        <w:rPr>
          <w:rFonts w:ascii="Times New Roman" w:hAnsi="Times New Roman" w:cs="Times New Roman"/>
          <w:b/>
          <w:bCs/>
          <w:color w:val="C00000"/>
          <w:lang w:val="en-US"/>
        </w:rPr>
      </w:pPr>
      <w:r w:rsidRPr="000A1F3F">
        <w:rPr>
          <w:rFonts w:ascii="Times New Roman" w:hAnsi="Times New Roman" w:cs="Times New Roman"/>
          <w:b/>
          <w:bCs/>
          <w:color w:val="C00000"/>
          <w:vertAlign w:val="superscript"/>
          <w:lang w:val="en-US"/>
        </w:rPr>
        <w:t>22 </w:t>
      </w:r>
      <w:r w:rsidRPr="000A1F3F">
        <w:rPr>
          <w:rFonts w:ascii="Times New Roman" w:hAnsi="Times New Roman" w:cs="Times New Roman"/>
          <w:b/>
          <w:bCs/>
          <w:color w:val="C00000"/>
          <w:lang w:val="en-US"/>
        </w:rPr>
        <w:t xml:space="preserve">When the time came for the purification rites required by the Law of Moses, Joseph and Mary took </w:t>
      </w:r>
      <w:r w:rsidR="00576008" w:rsidRPr="000A1F3F">
        <w:rPr>
          <w:rFonts w:ascii="Times New Roman" w:hAnsi="Times New Roman" w:cs="Times New Roman"/>
          <w:b/>
          <w:bCs/>
          <w:color w:val="C00000"/>
          <w:lang w:val="en-US"/>
        </w:rPr>
        <w:t>H</w:t>
      </w:r>
      <w:r w:rsidRPr="000A1F3F">
        <w:rPr>
          <w:rFonts w:ascii="Times New Roman" w:hAnsi="Times New Roman" w:cs="Times New Roman"/>
          <w:b/>
          <w:bCs/>
          <w:color w:val="C00000"/>
          <w:lang w:val="en-US"/>
        </w:rPr>
        <w:t xml:space="preserve">im to Jerusalem to present him to the Lord </w:t>
      </w:r>
      <w:r w:rsidRPr="000A1F3F">
        <w:rPr>
          <w:rFonts w:ascii="Times New Roman" w:hAnsi="Times New Roman" w:cs="Times New Roman"/>
          <w:b/>
          <w:bCs/>
          <w:color w:val="C00000"/>
          <w:vertAlign w:val="superscript"/>
          <w:lang w:val="en-US"/>
        </w:rPr>
        <w:t>23 </w:t>
      </w:r>
      <w:r w:rsidRPr="000A1F3F">
        <w:rPr>
          <w:rFonts w:ascii="Times New Roman" w:hAnsi="Times New Roman" w:cs="Times New Roman"/>
          <w:b/>
          <w:bCs/>
          <w:color w:val="C00000"/>
          <w:lang w:val="en-US"/>
        </w:rPr>
        <w:t xml:space="preserve">(as it is written in the Law of the Lord, “Every firstborn male is to be consecrated to the Lord”), </w:t>
      </w:r>
      <w:r w:rsidRPr="000A1F3F">
        <w:rPr>
          <w:rFonts w:ascii="Times New Roman" w:hAnsi="Times New Roman" w:cs="Times New Roman"/>
          <w:b/>
          <w:bCs/>
          <w:color w:val="C00000"/>
          <w:vertAlign w:val="superscript"/>
          <w:lang w:val="en-US"/>
        </w:rPr>
        <w:t>24 </w:t>
      </w:r>
      <w:r w:rsidRPr="000A1F3F">
        <w:rPr>
          <w:rFonts w:ascii="Times New Roman" w:hAnsi="Times New Roman" w:cs="Times New Roman"/>
          <w:b/>
          <w:bCs/>
          <w:color w:val="C00000"/>
          <w:lang w:val="en-US"/>
        </w:rPr>
        <w:t>and to offer a sacrifice in keeping with what is said in the Law of the Lord: “a pair of doves or two young pigeons.”  39 When Joseph and Mary had done everything required by the Law of the Lord, they returned to Galilee to their own town of Nazareth.</w:t>
      </w:r>
      <w:r w:rsidR="004F208D" w:rsidRPr="000A1F3F">
        <w:rPr>
          <w:rFonts w:ascii="Times New Roman" w:hAnsi="Times New Roman" w:cs="Times New Roman"/>
        </w:rPr>
        <w:t xml:space="preserve"> </w:t>
      </w:r>
    </w:p>
    <w:p w14:paraId="447E777F" w14:textId="16239E33" w:rsidR="004F208D" w:rsidRPr="000A1F3F" w:rsidRDefault="004F208D" w:rsidP="004F208D">
      <w:pPr>
        <w:ind w:left="709" w:right="828"/>
        <w:jc w:val="both"/>
        <w:rPr>
          <w:rFonts w:ascii="Times New Roman" w:hAnsi="Times New Roman" w:cs="Times New Roman"/>
          <w:b/>
          <w:bCs/>
          <w:color w:val="C00000"/>
          <w:lang w:val="en-US"/>
        </w:rPr>
      </w:pPr>
    </w:p>
    <w:p w14:paraId="37BC55B4" w14:textId="7D538B8D" w:rsidR="00B267D2" w:rsidRPr="000A1F3F" w:rsidRDefault="00B267D2" w:rsidP="005729FD">
      <w:pPr>
        <w:rPr>
          <w:rFonts w:ascii="Times New Roman" w:hAnsi="Times New Roman" w:cs="Times New Roman"/>
        </w:rPr>
      </w:pPr>
    </w:p>
    <w:p w14:paraId="207ADF6E" w14:textId="2A65ACA0" w:rsidR="00EA448D" w:rsidRPr="000A1F3F" w:rsidRDefault="004F208D" w:rsidP="005729FD">
      <w:pPr>
        <w:rPr>
          <w:rFonts w:ascii="Times New Roman" w:hAnsi="Times New Roman" w:cs="Times New Roman"/>
        </w:rPr>
      </w:pPr>
      <w:r w:rsidRPr="000A1F3F">
        <w:rPr>
          <w:rFonts w:ascii="Times New Roman" w:hAnsi="Times New Roman" w:cs="Times New Roman"/>
        </w:rPr>
        <w:tab/>
      </w:r>
      <w:r w:rsidR="007C341B" w:rsidRPr="000A1F3F">
        <w:rPr>
          <w:rFonts w:ascii="Times New Roman" w:hAnsi="Times New Roman" w:cs="Times New Roman"/>
        </w:rPr>
        <w:t>In these five verses Luke presents Jesus’ family as</w:t>
      </w:r>
      <w:r w:rsidR="00ED7BF9" w:rsidRPr="000A1F3F">
        <w:rPr>
          <w:rFonts w:ascii="Times New Roman" w:hAnsi="Times New Roman" w:cs="Times New Roman"/>
        </w:rPr>
        <w:t xml:space="preserve"> those who were </w:t>
      </w:r>
      <w:r w:rsidR="007C341B" w:rsidRPr="000A1F3F">
        <w:rPr>
          <w:rFonts w:ascii="Times New Roman" w:hAnsi="Times New Roman" w:cs="Times New Roman"/>
        </w:rPr>
        <w:t>obedient to the Old Testament Law of Moses.</w:t>
      </w:r>
      <w:r w:rsidR="007C341B" w:rsidRPr="000A1F3F">
        <w:rPr>
          <w:rFonts w:ascii="Times New Roman" w:hAnsi="Times New Roman" w:cs="Times New Roman"/>
          <w:vertAlign w:val="superscript"/>
        </w:rPr>
        <w:footnoteReference w:id="1"/>
      </w:r>
      <w:r w:rsidR="007C341B" w:rsidRPr="000A1F3F">
        <w:rPr>
          <w:rFonts w:ascii="Times New Roman" w:hAnsi="Times New Roman" w:cs="Times New Roman"/>
        </w:rPr>
        <w:t xml:space="preserve">  </w:t>
      </w:r>
      <w:r w:rsidR="00234C9A" w:rsidRPr="000A1F3F">
        <w:rPr>
          <w:rFonts w:ascii="Times New Roman" w:hAnsi="Times New Roman" w:cs="Times New Roman"/>
        </w:rPr>
        <w:t>When it came time for purification rites Mary an</w:t>
      </w:r>
      <w:r w:rsidR="00ED7BF9" w:rsidRPr="000A1F3F">
        <w:rPr>
          <w:rFonts w:ascii="Times New Roman" w:hAnsi="Times New Roman" w:cs="Times New Roman"/>
        </w:rPr>
        <w:t>d Joseph travelled to Jerusalem so that purification, presentation and dedication ceremonies might be performed at the temple.</w:t>
      </w:r>
      <w:r w:rsidR="00ED7BF9" w:rsidRPr="000A1F3F">
        <w:rPr>
          <w:rFonts w:ascii="Times New Roman" w:hAnsi="Times New Roman" w:cs="Times New Roman"/>
          <w:vertAlign w:val="superscript"/>
        </w:rPr>
        <w:footnoteReference w:id="2"/>
      </w:r>
      <w:r w:rsidR="00A521CF" w:rsidRPr="000A1F3F">
        <w:rPr>
          <w:rFonts w:ascii="Times New Roman" w:hAnsi="Times New Roman" w:cs="Times New Roman"/>
        </w:rPr>
        <w:t xml:space="preserve">  According to Leviticus 12:1-8 upon giving birth the mother is ceremonially unclean and must not touch anything sacred or go to the sanctuary.</w:t>
      </w:r>
      <w:r w:rsidR="00702724" w:rsidRPr="000A1F3F">
        <w:rPr>
          <w:rFonts w:ascii="Times New Roman" w:hAnsi="Times New Roman" w:cs="Times New Roman"/>
          <w:vertAlign w:val="superscript"/>
        </w:rPr>
        <w:footnoteReference w:id="3"/>
      </w:r>
      <w:r w:rsidR="00A521CF" w:rsidRPr="000A1F3F">
        <w:rPr>
          <w:rFonts w:ascii="Times New Roman" w:hAnsi="Times New Roman" w:cs="Times New Roman"/>
        </w:rPr>
        <w:t xml:space="preserve">  When her 40 the days of </w:t>
      </w:r>
      <w:r w:rsidR="00640232">
        <w:rPr>
          <w:rFonts w:ascii="Times New Roman" w:hAnsi="Times New Roman" w:cs="Times New Roman"/>
          <w:noProof/>
        </w:rPr>
        <w:lastRenderedPageBreak/>
        <w:drawing>
          <wp:anchor distT="0" distB="0" distL="114300" distR="114300" simplePos="0" relativeHeight="251661312" behindDoc="0" locked="0" layoutInCell="1" allowOverlap="1" wp14:anchorId="1DB0CD86" wp14:editId="651261DD">
            <wp:simplePos x="0" y="0"/>
            <wp:positionH relativeFrom="margin">
              <wp:align>left</wp:align>
            </wp:positionH>
            <wp:positionV relativeFrom="paragraph">
              <wp:posOffset>76200</wp:posOffset>
            </wp:positionV>
            <wp:extent cx="3127375" cy="2228850"/>
            <wp:effectExtent l="76200" t="76200" r="130175" b="133350"/>
            <wp:wrapSquare wrapText="bothSides"/>
            <wp:docPr id="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 presented at tem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737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21CF" w:rsidRPr="000A1F3F">
        <w:rPr>
          <w:rFonts w:ascii="Times New Roman" w:hAnsi="Times New Roman" w:cs="Times New Roman"/>
        </w:rPr>
        <w:t>purification</w:t>
      </w:r>
      <w:r w:rsidR="00702724" w:rsidRPr="000A1F3F">
        <w:rPr>
          <w:rFonts w:ascii="Times New Roman" w:hAnsi="Times New Roman" w:cs="Times New Roman"/>
          <w:vertAlign w:val="superscript"/>
        </w:rPr>
        <w:footnoteReference w:id="4"/>
      </w:r>
      <w:r w:rsidR="00A521CF" w:rsidRPr="000A1F3F">
        <w:rPr>
          <w:rFonts w:ascii="Times New Roman" w:hAnsi="Times New Roman" w:cs="Times New Roman"/>
        </w:rPr>
        <w:t xml:space="preserve"> </w:t>
      </w:r>
      <w:r w:rsidR="00576008" w:rsidRPr="000A1F3F">
        <w:rPr>
          <w:rFonts w:ascii="Times New Roman" w:hAnsi="Times New Roman" w:cs="Times New Roman"/>
        </w:rPr>
        <w:t xml:space="preserve">finished </w:t>
      </w:r>
      <w:r w:rsidR="00702724" w:rsidRPr="000A1F3F">
        <w:rPr>
          <w:rFonts w:ascii="Times New Roman" w:hAnsi="Times New Roman" w:cs="Times New Roman"/>
        </w:rPr>
        <w:t>h</w:t>
      </w:r>
      <w:r w:rsidR="00A521CF" w:rsidRPr="000A1F3F">
        <w:rPr>
          <w:rFonts w:ascii="Times New Roman" w:hAnsi="Times New Roman" w:cs="Times New Roman"/>
        </w:rPr>
        <w:t xml:space="preserve">er “ritual cleanness was restored by </w:t>
      </w:r>
      <w:r w:rsidR="00576008" w:rsidRPr="000A1F3F">
        <w:rPr>
          <w:rFonts w:ascii="Times New Roman" w:hAnsi="Times New Roman" w:cs="Times New Roman"/>
        </w:rPr>
        <w:t xml:space="preserve">making a </w:t>
      </w:r>
      <w:r w:rsidR="00A521CF" w:rsidRPr="000A1F3F">
        <w:rPr>
          <w:rFonts w:ascii="Times New Roman" w:hAnsi="Times New Roman" w:cs="Times New Roman"/>
        </w:rPr>
        <w:t>burn</w:t>
      </w:r>
      <w:r w:rsidR="00576008" w:rsidRPr="000A1F3F">
        <w:rPr>
          <w:rFonts w:ascii="Times New Roman" w:hAnsi="Times New Roman" w:cs="Times New Roman"/>
        </w:rPr>
        <w:t>t</w:t>
      </w:r>
      <w:r w:rsidR="00A521CF" w:rsidRPr="000A1F3F">
        <w:rPr>
          <w:rFonts w:ascii="Times New Roman" w:hAnsi="Times New Roman" w:cs="Times New Roman"/>
        </w:rPr>
        <w:t xml:space="preserve"> or </w:t>
      </w:r>
      <w:r w:rsidR="00595A67">
        <w:rPr>
          <w:rFonts w:ascii="Times New Roman" w:hAnsi="Times New Roman" w:cs="Times New Roman"/>
        </w:rPr>
        <w:t xml:space="preserve">a </w:t>
      </w:r>
      <w:r w:rsidR="00A521CF" w:rsidRPr="000A1F3F">
        <w:rPr>
          <w:rFonts w:ascii="Times New Roman" w:hAnsi="Times New Roman" w:cs="Times New Roman"/>
        </w:rPr>
        <w:t>sin offering.”</w:t>
      </w:r>
      <w:r w:rsidR="00702724" w:rsidRPr="000A1F3F">
        <w:rPr>
          <w:rFonts w:ascii="Times New Roman" w:hAnsi="Times New Roman" w:cs="Times New Roman"/>
          <w:vertAlign w:val="superscript"/>
        </w:rPr>
        <w:footnoteReference w:id="5"/>
      </w:r>
      <w:r w:rsidR="00702724" w:rsidRPr="000A1F3F">
        <w:rPr>
          <w:rFonts w:ascii="Times New Roman" w:hAnsi="Times New Roman" w:cs="Times New Roman"/>
        </w:rPr>
        <w:t xml:space="preserve">  Mary did not offer a lamb</w:t>
      </w:r>
      <w:r w:rsidR="00576008" w:rsidRPr="000A1F3F">
        <w:rPr>
          <w:rFonts w:ascii="Times New Roman" w:hAnsi="Times New Roman" w:cs="Times New Roman"/>
        </w:rPr>
        <w:t xml:space="preserve"> </w:t>
      </w:r>
      <w:r w:rsidR="00702724" w:rsidRPr="000A1F3F">
        <w:rPr>
          <w:rFonts w:ascii="Times New Roman" w:hAnsi="Times New Roman" w:cs="Times New Roman"/>
        </w:rPr>
        <w:t>but a pair of doves or young pigeons which was an acceptable</w:t>
      </w:r>
      <w:r w:rsidR="00580064" w:rsidRPr="000A1F3F">
        <w:rPr>
          <w:rFonts w:ascii="Times New Roman" w:hAnsi="Times New Roman" w:cs="Times New Roman"/>
        </w:rPr>
        <w:t xml:space="preserve"> and atypical offering made by the poor</w:t>
      </w:r>
      <w:r w:rsidR="006C2C34" w:rsidRPr="000A1F3F">
        <w:rPr>
          <w:rFonts w:ascii="Times New Roman" w:hAnsi="Times New Roman" w:cs="Times New Roman"/>
          <w:vertAlign w:val="superscript"/>
        </w:rPr>
        <w:footnoteReference w:id="6"/>
      </w:r>
      <w:r w:rsidR="00580064" w:rsidRPr="000A1F3F">
        <w:rPr>
          <w:rFonts w:ascii="Times New Roman" w:hAnsi="Times New Roman" w:cs="Times New Roman"/>
        </w:rPr>
        <w:t xml:space="preserve"> or middle class</w:t>
      </w:r>
      <w:r w:rsidR="00576008" w:rsidRPr="000A1F3F">
        <w:rPr>
          <w:rFonts w:ascii="Times New Roman" w:hAnsi="Times New Roman" w:cs="Times New Roman"/>
        </w:rPr>
        <w:t xml:space="preserve"> for such a ceremony</w:t>
      </w:r>
      <w:r w:rsidR="00580064" w:rsidRPr="000A1F3F">
        <w:rPr>
          <w:rFonts w:ascii="Times New Roman" w:hAnsi="Times New Roman" w:cs="Times New Roman"/>
        </w:rPr>
        <w:t>.</w:t>
      </w:r>
      <w:r w:rsidR="00580064" w:rsidRPr="000A1F3F">
        <w:rPr>
          <w:rFonts w:ascii="Times New Roman" w:hAnsi="Times New Roman" w:cs="Times New Roman"/>
          <w:vertAlign w:val="superscript"/>
        </w:rPr>
        <w:footnoteReference w:id="7"/>
      </w:r>
      <w:r w:rsidR="00580064" w:rsidRPr="000A1F3F">
        <w:rPr>
          <w:rFonts w:ascii="Times New Roman" w:hAnsi="Times New Roman" w:cs="Times New Roman"/>
        </w:rPr>
        <w:t xml:space="preserve">   In accordance with Exodus 13:2 and 1 Samuel 1-2, Mary and Joseph presented and consecrated </w:t>
      </w:r>
      <w:r w:rsidR="006C2C34" w:rsidRPr="000A1F3F">
        <w:rPr>
          <w:rFonts w:ascii="Times New Roman" w:hAnsi="Times New Roman" w:cs="Times New Roman"/>
        </w:rPr>
        <w:t xml:space="preserve">Jesus, </w:t>
      </w:r>
      <w:r w:rsidR="00580064" w:rsidRPr="000A1F3F">
        <w:rPr>
          <w:rFonts w:ascii="Times New Roman" w:hAnsi="Times New Roman" w:cs="Times New Roman"/>
        </w:rPr>
        <w:t>their firstborn</w:t>
      </w:r>
      <w:r w:rsidR="006C2C34" w:rsidRPr="000A1F3F">
        <w:rPr>
          <w:rFonts w:ascii="Times New Roman" w:hAnsi="Times New Roman" w:cs="Times New Roman"/>
        </w:rPr>
        <w:t>,</w:t>
      </w:r>
      <w:r w:rsidR="00580064" w:rsidRPr="000A1F3F">
        <w:rPr>
          <w:rFonts w:ascii="Times New Roman" w:hAnsi="Times New Roman" w:cs="Times New Roman"/>
        </w:rPr>
        <w:t xml:space="preserve"> to God into the Lord’s service.</w:t>
      </w:r>
      <w:r w:rsidR="00580064" w:rsidRPr="000A1F3F">
        <w:rPr>
          <w:rFonts w:ascii="Times New Roman" w:hAnsi="Times New Roman" w:cs="Times New Roman"/>
          <w:vertAlign w:val="superscript"/>
        </w:rPr>
        <w:footnoteReference w:id="8"/>
      </w:r>
      <w:r w:rsidR="00580064" w:rsidRPr="000A1F3F">
        <w:rPr>
          <w:rFonts w:ascii="Times New Roman" w:hAnsi="Times New Roman" w:cs="Times New Roman"/>
        </w:rPr>
        <w:t xml:space="preserve">  </w:t>
      </w:r>
      <w:r w:rsidR="006C2C34" w:rsidRPr="000A1F3F">
        <w:rPr>
          <w:rFonts w:ascii="Times New Roman" w:hAnsi="Times New Roman" w:cs="Times New Roman"/>
        </w:rPr>
        <w:t>Luke presents the observance of these three ceremonies to demonstrate that Jesus did not grow up as a rebel against the Mosaic Law but had strong roots in pious faith</w:t>
      </w:r>
      <w:r w:rsidR="00EA448D" w:rsidRPr="000A1F3F">
        <w:rPr>
          <w:rFonts w:ascii="Times New Roman" w:hAnsi="Times New Roman" w:cs="Times New Roman"/>
          <w:vertAlign w:val="superscript"/>
        </w:rPr>
        <w:footnoteReference w:id="9"/>
      </w:r>
      <w:r w:rsidR="006C2C34" w:rsidRPr="000A1F3F">
        <w:rPr>
          <w:rFonts w:ascii="Times New Roman" w:hAnsi="Times New Roman" w:cs="Times New Roman"/>
        </w:rPr>
        <w:t xml:space="preserve"> </w:t>
      </w:r>
      <w:r w:rsidR="00EA448D" w:rsidRPr="000A1F3F">
        <w:rPr>
          <w:rFonts w:ascii="Times New Roman" w:hAnsi="Times New Roman" w:cs="Times New Roman"/>
        </w:rPr>
        <w:t>and observance to its precepts!</w:t>
      </w:r>
      <w:r w:rsidR="00EA448D" w:rsidRPr="000A1F3F">
        <w:rPr>
          <w:rFonts w:ascii="Times New Roman" w:hAnsi="Times New Roman" w:cs="Times New Roman"/>
          <w:vertAlign w:val="superscript"/>
        </w:rPr>
        <w:t xml:space="preserve"> </w:t>
      </w:r>
      <w:r w:rsidR="00EA448D" w:rsidRPr="000A1F3F">
        <w:rPr>
          <w:rFonts w:ascii="Times New Roman" w:hAnsi="Times New Roman" w:cs="Times New Roman"/>
          <w:vertAlign w:val="superscript"/>
        </w:rPr>
        <w:footnoteReference w:id="10"/>
      </w:r>
      <w:r w:rsidR="00EA448D" w:rsidRPr="000A1F3F">
        <w:rPr>
          <w:rFonts w:ascii="Times New Roman" w:hAnsi="Times New Roman" w:cs="Times New Roman"/>
        </w:rPr>
        <w:t xml:space="preserve"> </w:t>
      </w:r>
    </w:p>
    <w:p w14:paraId="631E153A" w14:textId="227D82D4" w:rsidR="00EA448D" w:rsidRPr="000A1F3F" w:rsidRDefault="00EA448D" w:rsidP="005729FD">
      <w:pPr>
        <w:rPr>
          <w:rFonts w:ascii="Times New Roman" w:hAnsi="Times New Roman" w:cs="Times New Roman"/>
        </w:rPr>
      </w:pPr>
    </w:p>
    <w:p w14:paraId="0CB821B4" w14:textId="2F5A9B52" w:rsidR="001A2BCF" w:rsidRPr="000A1F3F" w:rsidRDefault="00640232" w:rsidP="001A2BCF">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C17C66F" wp14:editId="5110D1A3">
            <wp:simplePos x="0" y="0"/>
            <wp:positionH relativeFrom="margin">
              <wp:align>left</wp:align>
            </wp:positionH>
            <wp:positionV relativeFrom="paragraph">
              <wp:posOffset>-33655</wp:posOffset>
            </wp:positionV>
            <wp:extent cx="3123565" cy="2181225"/>
            <wp:effectExtent l="76200" t="76200" r="133985" b="142875"/>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of-the-law-of-moses-part-1-23-728.jpg"/>
                    <pic:cNvPicPr/>
                  </pic:nvPicPr>
                  <pic:blipFill>
                    <a:blip r:embed="rId10">
                      <a:extLst>
                        <a:ext uri="{28A0092B-C50C-407E-A947-70E740481C1C}">
                          <a14:useLocalDpi xmlns:a14="http://schemas.microsoft.com/office/drawing/2010/main" val="0"/>
                        </a:ext>
                      </a:extLst>
                    </a:blip>
                    <a:stretch>
                      <a:fillRect/>
                    </a:stretch>
                  </pic:blipFill>
                  <pic:spPr>
                    <a:xfrm>
                      <a:off x="0" y="0"/>
                      <a:ext cx="312356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F7884" w:rsidRPr="000A1F3F">
        <w:rPr>
          <w:rFonts w:ascii="Times New Roman" w:hAnsi="Times New Roman" w:cs="Times New Roman"/>
          <w:lang w:val="en-US"/>
        </w:rPr>
        <w:tab/>
      </w:r>
      <w:r w:rsidR="0090509C">
        <w:rPr>
          <w:rFonts w:ascii="Times New Roman" w:hAnsi="Times New Roman" w:cs="Times New Roman"/>
          <w:lang w:val="en-US"/>
        </w:rPr>
        <w:t>Like</w:t>
      </w:r>
      <w:r w:rsidR="00BF7884" w:rsidRPr="000A1F3F">
        <w:rPr>
          <w:rFonts w:ascii="Times New Roman" w:hAnsi="Times New Roman" w:cs="Times New Roman"/>
          <w:lang w:val="en-US"/>
        </w:rPr>
        <w:t xml:space="preserve"> </w:t>
      </w:r>
      <w:r w:rsidR="00545942" w:rsidRPr="000A1F3F">
        <w:rPr>
          <w:rFonts w:ascii="Times New Roman" w:hAnsi="Times New Roman" w:cs="Times New Roman"/>
          <w:lang w:val="en-US"/>
        </w:rPr>
        <w:t>beliefs</w:t>
      </w:r>
      <w:r w:rsidR="00BF7884" w:rsidRPr="000A1F3F">
        <w:rPr>
          <w:rFonts w:ascii="Times New Roman" w:hAnsi="Times New Roman" w:cs="Times New Roman"/>
          <w:lang w:val="en-US"/>
        </w:rPr>
        <w:t xml:space="preserve"> of the heretic Marcion </w:t>
      </w:r>
      <w:r w:rsidR="002C4F75" w:rsidRPr="000A1F3F">
        <w:rPr>
          <w:rFonts w:ascii="Times New Roman" w:hAnsi="Times New Roman" w:cs="Times New Roman"/>
          <w:lang w:val="en-US"/>
        </w:rPr>
        <w:t>of the 2</w:t>
      </w:r>
      <w:r w:rsidR="002C4F75" w:rsidRPr="000A1F3F">
        <w:rPr>
          <w:rFonts w:ascii="Times New Roman" w:hAnsi="Times New Roman" w:cs="Times New Roman"/>
          <w:vertAlign w:val="superscript"/>
          <w:lang w:val="en-US"/>
        </w:rPr>
        <w:t>nd</w:t>
      </w:r>
      <w:r w:rsidR="002C4F75" w:rsidRPr="000A1F3F">
        <w:rPr>
          <w:rFonts w:ascii="Times New Roman" w:hAnsi="Times New Roman" w:cs="Times New Roman"/>
          <w:lang w:val="en-US"/>
        </w:rPr>
        <w:t xml:space="preserve"> century </w:t>
      </w:r>
      <w:r w:rsidR="00BF7884" w:rsidRPr="000A1F3F">
        <w:rPr>
          <w:rFonts w:ascii="Times New Roman" w:hAnsi="Times New Roman" w:cs="Times New Roman"/>
          <w:lang w:val="en-US"/>
        </w:rPr>
        <w:t xml:space="preserve">there are </w:t>
      </w:r>
      <w:r w:rsidR="00407647" w:rsidRPr="000A1F3F">
        <w:rPr>
          <w:rFonts w:ascii="Times New Roman" w:hAnsi="Times New Roman" w:cs="Times New Roman"/>
          <w:lang w:val="en-US"/>
        </w:rPr>
        <w:t>a growing number of modern-</w:t>
      </w:r>
      <w:r w:rsidR="00BF7884" w:rsidRPr="000A1F3F">
        <w:rPr>
          <w:rFonts w:ascii="Times New Roman" w:hAnsi="Times New Roman" w:cs="Times New Roman"/>
          <w:lang w:val="en-US"/>
        </w:rPr>
        <w:t>day theologians suggesting that Jesus</w:t>
      </w:r>
      <w:r w:rsidR="00407647" w:rsidRPr="000A1F3F">
        <w:rPr>
          <w:rFonts w:ascii="Times New Roman" w:hAnsi="Times New Roman" w:cs="Times New Roman"/>
          <w:lang w:val="en-US"/>
        </w:rPr>
        <w:t>’ ushering in the new kingdom meant the abolishment of OT teachings.</w:t>
      </w:r>
      <w:r w:rsidR="00407647" w:rsidRPr="000A1F3F">
        <w:rPr>
          <w:rFonts w:ascii="Times New Roman" w:hAnsi="Times New Roman" w:cs="Times New Roman"/>
          <w:vertAlign w:val="superscript"/>
        </w:rPr>
        <w:footnoteReference w:id="11"/>
      </w:r>
      <w:r w:rsidR="00407647" w:rsidRPr="000A1F3F">
        <w:rPr>
          <w:rFonts w:ascii="Times New Roman" w:hAnsi="Times New Roman" w:cs="Times New Roman"/>
          <w:lang w:val="en-US"/>
        </w:rPr>
        <w:t xml:space="preserve">  </w:t>
      </w:r>
      <w:r w:rsidR="007A59CD" w:rsidRPr="000A1F3F">
        <w:rPr>
          <w:rFonts w:ascii="Times New Roman" w:hAnsi="Times New Roman" w:cs="Times New Roman"/>
          <w:lang w:val="en-US"/>
        </w:rPr>
        <w:t>Later in Luke and other New Testament writings one learns that Jesus came not only to obey but fulfill the law of Moses.</w:t>
      </w:r>
      <w:r w:rsidR="007A59CD" w:rsidRPr="000A1F3F">
        <w:rPr>
          <w:rFonts w:ascii="Times New Roman" w:hAnsi="Times New Roman" w:cs="Times New Roman"/>
          <w:vertAlign w:val="superscript"/>
        </w:rPr>
        <w:footnoteReference w:id="12"/>
      </w:r>
      <w:r w:rsidR="007A59CD" w:rsidRPr="000A1F3F">
        <w:rPr>
          <w:rFonts w:ascii="Times New Roman" w:hAnsi="Times New Roman" w:cs="Times New Roman"/>
          <w:lang w:val="en-US"/>
        </w:rPr>
        <w:t xml:space="preserve">  Believing that the OT was dismissed upon Christ’s arrival to this earth </w:t>
      </w:r>
      <w:r w:rsidR="00407647" w:rsidRPr="000A1F3F">
        <w:rPr>
          <w:rFonts w:ascii="Times New Roman" w:hAnsi="Times New Roman" w:cs="Times New Roman"/>
          <w:lang w:val="en-US"/>
        </w:rPr>
        <w:t xml:space="preserve">goes against </w:t>
      </w:r>
      <w:r w:rsidR="007A59CD" w:rsidRPr="000A1F3F">
        <w:rPr>
          <w:rFonts w:ascii="Times New Roman" w:hAnsi="Times New Roman" w:cs="Times New Roman"/>
          <w:lang w:val="en-US"/>
        </w:rPr>
        <w:t>His</w:t>
      </w:r>
      <w:r w:rsidR="00407647" w:rsidRPr="000A1F3F">
        <w:rPr>
          <w:rFonts w:ascii="Times New Roman" w:hAnsi="Times New Roman" w:cs="Times New Roman"/>
          <w:lang w:val="en-US"/>
        </w:rPr>
        <w:t xml:space="preserve"> declaration in Matthew 5:17</w:t>
      </w:r>
      <w:r w:rsidR="00407647" w:rsidRPr="000A1F3F">
        <w:rPr>
          <w:rFonts w:ascii="Times New Roman" w:hAnsi="Times New Roman" w:cs="Times New Roman"/>
          <w:vertAlign w:val="superscript"/>
        </w:rPr>
        <w:footnoteReference w:id="13"/>
      </w:r>
      <w:r w:rsidR="00407647" w:rsidRPr="000A1F3F">
        <w:rPr>
          <w:rFonts w:ascii="Times New Roman" w:hAnsi="Times New Roman" w:cs="Times New Roman"/>
          <w:lang w:val="en-US"/>
        </w:rPr>
        <w:t xml:space="preserve"> </w:t>
      </w:r>
      <w:r w:rsidR="0090509C">
        <w:rPr>
          <w:rFonts w:ascii="Times New Roman" w:hAnsi="Times New Roman" w:cs="Times New Roman"/>
          <w:lang w:val="en-US"/>
        </w:rPr>
        <w:t xml:space="preserve">that </w:t>
      </w:r>
      <w:r w:rsidR="00545942" w:rsidRPr="000A1F3F">
        <w:rPr>
          <w:rFonts w:ascii="Times New Roman" w:hAnsi="Times New Roman" w:cs="Times New Roman"/>
          <w:lang w:val="en-US"/>
        </w:rPr>
        <w:t>“</w:t>
      </w:r>
      <w:r w:rsidR="00407647" w:rsidRPr="000A1F3F">
        <w:rPr>
          <w:rFonts w:ascii="Times New Roman" w:hAnsi="Times New Roman" w:cs="Times New Roman"/>
          <w:lang w:val="en-US"/>
        </w:rPr>
        <w:t>fulfillment</w:t>
      </w:r>
      <w:r w:rsidR="00545942" w:rsidRPr="000A1F3F">
        <w:rPr>
          <w:rFonts w:ascii="Times New Roman" w:hAnsi="Times New Roman" w:cs="Times New Roman"/>
          <w:lang w:val="en-US"/>
        </w:rPr>
        <w:t xml:space="preserve">” </w:t>
      </w:r>
      <w:r w:rsidR="007A59CD" w:rsidRPr="000A1F3F">
        <w:rPr>
          <w:rFonts w:ascii="Times New Roman" w:hAnsi="Times New Roman" w:cs="Times New Roman"/>
          <w:lang w:val="en-US"/>
        </w:rPr>
        <w:t xml:space="preserve">of the law </w:t>
      </w:r>
      <w:r w:rsidR="00545942" w:rsidRPr="000A1F3F">
        <w:rPr>
          <w:rFonts w:ascii="Times New Roman" w:hAnsi="Times New Roman" w:cs="Times New Roman"/>
          <w:lang w:val="en-US"/>
        </w:rPr>
        <w:t xml:space="preserve">did not </w:t>
      </w:r>
      <w:r w:rsidR="00407647" w:rsidRPr="000A1F3F">
        <w:rPr>
          <w:rFonts w:ascii="Times New Roman" w:hAnsi="Times New Roman" w:cs="Times New Roman"/>
          <w:lang w:val="en-US"/>
        </w:rPr>
        <w:t xml:space="preserve">meant abolishment but </w:t>
      </w:r>
      <w:r w:rsidR="00407647" w:rsidRPr="000A1F3F">
        <w:rPr>
          <w:rFonts w:ascii="Times New Roman" w:hAnsi="Times New Roman" w:cs="Times New Roman"/>
          <w:lang w:val="en-US"/>
        </w:rPr>
        <w:lastRenderedPageBreak/>
        <w:t>transcendence.</w:t>
      </w:r>
      <w:r w:rsidR="00407647" w:rsidRPr="000A1F3F">
        <w:rPr>
          <w:rFonts w:ascii="Times New Roman" w:hAnsi="Times New Roman" w:cs="Times New Roman"/>
          <w:vertAlign w:val="superscript"/>
        </w:rPr>
        <w:footnoteReference w:id="14"/>
      </w:r>
      <w:r w:rsidR="00407647" w:rsidRPr="000A1F3F">
        <w:rPr>
          <w:rFonts w:ascii="Times New Roman" w:hAnsi="Times New Roman" w:cs="Times New Roman"/>
          <w:lang w:val="en-US"/>
        </w:rPr>
        <w:t xml:space="preserve">  </w:t>
      </w:r>
      <w:r w:rsidR="00545942" w:rsidRPr="000A1F3F">
        <w:rPr>
          <w:rFonts w:ascii="Times New Roman" w:hAnsi="Times New Roman" w:cs="Times New Roman"/>
          <w:lang w:val="en-US"/>
        </w:rPr>
        <w:t xml:space="preserve">While Messianic laws are </w:t>
      </w:r>
      <w:r w:rsidR="00F851DC" w:rsidRPr="000A1F3F">
        <w:rPr>
          <w:rFonts w:ascii="Times New Roman" w:hAnsi="Times New Roman" w:cs="Times New Roman"/>
          <w:lang w:val="en-US"/>
        </w:rPr>
        <w:t xml:space="preserve">the end of the </w:t>
      </w:r>
      <w:r w:rsidR="00640BED" w:rsidRPr="000A1F3F">
        <w:rPr>
          <w:rFonts w:ascii="Times New Roman" w:hAnsi="Times New Roman" w:cs="Times New Roman"/>
          <w:lang w:val="en-US"/>
        </w:rPr>
        <w:t xml:space="preserve">ceremonial and civil </w:t>
      </w:r>
      <w:r w:rsidR="00F851DC" w:rsidRPr="000A1F3F">
        <w:rPr>
          <w:rFonts w:ascii="Times New Roman" w:hAnsi="Times New Roman" w:cs="Times New Roman"/>
          <w:lang w:val="en-US"/>
        </w:rPr>
        <w:t>law</w:t>
      </w:r>
      <w:r w:rsidR="00640BED" w:rsidRPr="000A1F3F">
        <w:rPr>
          <w:rFonts w:ascii="Times New Roman" w:hAnsi="Times New Roman" w:cs="Times New Roman"/>
          <w:lang w:val="en-US"/>
        </w:rPr>
        <w:t xml:space="preserve">s, </w:t>
      </w:r>
      <w:r w:rsidR="00F851DC" w:rsidRPr="000A1F3F">
        <w:rPr>
          <w:rFonts w:ascii="Times New Roman" w:hAnsi="Times New Roman" w:cs="Times New Roman"/>
          <w:lang w:val="en-US"/>
        </w:rPr>
        <w:t>its intent, to “bring out by word and deed”</w:t>
      </w:r>
      <w:r w:rsidR="00F851DC" w:rsidRPr="000A1F3F">
        <w:rPr>
          <w:rFonts w:ascii="Times New Roman" w:hAnsi="Times New Roman" w:cs="Times New Roman"/>
          <w:vertAlign w:val="superscript"/>
        </w:rPr>
        <w:t xml:space="preserve"> </w:t>
      </w:r>
      <w:r w:rsidR="00F851DC" w:rsidRPr="000A1F3F">
        <w:rPr>
          <w:rFonts w:ascii="Times New Roman" w:hAnsi="Times New Roman" w:cs="Times New Roman"/>
          <w:vertAlign w:val="superscript"/>
        </w:rPr>
        <w:footnoteReference w:id="15"/>
      </w:r>
      <w:r w:rsidR="00F851DC" w:rsidRPr="000A1F3F">
        <w:rPr>
          <w:rFonts w:ascii="Times New Roman" w:hAnsi="Times New Roman" w:cs="Times New Roman"/>
          <w:lang w:val="en-US"/>
        </w:rPr>
        <w:t xml:space="preserve"> holy living, is the foundation of Jesus’ teachings.</w:t>
      </w:r>
      <w:r w:rsidR="00640BED" w:rsidRPr="000A1F3F">
        <w:rPr>
          <w:rFonts w:ascii="Times New Roman" w:hAnsi="Times New Roman" w:cs="Times New Roman"/>
          <w:lang w:val="en-US"/>
        </w:rPr>
        <w:t xml:space="preserve">  Righteousness </w:t>
      </w:r>
      <w:r w:rsidR="001A2BCF" w:rsidRPr="000A1F3F">
        <w:rPr>
          <w:rFonts w:ascii="Times New Roman" w:hAnsi="Times New Roman" w:cs="Times New Roman"/>
          <w:lang w:val="en-US"/>
        </w:rPr>
        <w:t xml:space="preserve">for Christ </w:t>
      </w:r>
      <w:r w:rsidR="00640BED" w:rsidRPr="000A1F3F">
        <w:rPr>
          <w:rFonts w:ascii="Times New Roman" w:hAnsi="Times New Roman" w:cs="Times New Roman"/>
          <w:lang w:val="en-US"/>
        </w:rPr>
        <w:t>went way beyond external, legalism</w:t>
      </w:r>
      <w:r w:rsidR="00640BED" w:rsidRPr="000A1F3F">
        <w:rPr>
          <w:rFonts w:ascii="Times New Roman" w:hAnsi="Times New Roman" w:cs="Times New Roman"/>
          <w:vertAlign w:val="superscript"/>
        </w:rPr>
        <w:footnoteReference w:id="16"/>
      </w:r>
      <w:r w:rsidR="00640BED" w:rsidRPr="000A1F3F">
        <w:rPr>
          <w:rFonts w:ascii="Times New Roman" w:hAnsi="Times New Roman" w:cs="Times New Roman"/>
          <w:lang w:val="en-US"/>
        </w:rPr>
        <w:t xml:space="preserve"> to an internal thirst to obey the intended purpose of the law.</w:t>
      </w:r>
      <w:r w:rsidR="00640BED" w:rsidRPr="000A1F3F">
        <w:rPr>
          <w:rFonts w:ascii="Times New Roman" w:hAnsi="Times New Roman" w:cs="Times New Roman"/>
          <w:vertAlign w:val="superscript"/>
        </w:rPr>
        <w:footnoteReference w:id="17"/>
      </w:r>
      <w:r w:rsidR="00640BED" w:rsidRPr="000A1F3F">
        <w:rPr>
          <w:rFonts w:ascii="Times New Roman" w:hAnsi="Times New Roman" w:cs="Times New Roman"/>
          <w:lang w:val="en-US"/>
        </w:rPr>
        <w:t xml:space="preserve">  </w:t>
      </w:r>
      <w:r w:rsidR="001A2BCF" w:rsidRPr="000A1F3F">
        <w:rPr>
          <w:rFonts w:ascii="Times New Roman" w:hAnsi="Times New Roman" w:cs="Times New Roman"/>
          <w:lang w:val="en-US"/>
        </w:rPr>
        <w:t>For example, not hating someone created in the image of God was the intent of the</w:t>
      </w:r>
      <w:r w:rsidR="00545942" w:rsidRPr="000A1F3F">
        <w:rPr>
          <w:rFonts w:ascii="Times New Roman" w:hAnsi="Times New Roman" w:cs="Times New Roman"/>
          <w:lang w:val="en-US"/>
        </w:rPr>
        <w:t xml:space="preserve"> OT</w:t>
      </w:r>
      <w:r w:rsidR="001A2BCF" w:rsidRPr="000A1F3F">
        <w:rPr>
          <w:rFonts w:ascii="Times New Roman" w:hAnsi="Times New Roman" w:cs="Times New Roman"/>
          <w:lang w:val="en-US"/>
        </w:rPr>
        <w:t xml:space="preserve"> law </w:t>
      </w:r>
      <w:r w:rsidR="002C4F75" w:rsidRPr="000A1F3F">
        <w:rPr>
          <w:rFonts w:ascii="Times New Roman" w:hAnsi="Times New Roman" w:cs="Times New Roman"/>
          <w:lang w:val="en-US"/>
        </w:rPr>
        <w:t>t</w:t>
      </w:r>
      <w:r w:rsidR="001A2BCF" w:rsidRPr="000A1F3F">
        <w:rPr>
          <w:rFonts w:ascii="Times New Roman" w:hAnsi="Times New Roman" w:cs="Times New Roman"/>
          <w:lang w:val="en-US"/>
        </w:rPr>
        <w:t xml:space="preserve">o not kill and not lusting after someone was the intent of the </w:t>
      </w:r>
      <w:r w:rsidR="00545942" w:rsidRPr="000A1F3F">
        <w:rPr>
          <w:rFonts w:ascii="Times New Roman" w:hAnsi="Times New Roman" w:cs="Times New Roman"/>
          <w:lang w:val="en-US"/>
        </w:rPr>
        <w:t xml:space="preserve">OT </w:t>
      </w:r>
      <w:r w:rsidR="001A2BCF" w:rsidRPr="000A1F3F">
        <w:rPr>
          <w:rFonts w:ascii="Times New Roman" w:hAnsi="Times New Roman" w:cs="Times New Roman"/>
          <w:lang w:val="en-US"/>
        </w:rPr>
        <w:t xml:space="preserve">law to not commit adultery (Matthew 5:21-30).  Even though identifying the intent </w:t>
      </w:r>
      <w:r w:rsidR="002C4F75" w:rsidRPr="000A1F3F">
        <w:rPr>
          <w:rFonts w:ascii="Times New Roman" w:hAnsi="Times New Roman" w:cs="Times New Roman"/>
          <w:lang w:val="en-US"/>
        </w:rPr>
        <w:t xml:space="preserve">of a law </w:t>
      </w:r>
      <w:r w:rsidR="001A2BCF" w:rsidRPr="000A1F3F">
        <w:rPr>
          <w:rFonts w:ascii="Times New Roman" w:hAnsi="Times New Roman" w:cs="Times New Roman"/>
          <w:lang w:val="en-US"/>
        </w:rPr>
        <w:t>might seem like “the promulgation of a new law,”</w:t>
      </w:r>
      <w:r w:rsidR="001A2BCF" w:rsidRPr="000A1F3F">
        <w:rPr>
          <w:rFonts w:ascii="Times New Roman" w:hAnsi="Times New Roman" w:cs="Times New Roman"/>
          <w:vertAlign w:val="superscript"/>
        </w:rPr>
        <w:footnoteReference w:id="18"/>
      </w:r>
      <w:r w:rsidR="001A2BCF" w:rsidRPr="000A1F3F">
        <w:rPr>
          <w:rFonts w:ascii="Times New Roman" w:hAnsi="Times New Roman" w:cs="Times New Roman"/>
          <w:lang w:val="en-US"/>
        </w:rPr>
        <w:t xml:space="preserve"> Luke </w:t>
      </w:r>
      <w:r w:rsidR="008652A2" w:rsidRPr="000A1F3F">
        <w:rPr>
          <w:rFonts w:ascii="Times New Roman" w:hAnsi="Times New Roman" w:cs="Times New Roman"/>
          <w:lang w:val="en-US"/>
        </w:rPr>
        <w:t>wanted the reader to know this</w:t>
      </w:r>
      <w:r w:rsidR="001A2BCF" w:rsidRPr="000A1F3F">
        <w:rPr>
          <w:rFonts w:ascii="Times New Roman" w:hAnsi="Times New Roman" w:cs="Times New Roman"/>
          <w:lang w:val="en-US"/>
        </w:rPr>
        <w:t xml:space="preserve"> transcendence </w:t>
      </w:r>
      <w:r w:rsidR="008652A2" w:rsidRPr="000A1F3F">
        <w:rPr>
          <w:rFonts w:ascii="Times New Roman" w:hAnsi="Times New Roman" w:cs="Times New Roman"/>
          <w:lang w:val="en-US"/>
        </w:rPr>
        <w:t xml:space="preserve">of the teachings of the Messiah did not mean </w:t>
      </w:r>
      <w:r w:rsidR="00545942" w:rsidRPr="000A1F3F">
        <w:rPr>
          <w:rFonts w:ascii="Times New Roman" w:hAnsi="Times New Roman" w:cs="Times New Roman"/>
          <w:lang w:val="en-US"/>
        </w:rPr>
        <w:t>conflict with but fulfill</w:t>
      </w:r>
      <w:r w:rsidR="002C4F75" w:rsidRPr="000A1F3F">
        <w:rPr>
          <w:rFonts w:ascii="Times New Roman" w:hAnsi="Times New Roman" w:cs="Times New Roman"/>
          <w:lang w:val="en-US"/>
        </w:rPr>
        <w:t>ed</w:t>
      </w:r>
      <w:r w:rsidR="00545942" w:rsidRPr="000A1F3F">
        <w:rPr>
          <w:rFonts w:ascii="Times New Roman" w:hAnsi="Times New Roman" w:cs="Times New Roman"/>
          <w:lang w:val="en-US"/>
        </w:rPr>
        <w:t xml:space="preserve"> </w:t>
      </w:r>
      <w:r w:rsidR="001A2BCF" w:rsidRPr="000A1F3F">
        <w:rPr>
          <w:rFonts w:ascii="Times New Roman" w:hAnsi="Times New Roman" w:cs="Times New Roman"/>
          <w:lang w:val="en-US"/>
        </w:rPr>
        <w:t>the law and the prophets</w:t>
      </w:r>
      <w:r w:rsidR="008652A2" w:rsidRPr="000A1F3F">
        <w:rPr>
          <w:rFonts w:ascii="Times New Roman" w:hAnsi="Times New Roman" w:cs="Times New Roman"/>
          <w:lang w:val="en-US"/>
        </w:rPr>
        <w:t xml:space="preserve"> of the </w:t>
      </w:r>
      <w:r w:rsidR="007A59CD" w:rsidRPr="000A1F3F">
        <w:rPr>
          <w:rFonts w:ascii="Times New Roman" w:hAnsi="Times New Roman" w:cs="Times New Roman"/>
          <w:lang w:val="en-US"/>
        </w:rPr>
        <w:t>OT!</w:t>
      </w:r>
      <w:r w:rsidR="001A2BCF" w:rsidRPr="000A1F3F">
        <w:rPr>
          <w:rFonts w:ascii="Times New Roman" w:hAnsi="Times New Roman" w:cs="Times New Roman"/>
          <w:vertAlign w:val="superscript"/>
        </w:rPr>
        <w:footnoteReference w:id="19"/>
      </w:r>
    </w:p>
    <w:p w14:paraId="6ECFC6F0" w14:textId="38EF73DE" w:rsidR="00580189" w:rsidRPr="000A1F3F" w:rsidRDefault="00580189" w:rsidP="005729FD">
      <w:pPr>
        <w:rPr>
          <w:rFonts w:ascii="Times New Roman" w:hAnsi="Times New Roman" w:cs="Times New Roman"/>
        </w:rPr>
      </w:pPr>
    </w:p>
    <w:p w14:paraId="15EFFCAE" w14:textId="74EAA920" w:rsidR="00580189" w:rsidRPr="000A1F3F" w:rsidRDefault="00580189" w:rsidP="005729FD">
      <w:pPr>
        <w:rPr>
          <w:rFonts w:ascii="Times New Roman" w:hAnsi="Times New Roman" w:cs="Times New Roman"/>
        </w:rPr>
      </w:pPr>
    </w:p>
    <w:p w14:paraId="69672835" w14:textId="3DE3797D" w:rsidR="00545942" w:rsidRPr="000A1F3F" w:rsidRDefault="00EB36B2" w:rsidP="005729FD">
      <w:pPr>
        <w:rPr>
          <w:rFonts w:ascii="Times New Roman" w:hAnsi="Times New Roman" w:cs="Times New Roman"/>
          <w:b/>
        </w:rPr>
      </w:pPr>
      <w:r w:rsidRPr="000A1F3F">
        <w:rPr>
          <w:rFonts w:ascii="Times New Roman" w:hAnsi="Times New Roman" w:cs="Times New Roman"/>
          <w:b/>
        </w:rPr>
        <w:t xml:space="preserve">The Anticipation of Two Devout Witnesses </w:t>
      </w:r>
      <w:r w:rsidR="00545942" w:rsidRPr="000A1F3F">
        <w:rPr>
          <w:rFonts w:ascii="Times New Roman" w:hAnsi="Times New Roman" w:cs="Times New Roman"/>
          <w:b/>
        </w:rPr>
        <w:t>(25-</w:t>
      </w:r>
      <w:r w:rsidRPr="000A1F3F">
        <w:rPr>
          <w:rFonts w:ascii="Times New Roman" w:hAnsi="Times New Roman" w:cs="Times New Roman"/>
          <w:b/>
        </w:rPr>
        <w:t>26, 36-3</w:t>
      </w:r>
      <w:r w:rsidR="00545942" w:rsidRPr="000A1F3F">
        <w:rPr>
          <w:rFonts w:ascii="Times New Roman" w:hAnsi="Times New Roman" w:cs="Times New Roman"/>
          <w:b/>
        </w:rPr>
        <w:t>8)</w:t>
      </w:r>
    </w:p>
    <w:p w14:paraId="0C740C1B" w14:textId="26E40BA5" w:rsidR="00545942" w:rsidRPr="000A1F3F" w:rsidRDefault="00545942" w:rsidP="005729FD">
      <w:pPr>
        <w:rPr>
          <w:rFonts w:ascii="Times New Roman" w:hAnsi="Times New Roman" w:cs="Times New Roman"/>
        </w:rPr>
      </w:pPr>
    </w:p>
    <w:p w14:paraId="6BB969A6" w14:textId="77777777" w:rsidR="00EB36B2" w:rsidRPr="000A1F3F" w:rsidRDefault="000E2DBA" w:rsidP="00EB36B2">
      <w:pPr>
        <w:spacing w:before="180"/>
        <w:ind w:left="630" w:right="693"/>
        <w:jc w:val="both"/>
        <w:rPr>
          <w:rFonts w:ascii="Times New Roman" w:hAnsi="Times New Roman" w:cs="Times New Roman"/>
          <w:b/>
          <w:color w:val="C00000"/>
          <w:lang w:val="en-US"/>
        </w:rPr>
      </w:pPr>
      <w:r w:rsidRPr="000A1F3F">
        <w:rPr>
          <w:rFonts w:ascii="Times New Roman" w:hAnsi="Times New Roman" w:cs="Times New Roman"/>
          <w:b/>
          <w:color w:val="C00000"/>
          <w:vertAlign w:val="superscript"/>
          <w:lang w:val="en-US"/>
        </w:rPr>
        <w:t>25 </w:t>
      </w:r>
      <w:r w:rsidRPr="000A1F3F">
        <w:rPr>
          <w:rFonts w:ascii="Times New Roman" w:hAnsi="Times New Roman" w:cs="Times New Roman"/>
          <w:b/>
          <w:color w:val="C00000"/>
          <w:lang w:val="en-US"/>
        </w:rPr>
        <w:t xml:space="preserve">Now there was a man in Jerusalem called Simeon, who was righteous and devout. He was waiting for the consolation of Israel, and the Holy Spirit was on him. </w:t>
      </w:r>
      <w:r w:rsidRPr="000A1F3F">
        <w:rPr>
          <w:rFonts w:ascii="Times New Roman" w:hAnsi="Times New Roman" w:cs="Times New Roman"/>
          <w:b/>
          <w:color w:val="C00000"/>
          <w:vertAlign w:val="superscript"/>
          <w:lang w:val="en-US"/>
        </w:rPr>
        <w:t>26 </w:t>
      </w:r>
      <w:r w:rsidRPr="000A1F3F">
        <w:rPr>
          <w:rFonts w:ascii="Times New Roman" w:hAnsi="Times New Roman" w:cs="Times New Roman"/>
          <w:b/>
          <w:color w:val="C00000"/>
          <w:lang w:val="en-US"/>
        </w:rPr>
        <w:t>It had been revealed to him by the Holy Spirit that he would not die before he had seen the Lord’s Messiah.</w:t>
      </w:r>
      <w:r w:rsidR="00EB36B2" w:rsidRPr="000A1F3F">
        <w:rPr>
          <w:rFonts w:ascii="Times New Roman" w:hAnsi="Times New Roman" w:cs="Times New Roman"/>
          <w:b/>
          <w:color w:val="C00000"/>
          <w:lang w:val="en-US"/>
        </w:rPr>
        <w:t xml:space="preserve">  </w:t>
      </w:r>
      <w:r w:rsidR="00EB36B2" w:rsidRPr="000A1F3F">
        <w:rPr>
          <w:rFonts w:ascii="Times New Roman" w:hAnsi="Times New Roman" w:cs="Times New Roman"/>
          <w:b/>
          <w:color w:val="C00000"/>
          <w:vertAlign w:val="superscript"/>
          <w:lang w:val="en-US"/>
        </w:rPr>
        <w:t>36 </w:t>
      </w:r>
      <w:r w:rsidR="00EB36B2" w:rsidRPr="000A1F3F">
        <w:rPr>
          <w:rFonts w:ascii="Times New Roman" w:hAnsi="Times New Roman" w:cs="Times New Roman"/>
          <w:b/>
          <w:color w:val="C00000"/>
          <w:lang w:val="en-US"/>
        </w:rPr>
        <w:t xml:space="preserve">There was also a prophet, Anna, the daughter of Penuel, of the tribe of Asher. She was very old; she had lived with her husband seven years after her marriage, </w:t>
      </w:r>
      <w:r w:rsidR="00EB36B2" w:rsidRPr="000A1F3F">
        <w:rPr>
          <w:rFonts w:ascii="Times New Roman" w:hAnsi="Times New Roman" w:cs="Times New Roman"/>
          <w:b/>
          <w:color w:val="C00000"/>
          <w:vertAlign w:val="superscript"/>
          <w:lang w:val="en-US"/>
        </w:rPr>
        <w:t>37 </w:t>
      </w:r>
      <w:r w:rsidR="00EB36B2" w:rsidRPr="000A1F3F">
        <w:rPr>
          <w:rFonts w:ascii="Times New Roman" w:hAnsi="Times New Roman" w:cs="Times New Roman"/>
          <w:b/>
          <w:color w:val="C00000"/>
          <w:lang w:val="en-US"/>
        </w:rPr>
        <w:t>and then was a widow until she was eighty-four. </w:t>
      </w:r>
      <w:r w:rsidR="00EB36B2" w:rsidRPr="000A1F3F">
        <w:rPr>
          <w:rFonts w:ascii="Times New Roman" w:hAnsi="Times New Roman" w:cs="Times New Roman"/>
          <w:b/>
          <w:color w:val="C00000"/>
          <w:vertAlign w:val="superscript"/>
          <w:lang w:val="en-US"/>
        </w:rPr>
        <w:t>u</w:t>
      </w:r>
      <w:r w:rsidR="00EB36B2" w:rsidRPr="000A1F3F">
        <w:rPr>
          <w:rFonts w:ascii="Times New Roman" w:hAnsi="Times New Roman" w:cs="Times New Roman"/>
          <w:b/>
          <w:color w:val="C00000"/>
          <w:lang w:val="en-US"/>
        </w:rPr>
        <w:t xml:space="preserve"> She never left the temple but worshiped night and day, fasting and praying. </w:t>
      </w:r>
      <w:r w:rsidR="00EB36B2" w:rsidRPr="000A1F3F">
        <w:rPr>
          <w:rFonts w:ascii="Times New Roman" w:hAnsi="Times New Roman" w:cs="Times New Roman"/>
          <w:b/>
          <w:color w:val="C00000"/>
          <w:vertAlign w:val="superscript"/>
          <w:lang w:val="en-US"/>
        </w:rPr>
        <w:t>38 </w:t>
      </w:r>
      <w:r w:rsidR="00EB36B2" w:rsidRPr="000A1F3F">
        <w:rPr>
          <w:rFonts w:ascii="Times New Roman" w:hAnsi="Times New Roman" w:cs="Times New Roman"/>
          <w:b/>
          <w:color w:val="C00000"/>
          <w:lang w:val="en-US"/>
        </w:rPr>
        <w:t xml:space="preserve">Coming up to them at that very moment, she gave thanks to God and spoke about the child to all who were looking forward to the redemption of Jerusalem. </w:t>
      </w:r>
    </w:p>
    <w:p w14:paraId="50E451B6" w14:textId="77777777" w:rsidR="00F33C18" w:rsidRPr="000A1F3F" w:rsidRDefault="00F33C18" w:rsidP="00EB36B2">
      <w:pPr>
        <w:ind w:right="693"/>
        <w:jc w:val="both"/>
        <w:rPr>
          <w:rFonts w:ascii="Times New Roman" w:hAnsi="Times New Roman" w:cs="Times New Roman"/>
          <w:lang w:val="en-US"/>
        </w:rPr>
      </w:pPr>
    </w:p>
    <w:p w14:paraId="181D2C56" w14:textId="42056750" w:rsidR="003F04FE" w:rsidRPr="000A1F3F" w:rsidRDefault="00F33C18" w:rsidP="0090509C">
      <w:pPr>
        <w:ind w:right="693"/>
        <w:rPr>
          <w:rFonts w:ascii="Times New Roman" w:hAnsi="Times New Roman" w:cs="Times New Roman"/>
          <w:lang w:val="en-US"/>
        </w:rPr>
      </w:pPr>
      <w:r w:rsidRPr="000A1F3F">
        <w:rPr>
          <w:rFonts w:ascii="Times New Roman" w:hAnsi="Times New Roman" w:cs="Times New Roman"/>
          <w:lang w:val="en-US"/>
        </w:rPr>
        <w:tab/>
        <w:t>Luke portrayed Simeon and Anna as those who personified the faithful and the best of expectant Israel</w:t>
      </w:r>
      <w:r w:rsidR="0090509C">
        <w:rPr>
          <w:rFonts w:ascii="Times New Roman" w:hAnsi="Times New Roman" w:cs="Times New Roman"/>
          <w:lang w:val="en-US"/>
        </w:rPr>
        <w:t>,</w:t>
      </w:r>
      <w:r w:rsidRPr="000A1F3F">
        <w:rPr>
          <w:rFonts w:ascii="Times New Roman" w:hAnsi="Times New Roman" w:cs="Times New Roman"/>
          <w:vertAlign w:val="superscript"/>
        </w:rPr>
        <w:footnoteReference w:id="20"/>
      </w:r>
      <w:r w:rsidRPr="000A1F3F">
        <w:rPr>
          <w:rFonts w:ascii="Times New Roman" w:hAnsi="Times New Roman" w:cs="Times New Roman"/>
          <w:lang w:val="en-US"/>
        </w:rPr>
        <w:t xml:space="preserve"> </w:t>
      </w:r>
      <w:r w:rsidR="002C4F75" w:rsidRPr="000A1F3F">
        <w:rPr>
          <w:rFonts w:ascii="Times New Roman" w:hAnsi="Times New Roman" w:cs="Times New Roman"/>
          <w:lang w:val="en-US"/>
        </w:rPr>
        <w:t>a testimony</w:t>
      </w:r>
      <w:r w:rsidRPr="000A1F3F">
        <w:rPr>
          <w:rFonts w:ascii="Times New Roman" w:hAnsi="Times New Roman" w:cs="Times New Roman"/>
          <w:lang w:val="en-US"/>
        </w:rPr>
        <w:t xml:space="preserve"> </w:t>
      </w:r>
      <w:r w:rsidR="000979A1" w:rsidRPr="000A1F3F">
        <w:rPr>
          <w:rFonts w:ascii="Times New Roman" w:hAnsi="Times New Roman" w:cs="Times New Roman"/>
          <w:lang w:val="en-US"/>
        </w:rPr>
        <w:t>“</w:t>
      </w:r>
      <w:r w:rsidRPr="000A1F3F">
        <w:rPr>
          <w:rFonts w:ascii="Times New Roman" w:hAnsi="Times New Roman" w:cs="Times New Roman"/>
          <w:lang w:val="en-US"/>
        </w:rPr>
        <w:t>to the central place Jesus already occupie</w:t>
      </w:r>
      <w:r w:rsidR="002C4F75" w:rsidRPr="000A1F3F">
        <w:rPr>
          <w:rFonts w:ascii="Times New Roman" w:hAnsi="Times New Roman" w:cs="Times New Roman"/>
          <w:lang w:val="en-US"/>
        </w:rPr>
        <w:t>d</w:t>
      </w:r>
      <w:r w:rsidRPr="000A1F3F">
        <w:rPr>
          <w:rFonts w:ascii="Times New Roman" w:hAnsi="Times New Roman" w:cs="Times New Roman"/>
          <w:lang w:val="en-US"/>
        </w:rPr>
        <w:t xml:space="preserve"> in God’s redemptive plan.</w:t>
      </w:r>
      <w:r w:rsidR="000979A1" w:rsidRPr="000A1F3F">
        <w:rPr>
          <w:rFonts w:ascii="Times New Roman" w:hAnsi="Times New Roman" w:cs="Times New Roman"/>
          <w:lang w:val="en-US"/>
        </w:rPr>
        <w:t>”</w:t>
      </w:r>
      <w:r w:rsidRPr="000A1F3F">
        <w:rPr>
          <w:rFonts w:ascii="Times New Roman" w:hAnsi="Times New Roman" w:cs="Times New Roman"/>
          <w:vertAlign w:val="superscript"/>
        </w:rPr>
        <w:footnoteReference w:id="21"/>
      </w:r>
      <w:r w:rsidRPr="000A1F3F">
        <w:rPr>
          <w:rFonts w:ascii="Times New Roman" w:hAnsi="Times New Roman" w:cs="Times New Roman"/>
          <w:lang w:val="en-US"/>
        </w:rPr>
        <w:t xml:space="preserve">  Luke presen</w:t>
      </w:r>
      <w:r w:rsidR="002C4F75" w:rsidRPr="000A1F3F">
        <w:rPr>
          <w:rFonts w:ascii="Times New Roman" w:hAnsi="Times New Roman" w:cs="Times New Roman"/>
          <w:lang w:val="en-US"/>
        </w:rPr>
        <w:t>ted</w:t>
      </w:r>
      <w:r w:rsidRPr="000A1F3F">
        <w:rPr>
          <w:rFonts w:ascii="Times New Roman" w:hAnsi="Times New Roman" w:cs="Times New Roman"/>
          <w:lang w:val="en-US"/>
        </w:rPr>
        <w:t xml:space="preserve"> both of these Jewish witnesses as “prophets, aged, pious, related to the temple, and among those who await eschatological salvation.</w:t>
      </w:r>
      <w:r w:rsidRPr="000A1F3F">
        <w:rPr>
          <w:rFonts w:ascii="Times New Roman" w:hAnsi="Times New Roman" w:cs="Times New Roman"/>
          <w:vertAlign w:val="superscript"/>
        </w:rPr>
        <w:footnoteReference w:id="22"/>
      </w:r>
      <w:r w:rsidRPr="000A1F3F">
        <w:rPr>
          <w:rFonts w:ascii="Times New Roman" w:hAnsi="Times New Roman" w:cs="Times New Roman"/>
          <w:lang w:val="en-US"/>
        </w:rPr>
        <w:t xml:space="preserve">  </w:t>
      </w:r>
      <w:r w:rsidR="000979A1" w:rsidRPr="000A1F3F">
        <w:rPr>
          <w:rFonts w:ascii="Times New Roman" w:hAnsi="Times New Roman" w:cs="Times New Roman"/>
          <w:lang w:val="en-US"/>
        </w:rPr>
        <w:t>What is most impressive of both of these witnesses</w:t>
      </w:r>
      <w:r w:rsidR="002C4F75" w:rsidRPr="000A1F3F">
        <w:rPr>
          <w:rFonts w:ascii="Times New Roman" w:hAnsi="Times New Roman" w:cs="Times New Roman"/>
          <w:lang w:val="en-US"/>
        </w:rPr>
        <w:t xml:space="preserve"> was</w:t>
      </w:r>
      <w:r w:rsidR="000979A1" w:rsidRPr="000A1F3F">
        <w:rPr>
          <w:rFonts w:ascii="Times New Roman" w:hAnsi="Times New Roman" w:cs="Times New Roman"/>
          <w:lang w:val="en-US"/>
        </w:rPr>
        <w:t xml:space="preserve"> their extraordinary devotion to </w:t>
      </w:r>
      <w:r w:rsidR="000979A1" w:rsidRPr="000A1F3F">
        <w:rPr>
          <w:rFonts w:ascii="Times New Roman" w:hAnsi="Times New Roman" w:cs="Times New Roman"/>
          <w:lang w:val="en-US"/>
        </w:rPr>
        <w:lastRenderedPageBreak/>
        <w:t xml:space="preserve">living for </w:t>
      </w:r>
      <w:r w:rsidR="00C35605">
        <w:rPr>
          <w:rFonts w:ascii="Times New Roman" w:hAnsi="Times New Roman" w:cs="Times New Roman"/>
          <w:noProof/>
          <w:lang w:val="en-US"/>
        </w:rPr>
        <w:drawing>
          <wp:anchor distT="0" distB="0" distL="114300" distR="114300" simplePos="0" relativeHeight="251664384" behindDoc="0" locked="0" layoutInCell="1" allowOverlap="1" wp14:anchorId="44FCE5A4" wp14:editId="72E95364">
            <wp:simplePos x="0" y="0"/>
            <wp:positionH relativeFrom="column">
              <wp:posOffset>-635</wp:posOffset>
            </wp:positionH>
            <wp:positionV relativeFrom="paragraph">
              <wp:posOffset>76200</wp:posOffset>
            </wp:positionV>
            <wp:extent cx="3228975" cy="2733675"/>
            <wp:effectExtent l="76200" t="76200" r="142875" b="142875"/>
            <wp:wrapSquare wrapText="bothSides"/>
            <wp:docPr id="4"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eon-anna-jesus.jpg"/>
                    <pic:cNvPicPr/>
                  </pic:nvPicPr>
                  <pic:blipFill>
                    <a:blip r:embed="rId11">
                      <a:extLst>
                        <a:ext uri="{28A0092B-C50C-407E-A947-70E740481C1C}">
                          <a14:useLocalDpi xmlns:a14="http://schemas.microsoft.com/office/drawing/2010/main" val="0"/>
                        </a:ext>
                      </a:extLst>
                    </a:blip>
                    <a:stretch>
                      <a:fillRect/>
                    </a:stretch>
                  </pic:blipFill>
                  <pic:spPr>
                    <a:xfrm>
                      <a:off x="0" y="0"/>
                      <a:ext cx="3228975"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79A1" w:rsidRPr="000A1F3F">
        <w:rPr>
          <w:rFonts w:ascii="Times New Roman" w:hAnsi="Times New Roman" w:cs="Times New Roman"/>
          <w:lang w:val="en-US"/>
        </w:rPr>
        <w:t>God!</w:t>
      </w:r>
      <w:r w:rsidR="000979A1" w:rsidRPr="000A1F3F">
        <w:rPr>
          <w:rFonts w:ascii="Times New Roman" w:hAnsi="Times New Roman" w:cs="Times New Roman"/>
          <w:vertAlign w:val="superscript"/>
        </w:rPr>
        <w:footnoteReference w:id="23"/>
      </w:r>
      <w:r w:rsidR="000979A1" w:rsidRPr="000A1F3F">
        <w:rPr>
          <w:rFonts w:ascii="Times New Roman" w:hAnsi="Times New Roman" w:cs="Times New Roman"/>
          <w:lang w:val="en-US"/>
        </w:rPr>
        <w:t xml:space="preserve">  Luke tells us that Simeon’s only wish in life was to meet the Messiah</w:t>
      </w:r>
      <w:r w:rsidR="000979A1" w:rsidRPr="000A1F3F">
        <w:rPr>
          <w:rFonts w:ascii="Times New Roman" w:hAnsi="Times New Roman" w:cs="Times New Roman"/>
          <w:vertAlign w:val="superscript"/>
        </w:rPr>
        <w:footnoteReference w:id="24"/>
      </w:r>
      <w:r w:rsidR="000979A1" w:rsidRPr="000A1F3F">
        <w:rPr>
          <w:rFonts w:ascii="Times New Roman" w:hAnsi="Times New Roman" w:cs="Times New Roman"/>
          <w:lang w:val="en-US"/>
        </w:rPr>
        <w:t xml:space="preserve"> and Anna in widowhood</w:t>
      </w:r>
      <w:r w:rsidR="000979A1" w:rsidRPr="000A1F3F">
        <w:rPr>
          <w:rFonts w:ascii="Times New Roman" w:hAnsi="Times New Roman" w:cs="Times New Roman"/>
          <w:vertAlign w:val="superscript"/>
        </w:rPr>
        <w:footnoteReference w:id="25"/>
      </w:r>
      <w:r w:rsidR="000979A1" w:rsidRPr="000A1F3F">
        <w:rPr>
          <w:rFonts w:ascii="Times New Roman" w:hAnsi="Times New Roman" w:cs="Times New Roman"/>
          <w:lang w:val="en-US"/>
        </w:rPr>
        <w:t xml:space="preserve"> </w:t>
      </w:r>
      <w:r w:rsidR="001F4702" w:rsidRPr="000A1F3F">
        <w:rPr>
          <w:rFonts w:ascii="Times New Roman" w:hAnsi="Times New Roman" w:cs="Times New Roman"/>
          <w:lang w:val="en-US"/>
        </w:rPr>
        <w:t>worshipped and fasted day and night for many years</w:t>
      </w:r>
      <w:r w:rsidR="002C4F75" w:rsidRPr="000A1F3F">
        <w:rPr>
          <w:rFonts w:ascii="Times New Roman" w:hAnsi="Times New Roman" w:cs="Times New Roman"/>
          <w:lang w:val="en-US"/>
        </w:rPr>
        <w:t xml:space="preserve"> without le</w:t>
      </w:r>
      <w:r w:rsidR="001F4702" w:rsidRPr="000A1F3F">
        <w:rPr>
          <w:rFonts w:ascii="Times New Roman" w:hAnsi="Times New Roman" w:cs="Times New Roman"/>
          <w:lang w:val="en-US"/>
        </w:rPr>
        <w:t>aving the temple!</w:t>
      </w:r>
      <w:r w:rsidR="001F4702" w:rsidRPr="000A1F3F">
        <w:rPr>
          <w:rFonts w:ascii="Times New Roman" w:hAnsi="Times New Roman" w:cs="Times New Roman"/>
          <w:vertAlign w:val="superscript"/>
        </w:rPr>
        <w:footnoteReference w:id="26"/>
      </w:r>
      <w:r w:rsidR="001F4702" w:rsidRPr="000A1F3F">
        <w:rPr>
          <w:rFonts w:ascii="Times New Roman" w:hAnsi="Times New Roman" w:cs="Times New Roman"/>
          <w:lang w:val="en-US"/>
        </w:rPr>
        <w:t xml:space="preserve">  </w:t>
      </w:r>
      <w:r w:rsidR="003F04FE" w:rsidRPr="000A1F3F">
        <w:rPr>
          <w:rFonts w:ascii="Times New Roman" w:hAnsi="Times New Roman" w:cs="Times New Roman"/>
          <w:lang w:val="en-US"/>
        </w:rPr>
        <w:t>The story of these two witnesses can’t help but make us wonder if we as modern-day Christians are as devoted and passionate to meet Jesus on His birthday?  Does “receiving just enough light to see things in a mist”</w:t>
      </w:r>
      <w:r w:rsidR="003F04FE" w:rsidRPr="000A1F3F">
        <w:rPr>
          <w:rFonts w:ascii="Times New Roman" w:hAnsi="Times New Roman" w:cs="Times New Roman"/>
          <w:vertAlign w:val="superscript"/>
        </w:rPr>
        <w:footnoteReference w:id="27"/>
      </w:r>
      <w:r w:rsidR="003F04FE" w:rsidRPr="000A1F3F">
        <w:rPr>
          <w:rFonts w:ascii="Times New Roman" w:hAnsi="Times New Roman" w:cs="Times New Roman"/>
          <w:lang w:val="en-US"/>
        </w:rPr>
        <w:t xml:space="preserve"> rightly prepare one’s heart to appreciate </w:t>
      </w:r>
      <w:r w:rsidR="00C75A65" w:rsidRPr="000A1F3F">
        <w:rPr>
          <w:rFonts w:ascii="Times New Roman" w:hAnsi="Times New Roman" w:cs="Times New Roman"/>
          <w:lang w:val="en-US"/>
        </w:rPr>
        <w:t>“God’s gracious and salvific act”</w:t>
      </w:r>
      <w:r w:rsidR="00C75A65" w:rsidRPr="000A1F3F">
        <w:rPr>
          <w:rFonts w:ascii="Times New Roman" w:hAnsi="Times New Roman" w:cs="Times New Roman"/>
          <w:vertAlign w:val="superscript"/>
        </w:rPr>
        <w:t xml:space="preserve"> </w:t>
      </w:r>
      <w:r w:rsidR="00C75A65" w:rsidRPr="000A1F3F">
        <w:rPr>
          <w:rFonts w:ascii="Times New Roman" w:hAnsi="Times New Roman" w:cs="Times New Roman"/>
          <w:vertAlign w:val="superscript"/>
        </w:rPr>
        <w:footnoteReference w:id="28"/>
      </w:r>
      <w:r w:rsidR="00C75A65" w:rsidRPr="000A1F3F">
        <w:rPr>
          <w:rFonts w:ascii="Times New Roman" w:hAnsi="Times New Roman" w:cs="Times New Roman"/>
          <w:lang w:val="en-US"/>
        </w:rPr>
        <w:t xml:space="preserve"> of sending His Son?</w:t>
      </w:r>
      <w:r w:rsidR="00D42FB5" w:rsidRPr="000A1F3F">
        <w:rPr>
          <w:rFonts w:ascii="Times New Roman" w:hAnsi="Times New Roman" w:cs="Times New Roman"/>
          <w:lang w:val="en-US"/>
        </w:rPr>
        <w:t xml:space="preserve">  </w:t>
      </w:r>
      <w:r w:rsidR="000C53FF" w:rsidRPr="000A1F3F">
        <w:rPr>
          <w:rFonts w:ascii="Times New Roman" w:hAnsi="Times New Roman" w:cs="Times New Roman"/>
          <w:lang w:val="en-US"/>
        </w:rPr>
        <w:t>Is Jesus alone number one on our bucket list or do we have idols competing for our loyalty?  T</w:t>
      </w:r>
      <w:r w:rsidR="00D42FB5" w:rsidRPr="000A1F3F">
        <w:rPr>
          <w:rFonts w:ascii="Times New Roman" w:hAnsi="Times New Roman" w:cs="Times New Roman"/>
        </w:rPr>
        <w:t xml:space="preserve">o help answer these questions lets review Simeon’s response to meeting Jesus.  </w:t>
      </w:r>
    </w:p>
    <w:p w14:paraId="4BB8EAEF" w14:textId="202EF5E2" w:rsidR="00C75A65" w:rsidRPr="000A1F3F" w:rsidRDefault="00C75A65" w:rsidP="00F33C18">
      <w:pPr>
        <w:ind w:right="693"/>
        <w:jc w:val="both"/>
        <w:rPr>
          <w:rFonts w:ascii="Times New Roman" w:hAnsi="Times New Roman" w:cs="Times New Roman"/>
          <w:lang w:val="en-US"/>
        </w:rPr>
      </w:pPr>
    </w:p>
    <w:p w14:paraId="202B834C" w14:textId="6F8DDBBB" w:rsidR="00C75A65" w:rsidRPr="000A1F3F" w:rsidRDefault="00C75A65" w:rsidP="00F33C18">
      <w:pPr>
        <w:ind w:right="693"/>
        <w:jc w:val="both"/>
        <w:rPr>
          <w:rFonts w:ascii="Times New Roman" w:hAnsi="Times New Roman" w:cs="Times New Roman"/>
          <w:lang w:val="en-US"/>
        </w:rPr>
      </w:pPr>
    </w:p>
    <w:p w14:paraId="436F2E06" w14:textId="6930213B" w:rsidR="00C75A65" w:rsidRPr="000A1F3F" w:rsidRDefault="00C75A65" w:rsidP="00F33C18">
      <w:pPr>
        <w:ind w:right="693"/>
        <w:jc w:val="both"/>
        <w:rPr>
          <w:rFonts w:ascii="Times New Roman" w:hAnsi="Times New Roman" w:cs="Times New Roman"/>
          <w:b/>
          <w:bCs/>
          <w:lang w:val="en-US"/>
        </w:rPr>
      </w:pPr>
      <w:r w:rsidRPr="000A1F3F">
        <w:rPr>
          <w:rFonts w:ascii="Times New Roman" w:hAnsi="Times New Roman" w:cs="Times New Roman"/>
          <w:b/>
          <w:bCs/>
          <w:lang w:val="en-US"/>
        </w:rPr>
        <w:t>Simeon’s Song (27-32)</w:t>
      </w:r>
    </w:p>
    <w:p w14:paraId="7677D2E9" w14:textId="6D05B304" w:rsidR="00C75A65" w:rsidRPr="000A1F3F" w:rsidRDefault="00C75A65" w:rsidP="00F33C18">
      <w:pPr>
        <w:ind w:right="693"/>
        <w:jc w:val="both"/>
        <w:rPr>
          <w:rFonts w:ascii="Times New Roman" w:hAnsi="Times New Roman" w:cs="Times New Roman"/>
          <w:b/>
          <w:bCs/>
          <w:lang w:val="en-US"/>
        </w:rPr>
      </w:pPr>
    </w:p>
    <w:p w14:paraId="6F3A35DA" w14:textId="70E6A421" w:rsidR="000E2DBA" w:rsidRPr="000A1F3F" w:rsidRDefault="000E2DBA" w:rsidP="00C75A65">
      <w:pPr>
        <w:ind w:left="709" w:right="1395"/>
        <w:jc w:val="both"/>
        <w:rPr>
          <w:rFonts w:ascii="Times New Roman" w:hAnsi="Times New Roman" w:cs="Times New Roman"/>
          <w:b/>
          <w:color w:val="C00000"/>
          <w:lang w:val="en-US"/>
        </w:rPr>
      </w:pPr>
      <w:r w:rsidRPr="000A1F3F">
        <w:rPr>
          <w:rFonts w:ascii="Times New Roman" w:hAnsi="Times New Roman" w:cs="Times New Roman"/>
          <w:b/>
          <w:color w:val="C00000"/>
          <w:lang w:val="en-US"/>
        </w:rPr>
        <w:t xml:space="preserve">Moved by the Spirit, he went into the temple courts. When the parents brought in the child Jesus to do for him what the custom of the Law required, </w:t>
      </w:r>
      <w:r w:rsidRPr="000A1F3F">
        <w:rPr>
          <w:rFonts w:ascii="Times New Roman" w:hAnsi="Times New Roman" w:cs="Times New Roman"/>
          <w:b/>
          <w:color w:val="C00000"/>
          <w:vertAlign w:val="superscript"/>
          <w:lang w:val="en-US"/>
        </w:rPr>
        <w:t>28 </w:t>
      </w:r>
      <w:r w:rsidRPr="000A1F3F">
        <w:rPr>
          <w:rFonts w:ascii="Times New Roman" w:hAnsi="Times New Roman" w:cs="Times New Roman"/>
          <w:b/>
          <w:color w:val="C00000"/>
          <w:lang w:val="en-US"/>
        </w:rPr>
        <w:t xml:space="preserve">Simeon took him in his arms and praised God, saying: </w:t>
      </w:r>
      <w:r w:rsidRPr="000A1F3F">
        <w:rPr>
          <w:rFonts w:ascii="Times New Roman" w:hAnsi="Times New Roman" w:cs="Times New Roman"/>
          <w:b/>
          <w:color w:val="C00000"/>
          <w:vertAlign w:val="superscript"/>
          <w:lang w:val="en-US"/>
        </w:rPr>
        <w:t>29 </w:t>
      </w:r>
      <w:r w:rsidRPr="000A1F3F">
        <w:rPr>
          <w:rFonts w:ascii="Times New Roman" w:hAnsi="Times New Roman" w:cs="Times New Roman"/>
          <w:b/>
          <w:color w:val="C00000"/>
          <w:lang w:val="en-US"/>
        </w:rPr>
        <w:t xml:space="preserve">“Sovereign Lord, as you have promised, you may now dismiss your servant in peace. </w:t>
      </w:r>
      <w:r w:rsidRPr="000A1F3F">
        <w:rPr>
          <w:rFonts w:ascii="Times New Roman" w:hAnsi="Times New Roman" w:cs="Times New Roman"/>
          <w:b/>
          <w:color w:val="C00000"/>
          <w:vertAlign w:val="superscript"/>
          <w:lang w:val="en-US"/>
        </w:rPr>
        <w:t>30 </w:t>
      </w:r>
      <w:r w:rsidRPr="000A1F3F">
        <w:rPr>
          <w:rFonts w:ascii="Times New Roman" w:hAnsi="Times New Roman" w:cs="Times New Roman"/>
          <w:b/>
          <w:color w:val="C00000"/>
          <w:lang w:val="en-US"/>
        </w:rPr>
        <w:t>For my eyes have seen your salvation,</w:t>
      </w:r>
      <w:r w:rsidRPr="000A1F3F">
        <w:rPr>
          <w:rFonts w:ascii="Times New Roman" w:hAnsi="Times New Roman" w:cs="Times New Roman"/>
          <w:b/>
          <w:color w:val="C00000"/>
          <w:vertAlign w:val="superscript"/>
          <w:lang w:val="en-US"/>
        </w:rPr>
        <w:t>31</w:t>
      </w:r>
      <w:r w:rsidRPr="000A1F3F">
        <w:rPr>
          <w:rFonts w:ascii="Times New Roman" w:hAnsi="Times New Roman" w:cs="Times New Roman"/>
          <w:b/>
          <w:color w:val="C00000"/>
          <w:lang w:val="en-US"/>
        </w:rPr>
        <w:t xml:space="preserve"> which you have prepared in the sight of all nations: </w:t>
      </w:r>
      <w:r w:rsidRPr="000A1F3F">
        <w:rPr>
          <w:rFonts w:ascii="Times New Roman" w:hAnsi="Times New Roman" w:cs="Times New Roman"/>
          <w:b/>
          <w:color w:val="C00000"/>
          <w:vertAlign w:val="superscript"/>
          <w:lang w:val="en-US"/>
        </w:rPr>
        <w:t>32 </w:t>
      </w:r>
      <w:r w:rsidRPr="000A1F3F">
        <w:rPr>
          <w:rFonts w:ascii="Times New Roman" w:hAnsi="Times New Roman" w:cs="Times New Roman"/>
          <w:b/>
          <w:color w:val="C00000"/>
          <w:lang w:val="en-US"/>
        </w:rPr>
        <w:t xml:space="preserve">a light for revelation to the Gentiles, and the glory of your people Israel.” </w:t>
      </w:r>
    </w:p>
    <w:p w14:paraId="159F78DC" w14:textId="77777777" w:rsidR="00545942" w:rsidRPr="000A1F3F" w:rsidRDefault="00545942" w:rsidP="00812F2B">
      <w:pPr>
        <w:ind w:left="630" w:right="693"/>
        <w:rPr>
          <w:rFonts w:ascii="Times New Roman" w:hAnsi="Times New Roman" w:cs="Times New Roman"/>
        </w:rPr>
      </w:pPr>
    </w:p>
    <w:p w14:paraId="34B8EC6F" w14:textId="355333AB" w:rsidR="00167FC8" w:rsidRPr="000A1F3F" w:rsidRDefault="00167FC8" w:rsidP="005729FD">
      <w:pPr>
        <w:rPr>
          <w:rFonts w:ascii="Times New Roman" w:hAnsi="Times New Roman" w:cs="Times New Roman"/>
        </w:rPr>
      </w:pPr>
    </w:p>
    <w:p w14:paraId="46F5D6D6" w14:textId="2547E1A2" w:rsidR="00167FC8" w:rsidRPr="000A1F3F" w:rsidRDefault="004841A6" w:rsidP="005729FD">
      <w:pPr>
        <w:rPr>
          <w:rFonts w:ascii="Times New Roman" w:hAnsi="Times New Roman" w:cs="Times New Roman"/>
        </w:rPr>
      </w:pPr>
      <w:r w:rsidRPr="000A1F3F">
        <w:rPr>
          <w:rFonts w:ascii="Times New Roman" w:hAnsi="Times New Roman" w:cs="Times New Roman"/>
        </w:rPr>
        <w:tab/>
        <w:t xml:space="preserve">For Simeon there was no greater honor or item in his bucket list than to meet the Messiah!  When he held Jesus in his arms one can almost see tears of joy rolling down his face </w:t>
      </w:r>
      <w:r w:rsidRPr="000A1F3F">
        <w:rPr>
          <w:rFonts w:ascii="Times New Roman" w:hAnsi="Times New Roman" w:cs="Times New Roman"/>
        </w:rPr>
        <w:lastRenderedPageBreak/>
        <w:t xml:space="preserve">as he sung a </w:t>
      </w:r>
      <w:r w:rsidR="00260B74" w:rsidRPr="000A1F3F">
        <w:rPr>
          <w:rFonts w:ascii="Times New Roman" w:hAnsi="Times New Roman" w:cs="Times New Roman"/>
        </w:rPr>
        <w:t>hymn</w:t>
      </w:r>
      <w:r w:rsidR="00260B74" w:rsidRPr="000A1F3F">
        <w:rPr>
          <w:rFonts w:ascii="Times New Roman" w:hAnsi="Times New Roman" w:cs="Times New Roman"/>
          <w:vertAlign w:val="superscript"/>
        </w:rPr>
        <w:footnoteReference w:id="29"/>
      </w:r>
      <w:r w:rsidRPr="000A1F3F">
        <w:rPr>
          <w:rFonts w:ascii="Times New Roman" w:hAnsi="Times New Roman" w:cs="Times New Roman"/>
        </w:rPr>
        <w:t xml:space="preserve"> called “Nunc Dimittis” which meant “now dismiss.”</w:t>
      </w:r>
      <w:r w:rsidRPr="000A1F3F">
        <w:rPr>
          <w:rFonts w:ascii="Times New Roman" w:hAnsi="Times New Roman" w:cs="Times New Roman"/>
          <w:vertAlign w:val="superscript"/>
        </w:rPr>
        <w:footnoteReference w:id="30"/>
      </w:r>
      <w:r w:rsidRPr="000A1F3F">
        <w:rPr>
          <w:rFonts w:ascii="Times New Roman" w:hAnsi="Times New Roman" w:cs="Times New Roman"/>
        </w:rPr>
        <w:t xml:space="preserve">  </w:t>
      </w:r>
      <w:r w:rsidR="00260B74" w:rsidRPr="000A1F3F">
        <w:rPr>
          <w:rFonts w:ascii="Times New Roman" w:hAnsi="Times New Roman" w:cs="Times New Roman"/>
        </w:rPr>
        <w:t xml:space="preserve">Simeon had devoted </w:t>
      </w:r>
      <w:r w:rsidR="0090509C">
        <w:rPr>
          <w:rFonts w:ascii="Times New Roman" w:hAnsi="Times New Roman" w:cs="Times New Roman"/>
        </w:rPr>
        <w:t xml:space="preserve">his </w:t>
      </w:r>
      <w:r w:rsidR="00260B74" w:rsidRPr="000A1F3F">
        <w:rPr>
          <w:rFonts w:ascii="Times New Roman" w:hAnsi="Times New Roman" w:cs="Times New Roman"/>
        </w:rPr>
        <w:t xml:space="preserve">life to “the expectation of the </w:t>
      </w:r>
      <w:r w:rsidR="000708A9">
        <w:rPr>
          <w:rFonts w:ascii="Times New Roman" w:hAnsi="Times New Roman" w:cs="Times New Roman"/>
          <w:noProof/>
        </w:rPr>
        <w:drawing>
          <wp:anchor distT="0" distB="0" distL="114300" distR="114300" simplePos="0" relativeHeight="251665408" behindDoc="0" locked="0" layoutInCell="1" allowOverlap="1" wp14:anchorId="7F7A4559" wp14:editId="5D40D980">
            <wp:simplePos x="0" y="0"/>
            <wp:positionH relativeFrom="margin">
              <wp:align>left</wp:align>
            </wp:positionH>
            <wp:positionV relativeFrom="paragraph">
              <wp:posOffset>361950</wp:posOffset>
            </wp:positionV>
            <wp:extent cx="3132455" cy="2286000"/>
            <wp:effectExtent l="76200" t="76200" r="125095" b="133350"/>
            <wp:wrapSquare wrapText="bothSides"/>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245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0B74" w:rsidRPr="000A1F3F">
        <w:rPr>
          <w:rFonts w:ascii="Times New Roman" w:hAnsi="Times New Roman" w:cs="Times New Roman"/>
        </w:rPr>
        <w:t>Messianic salvation”</w:t>
      </w:r>
      <w:r w:rsidR="00260B74" w:rsidRPr="000A1F3F">
        <w:rPr>
          <w:rFonts w:ascii="Times New Roman" w:hAnsi="Times New Roman" w:cs="Times New Roman"/>
          <w:vertAlign w:val="superscript"/>
        </w:rPr>
        <w:footnoteReference w:id="31"/>
      </w:r>
      <w:r w:rsidR="00260B74" w:rsidRPr="000A1F3F">
        <w:rPr>
          <w:rFonts w:ascii="Times New Roman" w:hAnsi="Times New Roman" w:cs="Times New Roman"/>
        </w:rPr>
        <w:t xml:space="preserve"> and now that the promise the Spirit had made to him had been fulfilled he could depart in peace and even die that very day for “there </w:t>
      </w:r>
      <w:r w:rsidR="00260B74" w:rsidRPr="000A1F3F">
        <w:rPr>
          <w:rFonts w:ascii="Times New Roman" w:hAnsi="Times New Roman" w:cs="Times New Roman"/>
          <w:lang w:val="en-US"/>
        </w:rPr>
        <w:t>was nothing more for him to desire upon earth.”</w:t>
      </w:r>
      <w:r w:rsidR="00260B74" w:rsidRPr="000A1F3F">
        <w:rPr>
          <w:rFonts w:ascii="Times New Roman" w:hAnsi="Times New Roman" w:cs="Times New Roman"/>
          <w:vertAlign w:val="superscript"/>
        </w:rPr>
        <w:footnoteReference w:id="32"/>
      </w:r>
      <w:r w:rsidR="00260B74" w:rsidRPr="000A1F3F">
        <w:rPr>
          <w:rFonts w:ascii="Times New Roman" w:hAnsi="Times New Roman" w:cs="Times New Roman"/>
          <w:lang w:val="en-US"/>
        </w:rPr>
        <w:t xml:space="preserve">  Likewise</w:t>
      </w:r>
      <w:r w:rsidR="00692754" w:rsidRPr="000A1F3F">
        <w:rPr>
          <w:rFonts w:ascii="Times New Roman" w:hAnsi="Times New Roman" w:cs="Times New Roman"/>
          <w:lang w:val="en-US"/>
        </w:rPr>
        <w:t>,</w:t>
      </w:r>
      <w:r w:rsidR="00260B74" w:rsidRPr="000A1F3F">
        <w:rPr>
          <w:rFonts w:ascii="Times New Roman" w:hAnsi="Times New Roman" w:cs="Times New Roman"/>
          <w:lang w:val="en-US"/>
        </w:rPr>
        <w:t xml:space="preserve"> </w:t>
      </w:r>
      <w:r w:rsidR="00692754" w:rsidRPr="000A1F3F">
        <w:rPr>
          <w:rFonts w:ascii="Times New Roman" w:hAnsi="Times New Roman" w:cs="Times New Roman"/>
          <w:lang w:val="en-US"/>
        </w:rPr>
        <w:t xml:space="preserve">since we are “justified by grace </w:t>
      </w:r>
      <w:r w:rsidR="00260B74" w:rsidRPr="000A1F3F">
        <w:rPr>
          <w:rFonts w:ascii="Times New Roman" w:hAnsi="Times New Roman" w:cs="Times New Roman"/>
          <w:lang w:val="en-US"/>
        </w:rPr>
        <w:t xml:space="preserve">by faith, we have peace with God; we have joy and peace in believing; and, as we live in </w:t>
      </w:r>
      <w:r w:rsidR="000708A9">
        <w:rPr>
          <w:rFonts w:ascii="Times New Roman" w:hAnsi="Times New Roman" w:cs="Times New Roman"/>
          <w:lang w:val="en-US"/>
        </w:rPr>
        <w:t>p</w:t>
      </w:r>
      <w:r w:rsidR="00260B74" w:rsidRPr="000A1F3F">
        <w:rPr>
          <w:rFonts w:ascii="Times New Roman" w:hAnsi="Times New Roman" w:cs="Times New Roman"/>
          <w:lang w:val="en-US"/>
        </w:rPr>
        <w:t>eace, we shall also die in peace.”</w:t>
      </w:r>
      <w:r w:rsidR="00260B74" w:rsidRPr="000A1F3F">
        <w:rPr>
          <w:rFonts w:ascii="Times New Roman" w:hAnsi="Times New Roman" w:cs="Times New Roman"/>
          <w:vertAlign w:val="superscript"/>
        </w:rPr>
        <w:footnoteReference w:id="33"/>
      </w:r>
      <w:r w:rsidR="00260B74" w:rsidRPr="000A1F3F">
        <w:rPr>
          <w:rFonts w:ascii="Times New Roman" w:hAnsi="Times New Roman" w:cs="Times New Roman"/>
          <w:lang w:val="en-US"/>
        </w:rPr>
        <w:t xml:space="preserve">  </w:t>
      </w:r>
      <w:r w:rsidR="00692754" w:rsidRPr="000A1F3F">
        <w:rPr>
          <w:rFonts w:ascii="Times New Roman" w:hAnsi="Times New Roman" w:cs="Times New Roman"/>
          <w:lang w:val="en-US"/>
        </w:rPr>
        <w:t>When the meeting place of the divine and the human</w:t>
      </w:r>
      <w:r w:rsidR="00692754" w:rsidRPr="000A1F3F">
        <w:rPr>
          <w:rFonts w:ascii="Times New Roman" w:hAnsi="Times New Roman" w:cs="Times New Roman"/>
          <w:vertAlign w:val="superscript"/>
        </w:rPr>
        <w:footnoteReference w:id="34"/>
      </w:r>
      <w:r w:rsidR="00692754" w:rsidRPr="000A1F3F">
        <w:rPr>
          <w:rFonts w:ascii="Times New Roman" w:hAnsi="Times New Roman" w:cs="Times New Roman"/>
          <w:lang w:val="en-US"/>
        </w:rPr>
        <w:t xml:space="preserve"> is within a submissive heart that only desires to faithfully obey God</w:t>
      </w:r>
      <w:r w:rsidR="00101A27">
        <w:rPr>
          <w:rFonts w:ascii="Times New Roman" w:hAnsi="Times New Roman" w:cs="Times New Roman"/>
          <w:lang w:val="en-US"/>
        </w:rPr>
        <w:t xml:space="preserve">, </w:t>
      </w:r>
      <w:r w:rsidR="00692754" w:rsidRPr="000A1F3F">
        <w:rPr>
          <w:rFonts w:ascii="Times New Roman" w:hAnsi="Times New Roman" w:cs="Times New Roman"/>
          <w:lang w:val="en-US"/>
        </w:rPr>
        <w:t xml:space="preserve">one does not fear death or see it as a cessation of one’s calling but instead sees it as a joyful stepping stone to be eternally in His presence and an invitation </w:t>
      </w:r>
      <w:r w:rsidR="00101A27">
        <w:rPr>
          <w:rFonts w:ascii="Times New Roman" w:hAnsi="Times New Roman" w:cs="Times New Roman"/>
          <w:lang w:val="en-US"/>
        </w:rPr>
        <w:t>t</w:t>
      </w:r>
      <w:r w:rsidR="00692754" w:rsidRPr="000A1F3F">
        <w:rPr>
          <w:rFonts w:ascii="Times New Roman" w:hAnsi="Times New Roman" w:cs="Times New Roman"/>
          <w:lang w:val="en-US"/>
        </w:rPr>
        <w:t>o “do</w:t>
      </w:r>
      <w:r w:rsidR="00167FC8" w:rsidRPr="000A1F3F">
        <w:rPr>
          <w:rFonts w:ascii="Times New Roman" w:hAnsi="Times New Roman" w:cs="Times New Roman"/>
          <w:lang w:val="en-US"/>
        </w:rPr>
        <w:t xml:space="preserve"> yet higher and more perfect work in the nearer presence of our Master</w:t>
      </w:r>
      <w:r w:rsidR="00692754" w:rsidRPr="000A1F3F">
        <w:rPr>
          <w:rFonts w:ascii="Times New Roman" w:hAnsi="Times New Roman" w:cs="Times New Roman"/>
          <w:lang w:val="en-US"/>
        </w:rPr>
        <w:t>!</w:t>
      </w:r>
      <w:r w:rsidR="00101A27">
        <w:rPr>
          <w:rFonts w:ascii="Times New Roman" w:hAnsi="Times New Roman" w:cs="Times New Roman"/>
          <w:lang w:val="en-US"/>
        </w:rPr>
        <w:t>”</w:t>
      </w:r>
      <w:r w:rsidR="00167FC8" w:rsidRPr="000A1F3F">
        <w:rPr>
          <w:rFonts w:ascii="Times New Roman" w:hAnsi="Times New Roman" w:cs="Times New Roman"/>
          <w:vertAlign w:val="superscript"/>
        </w:rPr>
        <w:footnoteReference w:id="35"/>
      </w:r>
      <w:r w:rsidR="00F730B9" w:rsidRPr="000A1F3F">
        <w:rPr>
          <w:rFonts w:ascii="Times New Roman" w:hAnsi="Times New Roman" w:cs="Times New Roman"/>
          <w:lang w:val="en-US"/>
        </w:rPr>
        <w:t xml:space="preserve">  The best </w:t>
      </w:r>
      <w:r w:rsidR="000708A9">
        <w:rPr>
          <w:rFonts w:ascii="Times New Roman" w:hAnsi="Times New Roman" w:cs="Times New Roman"/>
          <w:noProof/>
        </w:rPr>
        <w:drawing>
          <wp:anchor distT="0" distB="0" distL="114300" distR="114300" simplePos="0" relativeHeight="251666432" behindDoc="0" locked="0" layoutInCell="1" allowOverlap="1" wp14:anchorId="794463A1" wp14:editId="459423D7">
            <wp:simplePos x="0" y="0"/>
            <wp:positionH relativeFrom="column">
              <wp:posOffset>28575</wp:posOffset>
            </wp:positionH>
            <wp:positionV relativeFrom="paragraph">
              <wp:posOffset>3274060</wp:posOffset>
            </wp:positionV>
            <wp:extent cx="3238500" cy="2160687"/>
            <wp:effectExtent l="76200" t="76200" r="133350" b="125730"/>
            <wp:wrapSquare wrapText="bothSides"/>
            <wp:docPr id="6" name="Picture 6"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ss-empty-tomb1.jpg"/>
                    <pic:cNvPicPr/>
                  </pic:nvPicPr>
                  <pic:blipFill>
                    <a:blip r:embed="rId13">
                      <a:extLst>
                        <a:ext uri="{28A0092B-C50C-407E-A947-70E740481C1C}">
                          <a14:useLocalDpi xmlns:a14="http://schemas.microsoft.com/office/drawing/2010/main" val="0"/>
                        </a:ext>
                      </a:extLst>
                    </a:blip>
                    <a:stretch>
                      <a:fillRect/>
                    </a:stretch>
                  </pic:blipFill>
                  <pic:spPr>
                    <a:xfrm>
                      <a:off x="0" y="0"/>
                      <a:ext cx="3239125" cy="2161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30B9" w:rsidRPr="000A1F3F">
        <w:rPr>
          <w:rFonts w:ascii="Times New Roman" w:hAnsi="Times New Roman" w:cs="Times New Roman"/>
          <w:lang w:val="en-US"/>
        </w:rPr>
        <w:t>way to meet Jesus not just at Christmas but every day of the year is to make Him the sovereign ruler of one’s heart’s desires</w:t>
      </w:r>
      <w:r w:rsidR="000C53FF" w:rsidRPr="000A1F3F">
        <w:rPr>
          <w:rFonts w:ascii="Times New Roman" w:hAnsi="Times New Roman" w:cs="Times New Roman"/>
          <w:lang w:val="en-US"/>
        </w:rPr>
        <w:t xml:space="preserve"> and </w:t>
      </w:r>
      <w:r w:rsidR="0018633F" w:rsidRPr="000A1F3F">
        <w:rPr>
          <w:rFonts w:ascii="Times New Roman" w:hAnsi="Times New Roman" w:cs="Times New Roman"/>
          <w:lang w:val="en-US"/>
        </w:rPr>
        <w:t xml:space="preserve">the only thing that truly matters on </w:t>
      </w:r>
      <w:r w:rsidR="000C53FF" w:rsidRPr="000A1F3F">
        <w:rPr>
          <w:rFonts w:ascii="Times New Roman" w:hAnsi="Times New Roman" w:cs="Times New Roman"/>
          <w:lang w:val="en-US"/>
        </w:rPr>
        <w:t>one’s bucket list</w:t>
      </w:r>
      <w:r w:rsidR="00F730B9" w:rsidRPr="000A1F3F">
        <w:rPr>
          <w:rFonts w:ascii="Times New Roman" w:hAnsi="Times New Roman" w:cs="Times New Roman"/>
          <w:lang w:val="en-US"/>
        </w:rPr>
        <w:t>!</w:t>
      </w:r>
    </w:p>
    <w:p w14:paraId="02BBC8F0" w14:textId="1770270B" w:rsidR="00167FC8" w:rsidRPr="000A1F3F" w:rsidRDefault="00167FC8" w:rsidP="005729FD">
      <w:pPr>
        <w:rPr>
          <w:rFonts w:ascii="Times New Roman" w:hAnsi="Times New Roman" w:cs="Times New Roman"/>
        </w:rPr>
      </w:pPr>
    </w:p>
    <w:p w14:paraId="343E689E" w14:textId="4465786C" w:rsidR="00331910" w:rsidRPr="000A1F3F" w:rsidRDefault="003C5F38" w:rsidP="005602D9">
      <w:pPr>
        <w:ind w:firstLine="720"/>
        <w:rPr>
          <w:rFonts w:ascii="Times New Roman" w:hAnsi="Times New Roman" w:cs="Times New Roman"/>
        </w:rPr>
      </w:pPr>
      <w:r w:rsidRPr="000A1F3F">
        <w:rPr>
          <w:rFonts w:ascii="Times New Roman" w:hAnsi="Times New Roman" w:cs="Times New Roman"/>
        </w:rPr>
        <w:t>It was not just seeing and holding Jesus in his arms that made Simeon overwhelmed with joy it was the salvation he saw in Christ with the “inward perceptions of his spirit.”</w:t>
      </w:r>
      <w:r w:rsidRPr="000A1F3F">
        <w:rPr>
          <w:rFonts w:ascii="Times New Roman" w:hAnsi="Times New Roman" w:cs="Times New Roman"/>
          <w:vertAlign w:val="superscript"/>
        </w:rPr>
        <w:footnoteReference w:id="36"/>
      </w:r>
      <w:r w:rsidRPr="000A1F3F">
        <w:rPr>
          <w:rFonts w:ascii="Times New Roman" w:hAnsi="Times New Roman" w:cs="Times New Roman"/>
        </w:rPr>
        <w:t xml:space="preserve">  For those who are “tied, bound, </w:t>
      </w:r>
      <w:r w:rsidRPr="000A1F3F">
        <w:rPr>
          <w:rFonts w:ascii="Times New Roman" w:hAnsi="Times New Roman" w:cs="Times New Roman"/>
        </w:rPr>
        <w:lastRenderedPageBreak/>
        <w:t>hampered and hindered”</w:t>
      </w:r>
      <w:r w:rsidR="00CB0704" w:rsidRPr="000A1F3F">
        <w:rPr>
          <w:rFonts w:ascii="Times New Roman" w:hAnsi="Times New Roman" w:cs="Times New Roman"/>
          <w:vertAlign w:val="superscript"/>
        </w:rPr>
        <w:t xml:space="preserve"> </w:t>
      </w:r>
      <w:r w:rsidR="00CB0704" w:rsidRPr="000A1F3F">
        <w:rPr>
          <w:rFonts w:ascii="Times New Roman" w:hAnsi="Times New Roman" w:cs="Times New Roman"/>
          <w:vertAlign w:val="superscript"/>
        </w:rPr>
        <w:footnoteReference w:id="37"/>
      </w:r>
      <w:r w:rsidRPr="000A1F3F">
        <w:rPr>
          <w:rFonts w:ascii="Times New Roman" w:hAnsi="Times New Roman" w:cs="Times New Roman"/>
        </w:rPr>
        <w:t xml:space="preserve"> by their </w:t>
      </w:r>
      <w:r w:rsidR="00CB0704" w:rsidRPr="000A1F3F">
        <w:rPr>
          <w:rFonts w:ascii="Times New Roman" w:hAnsi="Times New Roman" w:cs="Times New Roman"/>
        </w:rPr>
        <w:t xml:space="preserve">insatiable </w:t>
      </w:r>
      <w:r w:rsidRPr="000A1F3F">
        <w:rPr>
          <w:rFonts w:ascii="Times New Roman" w:hAnsi="Times New Roman" w:cs="Times New Roman"/>
        </w:rPr>
        <w:t xml:space="preserve">desire to gratify </w:t>
      </w:r>
      <w:r w:rsidR="00CB0704" w:rsidRPr="000A1F3F">
        <w:rPr>
          <w:rFonts w:ascii="Times New Roman" w:hAnsi="Times New Roman" w:cs="Times New Roman"/>
        </w:rPr>
        <w:t>their sinful longings they fear death for it is like a “chain dragging them down to the unutterable darkness of the pit.”</w:t>
      </w:r>
      <w:r w:rsidR="00CB0704" w:rsidRPr="000A1F3F">
        <w:rPr>
          <w:rFonts w:ascii="Times New Roman" w:hAnsi="Times New Roman" w:cs="Times New Roman"/>
          <w:vertAlign w:val="superscript"/>
        </w:rPr>
        <w:footnoteReference w:id="38"/>
      </w:r>
      <w:r w:rsidR="00CB0704" w:rsidRPr="000A1F3F">
        <w:rPr>
          <w:rFonts w:ascii="Times New Roman" w:hAnsi="Times New Roman" w:cs="Times New Roman"/>
        </w:rPr>
        <w:t xml:space="preserve">  Through prophecy and the Spirit Simeon had great hope for in Christ he saw </w:t>
      </w:r>
      <w:r w:rsidR="00E41225" w:rsidRPr="000A1F3F">
        <w:rPr>
          <w:rFonts w:ascii="Times New Roman" w:hAnsi="Times New Roman" w:cs="Times New Roman"/>
        </w:rPr>
        <w:t xml:space="preserve">one who would pay the price for humanity’s freedom from the bondage and consequences </w:t>
      </w:r>
      <w:r w:rsidR="00101A27">
        <w:rPr>
          <w:rFonts w:ascii="Times New Roman" w:hAnsi="Times New Roman" w:cs="Times New Roman"/>
        </w:rPr>
        <w:t xml:space="preserve">of their </w:t>
      </w:r>
      <w:r w:rsidR="00E41225" w:rsidRPr="000A1F3F">
        <w:rPr>
          <w:rFonts w:ascii="Times New Roman" w:hAnsi="Times New Roman" w:cs="Times New Roman"/>
        </w:rPr>
        <w:t xml:space="preserve">sins so that </w:t>
      </w:r>
      <w:r w:rsidR="00101A27">
        <w:rPr>
          <w:rFonts w:ascii="Times New Roman" w:hAnsi="Times New Roman" w:cs="Times New Roman"/>
        </w:rPr>
        <w:t xml:space="preserve">they </w:t>
      </w:r>
      <w:r w:rsidR="009D3273" w:rsidRPr="000A1F3F">
        <w:rPr>
          <w:rFonts w:ascii="Times New Roman" w:hAnsi="Times New Roman" w:cs="Times New Roman"/>
        </w:rPr>
        <w:t>might</w:t>
      </w:r>
      <w:r w:rsidR="00E41225" w:rsidRPr="000A1F3F">
        <w:rPr>
          <w:rFonts w:ascii="Times New Roman" w:hAnsi="Times New Roman" w:cs="Times New Roman"/>
        </w:rPr>
        <w:t xml:space="preserve"> have an abundant life as God’s adopted child</w:t>
      </w:r>
      <w:r w:rsidR="00101A27">
        <w:rPr>
          <w:rFonts w:ascii="Times New Roman" w:hAnsi="Times New Roman" w:cs="Times New Roman"/>
        </w:rPr>
        <w:t>ren</w:t>
      </w:r>
      <w:r w:rsidR="00E41225" w:rsidRPr="000A1F3F">
        <w:rPr>
          <w:rFonts w:ascii="Times New Roman" w:hAnsi="Times New Roman" w:cs="Times New Roman"/>
        </w:rPr>
        <w:t>!</w:t>
      </w:r>
      <w:r w:rsidR="00E41225" w:rsidRPr="000A1F3F">
        <w:rPr>
          <w:rFonts w:ascii="Times New Roman" w:hAnsi="Times New Roman" w:cs="Times New Roman"/>
          <w:vertAlign w:val="superscript"/>
        </w:rPr>
        <w:t xml:space="preserve"> </w:t>
      </w:r>
      <w:r w:rsidR="00E41225" w:rsidRPr="000A1F3F">
        <w:rPr>
          <w:rFonts w:ascii="Times New Roman" w:hAnsi="Times New Roman" w:cs="Times New Roman"/>
          <w:vertAlign w:val="superscript"/>
        </w:rPr>
        <w:footnoteReference w:id="39"/>
      </w:r>
      <w:r w:rsidR="00E41225" w:rsidRPr="000A1F3F">
        <w:rPr>
          <w:rFonts w:ascii="Times New Roman" w:hAnsi="Times New Roman" w:cs="Times New Roman"/>
        </w:rPr>
        <w:t xml:space="preserve">  For those who believe in Christ on the cross, in the tomb, raised from the dead and at the right hand of God,</w:t>
      </w:r>
      <w:r w:rsidR="00E41225" w:rsidRPr="000A1F3F">
        <w:rPr>
          <w:rFonts w:ascii="Times New Roman" w:hAnsi="Times New Roman" w:cs="Times New Roman"/>
          <w:vertAlign w:val="superscript"/>
        </w:rPr>
        <w:footnoteReference w:id="40"/>
      </w:r>
      <w:r w:rsidR="00E41225" w:rsidRPr="000A1F3F">
        <w:rPr>
          <w:rFonts w:ascii="Times New Roman" w:hAnsi="Times New Roman" w:cs="Times New Roman"/>
        </w:rPr>
        <w:t xml:space="preserve"> they are no longer enslaved by worldly desires but have been </w:t>
      </w:r>
      <w:r w:rsidR="00331910" w:rsidRPr="000A1F3F">
        <w:rPr>
          <w:rFonts w:ascii="Times New Roman" w:hAnsi="Times New Roman" w:cs="Times New Roman"/>
        </w:rPr>
        <w:t>freed</w:t>
      </w:r>
      <w:r w:rsidR="00E41225" w:rsidRPr="000A1F3F">
        <w:rPr>
          <w:rFonts w:ascii="Times New Roman" w:hAnsi="Times New Roman" w:cs="Times New Roman"/>
        </w:rPr>
        <w:t xml:space="preserve"> </w:t>
      </w:r>
      <w:r w:rsidR="00331910" w:rsidRPr="000A1F3F">
        <w:rPr>
          <w:rFonts w:ascii="Times New Roman" w:hAnsi="Times New Roman" w:cs="Times New Roman"/>
        </w:rPr>
        <w:t>from the liability of their sins</w:t>
      </w:r>
      <w:r w:rsidR="00331910" w:rsidRPr="000A1F3F">
        <w:rPr>
          <w:rFonts w:ascii="Times New Roman" w:hAnsi="Times New Roman" w:cs="Times New Roman"/>
          <w:vertAlign w:val="superscript"/>
        </w:rPr>
        <w:footnoteReference w:id="41"/>
      </w:r>
      <w:r w:rsidR="00331910" w:rsidRPr="000A1F3F">
        <w:rPr>
          <w:rFonts w:ascii="Times New Roman" w:hAnsi="Times New Roman" w:cs="Times New Roman"/>
        </w:rPr>
        <w:t xml:space="preserve"> and as such do not fear the “tremendous judgement-seat which </w:t>
      </w:r>
      <w:r w:rsidR="009D3273" w:rsidRPr="000A1F3F">
        <w:rPr>
          <w:rFonts w:ascii="Times New Roman" w:hAnsi="Times New Roman" w:cs="Times New Roman"/>
        </w:rPr>
        <w:t>will be set in the clouds of heaven”</w:t>
      </w:r>
      <w:r w:rsidR="009D3273" w:rsidRPr="000A1F3F">
        <w:rPr>
          <w:rFonts w:ascii="Times New Roman" w:hAnsi="Times New Roman" w:cs="Times New Roman"/>
          <w:vertAlign w:val="superscript"/>
        </w:rPr>
        <w:t xml:space="preserve"> </w:t>
      </w:r>
      <w:r w:rsidR="009D3273" w:rsidRPr="000A1F3F">
        <w:rPr>
          <w:rFonts w:ascii="Times New Roman" w:hAnsi="Times New Roman" w:cs="Times New Roman"/>
          <w:vertAlign w:val="superscript"/>
        </w:rPr>
        <w:footnoteReference w:id="42"/>
      </w:r>
      <w:r w:rsidR="009D3273" w:rsidRPr="000A1F3F">
        <w:rPr>
          <w:rFonts w:ascii="Times New Roman" w:hAnsi="Times New Roman" w:cs="Times New Roman"/>
        </w:rPr>
        <w:t xml:space="preserve"> but will rejoice in Christ who has made a joyful appropriation of them!</w:t>
      </w:r>
      <w:r w:rsidR="009D3273" w:rsidRPr="000A1F3F">
        <w:rPr>
          <w:rFonts w:ascii="Times New Roman" w:hAnsi="Times New Roman" w:cs="Times New Roman"/>
          <w:vertAlign w:val="superscript"/>
        </w:rPr>
        <w:t xml:space="preserve"> </w:t>
      </w:r>
      <w:r w:rsidR="009D3273" w:rsidRPr="000A1F3F">
        <w:rPr>
          <w:rFonts w:ascii="Times New Roman" w:hAnsi="Times New Roman" w:cs="Times New Roman"/>
          <w:vertAlign w:val="superscript"/>
        </w:rPr>
        <w:footnoteReference w:id="43"/>
      </w:r>
    </w:p>
    <w:p w14:paraId="0F9A91F6" w14:textId="4527F9EB" w:rsidR="00331910" w:rsidRPr="000A1F3F" w:rsidRDefault="00331910" w:rsidP="005729FD">
      <w:pPr>
        <w:rPr>
          <w:rFonts w:ascii="Times New Roman" w:hAnsi="Times New Roman" w:cs="Times New Roman"/>
        </w:rPr>
      </w:pPr>
    </w:p>
    <w:p w14:paraId="2E3F3EA5" w14:textId="268E0B62" w:rsidR="002F1F76" w:rsidRPr="000A1F3F" w:rsidRDefault="00595A67" w:rsidP="00F730B9">
      <w:pPr>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67456" behindDoc="0" locked="0" layoutInCell="1" allowOverlap="1" wp14:anchorId="5B2BB722" wp14:editId="3C844082">
            <wp:simplePos x="0" y="0"/>
            <wp:positionH relativeFrom="margin">
              <wp:align>left</wp:align>
            </wp:positionH>
            <wp:positionV relativeFrom="paragraph">
              <wp:posOffset>381000</wp:posOffset>
            </wp:positionV>
            <wp:extent cx="3181350" cy="2219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EC5" w:rsidRPr="000A1F3F">
        <w:rPr>
          <w:rFonts w:ascii="Times New Roman" w:hAnsi="Times New Roman" w:cs="Times New Roman"/>
        </w:rPr>
        <w:tab/>
        <w:t>In the most sacred locale of the Jewish temple,</w:t>
      </w:r>
      <w:r w:rsidR="00B37EC5" w:rsidRPr="000A1F3F">
        <w:rPr>
          <w:rFonts w:ascii="Times New Roman" w:hAnsi="Times New Roman" w:cs="Times New Roman"/>
          <w:vertAlign w:val="superscript"/>
        </w:rPr>
        <w:t xml:space="preserve"> </w:t>
      </w:r>
      <w:r w:rsidR="00B37EC5" w:rsidRPr="000A1F3F">
        <w:rPr>
          <w:rFonts w:ascii="Times New Roman" w:hAnsi="Times New Roman" w:cs="Times New Roman"/>
          <w:vertAlign w:val="superscript"/>
        </w:rPr>
        <w:footnoteReference w:id="44"/>
      </w:r>
      <w:r w:rsidR="00B37EC5" w:rsidRPr="000A1F3F">
        <w:rPr>
          <w:rFonts w:ascii="Times New Roman" w:hAnsi="Times New Roman" w:cs="Times New Roman"/>
        </w:rPr>
        <w:t xml:space="preserve"> Simeon boldly state</w:t>
      </w:r>
      <w:r w:rsidR="00101A27">
        <w:rPr>
          <w:rFonts w:ascii="Times New Roman" w:hAnsi="Times New Roman" w:cs="Times New Roman"/>
        </w:rPr>
        <w:t>d</w:t>
      </w:r>
      <w:r w:rsidR="00B37EC5" w:rsidRPr="000A1F3F">
        <w:rPr>
          <w:rFonts w:ascii="Times New Roman" w:hAnsi="Times New Roman" w:cs="Times New Roman"/>
        </w:rPr>
        <w:t xml:space="preserve"> a new era of divine consolation ha</w:t>
      </w:r>
      <w:r w:rsidR="00101A27">
        <w:rPr>
          <w:rFonts w:ascii="Times New Roman" w:hAnsi="Times New Roman" w:cs="Times New Roman"/>
        </w:rPr>
        <w:t>d</w:t>
      </w:r>
      <w:r w:rsidR="00B37EC5" w:rsidRPr="000A1F3F">
        <w:rPr>
          <w:rFonts w:ascii="Times New Roman" w:hAnsi="Times New Roman" w:cs="Times New Roman"/>
        </w:rPr>
        <w:t xml:space="preserve"> come,</w:t>
      </w:r>
      <w:r w:rsidR="00B37EC5" w:rsidRPr="000A1F3F">
        <w:rPr>
          <w:rFonts w:ascii="Times New Roman" w:hAnsi="Times New Roman" w:cs="Times New Roman"/>
          <w:vertAlign w:val="superscript"/>
        </w:rPr>
        <w:footnoteReference w:id="45"/>
      </w:r>
      <w:r w:rsidR="00B37EC5" w:rsidRPr="000A1F3F">
        <w:rPr>
          <w:rFonts w:ascii="Times New Roman" w:hAnsi="Times New Roman" w:cs="Times New Roman"/>
        </w:rPr>
        <w:t xml:space="preserve"> salvation in Christ </w:t>
      </w:r>
      <w:r w:rsidR="00101A27">
        <w:rPr>
          <w:rFonts w:ascii="Times New Roman" w:hAnsi="Times New Roman" w:cs="Times New Roman"/>
        </w:rPr>
        <w:t>was</w:t>
      </w:r>
      <w:r w:rsidR="00B37EC5" w:rsidRPr="000A1F3F">
        <w:rPr>
          <w:rFonts w:ascii="Times New Roman" w:hAnsi="Times New Roman" w:cs="Times New Roman"/>
        </w:rPr>
        <w:t xml:space="preserve"> meant for all nations.  Being a Gentile I can’t help but leap for joy that God revealed a new way to be reconciled unto Him.</w:t>
      </w:r>
      <w:r w:rsidR="00A97C7E" w:rsidRPr="000A1F3F">
        <w:rPr>
          <w:rFonts w:ascii="Times New Roman" w:hAnsi="Times New Roman" w:cs="Times New Roman"/>
        </w:rPr>
        <w:t xml:space="preserve">  Th</w:t>
      </w:r>
      <w:r w:rsidR="00D22855" w:rsidRPr="000A1F3F">
        <w:rPr>
          <w:rFonts w:ascii="Times New Roman" w:hAnsi="Times New Roman" w:cs="Times New Roman"/>
        </w:rPr>
        <w:t>r</w:t>
      </w:r>
      <w:r w:rsidR="00A97C7E" w:rsidRPr="000A1F3F">
        <w:rPr>
          <w:rFonts w:ascii="Times New Roman" w:hAnsi="Times New Roman" w:cs="Times New Roman"/>
        </w:rPr>
        <w:t>ough Israel’s rejection of the Messiah “a tidal wave of grace”</w:t>
      </w:r>
      <w:r w:rsidR="00D22855" w:rsidRPr="000A1F3F">
        <w:rPr>
          <w:rFonts w:ascii="Times New Roman" w:hAnsi="Times New Roman" w:cs="Times New Roman"/>
          <w:vertAlign w:val="superscript"/>
        </w:rPr>
        <w:footnoteReference w:id="46"/>
      </w:r>
      <w:r w:rsidR="00A97C7E" w:rsidRPr="000A1F3F">
        <w:rPr>
          <w:rFonts w:ascii="Times New Roman" w:hAnsi="Times New Roman" w:cs="Times New Roman"/>
        </w:rPr>
        <w:t xml:space="preserve"> has come to the Gentiles </w:t>
      </w:r>
      <w:r w:rsidR="00D22855" w:rsidRPr="000A1F3F">
        <w:rPr>
          <w:rFonts w:ascii="Times New Roman" w:hAnsi="Times New Roman" w:cs="Times New Roman"/>
        </w:rPr>
        <w:t>to not only offer them a new covenant but to make Israel jealous.</w:t>
      </w:r>
      <w:r w:rsidR="00D22855" w:rsidRPr="000A1F3F">
        <w:rPr>
          <w:rFonts w:ascii="Times New Roman" w:hAnsi="Times New Roman" w:cs="Times New Roman"/>
          <w:vertAlign w:val="superscript"/>
        </w:rPr>
        <w:footnoteReference w:id="47"/>
      </w:r>
      <w:r w:rsidR="00D22855" w:rsidRPr="000A1F3F">
        <w:rPr>
          <w:rFonts w:ascii="Times New Roman" w:hAnsi="Times New Roman" w:cs="Times New Roman"/>
        </w:rPr>
        <w:t xml:space="preserve">  While Gentile salvation can trace its “roots to the promises given to Abraham”</w:t>
      </w:r>
      <w:r w:rsidR="00D22855" w:rsidRPr="000A1F3F">
        <w:rPr>
          <w:rFonts w:ascii="Times New Roman" w:hAnsi="Times New Roman" w:cs="Times New Roman"/>
          <w:vertAlign w:val="superscript"/>
        </w:rPr>
        <w:footnoteReference w:id="48"/>
      </w:r>
      <w:r w:rsidR="00D22855" w:rsidRPr="000A1F3F">
        <w:rPr>
          <w:rFonts w:ascii="Times New Roman" w:hAnsi="Times New Roman" w:cs="Times New Roman"/>
        </w:rPr>
        <w:t xml:space="preserve"> it is truly a blessing to be grafted into the vine under a new covenant in Christ’s blood.</w:t>
      </w:r>
      <w:r w:rsidR="00D22855" w:rsidRPr="000A1F3F">
        <w:rPr>
          <w:rFonts w:ascii="Times New Roman" w:hAnsi="Times New Roman" w:cs="Times New Roman"/>
          <w:vertAlign w:val="superscript"/>
        </w:rPr>
        <w:footnoteReference w:id="49"/>
      </w:r>
      <w:r w:rsidR="00D22855" w:rsidRPr="000A1F3F">
        <w:rPr>
          <w:rFonts w:ascii="Times New Roman" w:hAnsi="Times New Roman" w:cs="Times New Roman"/>
        </w:rPr>
        <w:t xml:space="preserve">  The extension of salvation to all nations does not mean Israel’s </w:t>
      </w:r>
      <w:r w:rsidR="00D22855" w:rsidRPr="000A1F3F">
        <w:rPr>
          <w:rFonts w:ascii="Times New Roman" w:hAnsi="Times New Roman" w:cs="Times New Roman"/>
          <w:lang w:val="en-US"/>
        </w:rPr>
        <w:t>preeminence is lost</w:t>
      </w:r>
      <w:r w:rsidR="002F1F76" w:rsidRPr="000A1F3F">
        <w:rPr>
          <w:rFonts w:ascii="Times New Roman" w:hAnsi="Times New Roman" w:cs="Times New Roman"/>
          <w:vertAlign w:val="superscript"/>
        </w:rPr>
        <w:footnoteReference w:id="50"/>
      </w:r>
      <w:r w:rsidR="00D22855" w:rsidRPr="000A1F3F">
        <w:rPr>
          <w:rFonts w:ascii="Times New Roman" w:hAnsi="Times New Roman" w:cs="Times New Roman"/>
          <w:lang w:val="en-US"/>
        </w:rPr>
        <w:t xml:space="preserve"> but </w:t>
      </w:r>
      <w:r w:rsidR="002F1F76" w:rsidRPr="000A1F3F">
        <w:rPr>
          <w:rFonts w:ascii="Times New Roman" w:hAnsi="Times New Roman" w:cs="Times New Roman"/>
          <w:lang w:val="en-US"/>
        </w:rPr>
        <w:t xml:space="preserve">when they </w:t>
      </w:r>
      <w:r w:rsidR="00101A27">
        <w:rPr>
          <w:rFonts w:ascii="Times New Roman" w:hAnsi="Times New Roman" w:cs="Times New Roman"/>
          <w:lang w:val="en-US"/>
        </w:rPr>
        <w:t>“</w:t>
      </w:r>
      <w:r w:rsidR="002F1F76" w:rsidRPr="000A1F3F">
        <w:rPr>
          <w:rFonts w:ascii="Times New Roman" w:hAnsi="Times New Roman" w:cs="Times New Roman"/>
          <w:lang w:val="en-US"/>
        </w:rPr>
        <w:t>see</w:t>
      </w:r>
      <w:r w:rsidR="00101A27">
        <w:rPr>
          <w:rFonts w:ascii="Times New Roman" w:hAnsi="Times New Roman" w:cs="Times New Roman"/>
          <w:lang w:val="en-US"/>
        </w:rPr>
        <w:t>”</w:t>
      </w:r>
      <w:r w:rsidR="002F1F76" w:rsidRPr="000A1F3F">
        <w:rPr>
          <w:rFonts w:ascii="Times New Roman" w:hAnsi="Times New Roman" w:cs="Times New Roman"/>
          <w:lang w:val="en-US"/>
        </w:rPr>
        <w:t xml:space="preserve"> </w:t>
      </w:r>
      <w:r w:rsidR="00101A27">
        <w:rPr>
          <w:rFonts w:ascii="Times New Roman" w:hAnsi="Times New Roman" w:cs="Times New Roman"/>
          <w:lang w:val="en-US"/>
        </w:rPr>
        <w:t xml:space="preserve">Jesus as </w:t>
      </w:r>
      <w:r w:rsidR="002F1F76" w:rsidRPr="000A1F3F">
        <w:rPr>
          <w:rFonts w:ascii="Times New Roman" w:hAnsi="Times New Roman" w:cs="Times New Roman"/>
          <w:lang w:val="en-US"/>
        </w:rPr>
        <w:t>the Son of God their role of being a light unto the nations will reach its full realization</w:t>
      </w:r>
      <w:r w:rsidR="002F1F76" w:rsidRPr="000A1F3F">
        <w:rPr>
          <w:rFonts w:ascii="Times New Roman" w:hAnsi="Times New Roman" w:cs="Times New Roman"/>
          <w:vertAlign w:val="superscript"/>
        </w:rPr>
        <w:footnoteReference w:id="51"/>
      </w:r>
      <w:r w:rsidR="002F1F76" w:rsidRPr="000A1F3F">
        <w:rPr>
          <w:rFonts w:ascii="Times New Roman" w:hAnsi="Times New Roman" w:cs="Times New Roman"/>
          <w:lang w:val="en-US"/>
        </w:rPr>
        <w:t xml:space="preserve"> because all “eyes will be drawn to what her Messiah achieves.”</w:t>
      </w:r>
      <w:r w:rsidR="002F1F76" w:rsidRPr="000A1F3F">
        <w:rPr>
          <w:rFonts w:ascii="Times New Roman" w:hAnsi="Times New Roman" w:cs="Times New Roman"/>
          <w:vertAlign w:val="superscript"/>
        </w:rPr>
        <w:footnoteReference w:id="52"/>
      </w:r>
      <w:r w:rsidR="002F1F76" w:rsidRPr="000A1F3F">
        <w:rPr>
          <w:rFonts w:ascii="Times New Roman" w:hAnsi="Times New Roman" w:cs="Times New Roman"/>
          <w:lang w:val="en-US"/>
        </w:rPr>
        <w:t xml:space="preserve">  Whether one is a </w:t>
      </w:r>
      <w:r w:rsidR="002F1F76" w:rsidRPr="000A1F3F">
        <w:rPr>
          <w:rFonts w:ascii="Times New Roman" w:hAnsi="Times New Roman" w:cs="Times New Roman"/>
          <w:lang w:val="en-US"/>
        </w:rPr>
        <w:lastRenderedPageBreak/>
        <w:t xml:space="preserve">Jew or Gentile surely such an amazing gift of inclusion, love, grace and mercy has made the very top of your bucket list! </w:t>
      </w:r>
    </w:p>
    <w:p w14:paraId="1DA5F286" w14:textId="0255BA54" w:rsidR="00D22855" w:rsidRPr="000A1F3F" w:rsidRDefault="00D22855" w:rsidP="00F730B9">
      <w:pPr>
        <w:rPr>
          <w:rFonts w:ascii="Times New Roman" w:hAnsi="Times New Roman" w:cs="Times New Roman"/>
          <w:lang w:val="en-US"/>
        </w:rPr>
      </w:pPr>
    </w:p>
    <w:p w14:paraId="2DD9CC1C" w14:textId="2EF4CC31" w:rsidR="00D22855" w:rsidRPr="000A1F3F" w:rsidRDefault="00D22855" w:rsidP="00F730B9">
      <w:pPr>
        <w:rPr>
          <w:rFonts w:ascii="Times New Roman" w:hAnsi="Times New Roman" w:cs="Times New Roman"/>
        </w:rPr>
      </w:pPr>
    </w:p>
    <w:p w14:paraId="004A3D9C" w14:textId="587BD642" w:rsidR="002F1F76" w:rsidRPr="000A1F3F" w:rsidRDefault="002F1F76" w:rsidP="00F730B9">
      <w:pPr>
        <w:rPr>
          <w:rFonts w:ascii="Times New Roman" w:hAnsi="Times New Roman" w:cs="Times New Roman"/>
          <w:b/>
          <w:bCs/>
        </w:rPr>
      </w:pPr>
      <w:r w:rsidRPr="000A1F3F">
        <w:rPr>
          <w:rFonts w:ascii="Times New Roman" w:hAnsi="Times New Roman" w:cs="Times New Roman"/>
          <w:b/>
          <w:bCs/>
        </w:rPr>
        <w:t>Simeon’s Blessing (33-35)</w:t>
      </w:r>
    </w:p>
    <w:p w14:paraId="21D7942B" w14:textId="665C0891" w:rsidR="002F1F76" w:rsidRPr="000A1F3F" w:rsidRDefault="002F1F76" w:rsidP="00F730B9">
      <w:pPr>
        <w:rPr>
          <w:rFonts w:ascii="Times New Roman" w:hAnsi="Times New Roman" w:cs="Times New Roman"/>
        </w:rPr>
      </w:pPr>
    </w:p>
    <w:p w14:paraId="73C17F6F" w14:textId="34B4CAEC" w:rsidR="002F1F76" w:rsidRPr="000A1F3F" w:rsidRDefault="00140807" w:rsidP="00140807">
      <w:pPr>
        <w:ind w:left="709" w:right="828"/>
        <w:jc w:val="both"/>
        <w:rPr>
          <w:rFonts w:ascii="Times New Roman" w:hAnsi="Times New Roman" w:cs="Times New Roman"/>
          <w:b/>
          <w:bCs/>
          <w:color w:val="C00000"/>
          <w:vertAlign w:val="superscript"/>
        </w:rPr>
      </w:pPr>
      <w:r w:rsidRPr="000A1F3F">
        <w:rPr>
          <w:rFonts w:ascii="Times New Roman" w:hAnsi="Times New Roman" w:cs="Times New Roman"/>
          <w:b/>
          <w:bCs/>
          <w:color w:val="C00000"/>
          <w:vertAlign w:val="superscript"/>
          <w:lang w:val="en-US"/>
        </w:rPr>
        <w:t>33 </w:t>
      </w:r>
      <w:r w:rsidRPr="000A1F3F">
        <w:rPr>
          <w:rFonts w:ascii="Times New Roman" w:hAnsi="Times New Roman" w:cs="Times New Roman"/>
          <w:b/>
          <w:bCs/>
          <w:color w:val="C00000"/>
          <w:lang w:val="en-US"/>
        </w:rPr>
        <w:t xml:space="preserve">The child’s father and mother marveled at what was said about </w:t>
      </w:r>
      <w:r w:rsidR="00CC6936" w:rsidRPr="000A1F3F">
        <w:rPr>
          <w:rFonts w:ascii="Times New Roman" w:hAnsi="Times New Roman" w:cs="Times New Roman"/>
          <w:b/>
          <w:bCs/>
          <w:color w:val="C00000"/>
          <w:lang w:val="en-US"/>
        </w:rPr>
        <w:t>H</w:t>
      </w:r>
      <w:r w:rsidRPr="000A1F3F">
        <w:rPr>
          <w:rFonts w:ascii="Times New Roman" w:hAnsi="Times New Roman" w:cs="Times New Roman"/>
          <w:b/>
          <w:bCs/>
          <w:color w:val="C00000"/>
          <w:lang w:val="en-US"/>
        </w:rPr>
        <w:t xml:space="preserve">im. </w:t>
      </w:r>
      <w:r w:rsidRPr="000A1F3F">
        <w:rPr>
          <w:rFonts w:ascii="Times New Roman" w:hAnsi="Times New Roman" w:cs="Times New Roman"/>
          <w:b/>
          <w:bCs/>
          <w:color w:val="C00000"/>
          <w:vertAlign w:val="superscript"/>
          <w:lang w:val="en-US"/>
        </w:rPr>
        <w:t>34 </w:t>
      </w:r>
      <w:r w:rsidRPr="000A1F3F">
        <w:rPr>
          <w:rFonts w:ascii="Times New Roman" w:hAnsi="Times New Roman" w:cs="Times New Roman"/>
          <w:b/>
          <w:bCs/>
          <w:color w:val="C00000"/>
          <w:lang w:val="en-US"/>
        </w:rPr>
        <w:t xml:space="preserve">Then Simeon blessed them and said to Mary, his mother: “This </w:t>
      </w:r>
      <w:r w:rsidR="00CC6936" w:rsidRPr="000A1F3F">
        <w:rPr>
          <w:rFonts w:ascii="Times New Roman" w:hAnsi="Times New Roman" w:cs="Times New Roman"/>
          <w:b/>
          <w:bCs/>
          <w:color w:val="C00000"/>
          <w:lang w:val="en-US"/>
        </w:rPr>
        <w:t>C</w:t>
      </w:r>
      <w:r w:rsidRPr="000A1F3F">
        <w:rPr>
          <w:rFonts w:ascii="Times New Roman" w:hAnsi="Times New Roman" w:cs="Times New Roman"/>
          <w:b/>
          <w:bCs/>
          <w:color w:val="C00000"/>
          <w:lang w:val="en-US"/>
        </w:rPr>
        <w:t xml:space="preserve">hild is destined to cause the falling and rising of many in Israel, and to be a sign that will be spoken against, </w:t>
      </w:r>
      <w:r w:rsidRPr="000A1F3F">
        <w:rPr>
          <w:rFonts w:ascii="Times New Roman" w:hAnsi="Times New Roman" w:cs="Times New Roman"/>
          <w:b/>
          <w:bCs/>
          <w:color w:val="C00000"/>
          <w:vertAlign w:val="superscript"/>
          <w:lang w:val="en-US"/>
        </w:rPr>
        <w:t>35 </w:t>
      </w:r>
      <w:r w:rsidRPr="000A1F3F">
        <w:rPr>
          <w:rFonts w:ascii="Times New Roman" w:hAnsi="Times New Roman" w:cs="Times New Roman"/>
          <w:b/>
          <w:bCs/>
          <w:color w:val="C00000"/>
          <w:lang w:val="en-US"/>
        </w:rPr>
        <w:t xml:space="preserve">so that the thoughts of many hearts will be revealed. And a sword will pierce your own soul too.” </w:t>
      </w:r>
    </w:p>
    <w:p w14:paraId="1A46A5F0" w14:textId="2358ABA0" w:rsidR="00140807" w:rsidRPr="000A1F3F" w:rsidRDefault="00140807" w:rsidP="00F730B9">
      <w:pPr>
        <w:rPr>
          <w:rFonts w:ascii="Times New Roman" w:hAnsi="Times New Roman" w:cs="Times New Roman"/>
          <w:vertAlign w:val="superscript"/>
        </w:rPr>
      </w:pPr>
    </w:p>
    <w:p w14:paraId="464BA480" w14:textId="0D085B09" w:rsidR="00742F26" w:rsidRDefault="00595A67" w:rsidP="00F730B9">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6899A2E8" wp14:editId="4C2D4116">
            <wp:simplePos x="0" y="0"/>
            <wp:positionH relativeFrom="margin">
              <wp:posOffset>19050</wp:posOffset>
            </wp:positionH>
            <wp:positionV relativeFrom="paragraph">
              <wp:posOffset>554355</wp:posOffset>
            </wp:positionV>
            <wp:extent cx="3187700" cy="2390775"/>
            <wp:effectExtent l="76200" t="76200" r="12700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40807" w:rsidRPr="000A1F3F">
        <w:rPr>
          <w:rFonts w:ascii="Times New Roman" w:hAnsi="Times New Roman" w:cs="Times New Roman"/>
        </w:rPr>
        <w:tab/>
      </w:r>
      <w:r w:rsidR="00101A27">
        <w:rPr>
          <w:rFonts w:ascii="Times New Roman" w:hAnsi="Times New Roman" w:cs="Times New Roman"/>
        </w:rPr>
        <w:t>When a</w:t>
      </w:r>
      <w:r w:rsidR="00CC6936" w:rsidRPr="000A1F3F">
        <w:rPr>
          <w:rFonts w:ascii="Times New Roman" w:hAnsi="Times New Roman" w:cs="Times New Roman"/>
        </w:rPr>
        <w:t xml:space="preserve">ccepting and professing salvation in Christ is in one’s bucket list </w:t>
      </w:r>
      <w:r w:rsidR="00101A27">
        <w:rPr>
          <w:rFonts w:ascii="Times New Roman" w:hAnsi="Times New Roman" w:cs="Times New Roman"/>
        </w:rPr>
        <w:t xml:space="preserve">this </w:t>
      </w:r>
      <w:r w:rsidR="00CC6936" w:rsidRPr="000A1F3F">
        <w:rPr>
          <w:rFonts w:ascii="Times New Roman" w:hAnsi="Times New Roman" w:cs="Times New Roman"/>
        </w:rPr>
        <w:t>will invite intense persecution</w:t>
      </w:r>
      <w:r w:rsidR="00742F26" w:rsidRPr="000A1F3F">
        <w:rPr>
          <w:rFonts w:ascii="Times New Roman" w:hAnsi="Times New Roman" w:cs="Times New Roman"/>
        </w:rPr>
        <w:t>.  It would be naive to think that the Messiah brings only joy and prosperity to th</w:t>
      </w:r>
      <w:r w:rsidR="008534FB">
        <w:rPr>
          <w:rFonts w:ascii="Times New Roman" w:hAnsi="Times New Roman" w:cs="Times New Roman"/>
        </w:rPr>
        <w:t>e</w:t>
      </w:r>
      <w:r w:rsidR="00742F26" w:rsidRPr="000A1F3F">
        <w:rPr>
          <w:rFonts w:ascii="Times New Roman" w:hAnsi="Times New Roman" w:cs="Times New Roman"/>
        </w:rPr>
        <w:t xml:space="preserve"> world.</w:t>
      </w:r>
      <w:r w:rsidR="00742F26" w:rsidRPr="000A1F3F">
        <w:rPr>
          <w:rFonts w:ascii="Times New Roman" w:hAnsi="Times New Roman" w:cs="Times New Roman"/>
          <w:vertAlign w:val="superscript"/>
        </w:rPr>
        <w:footnoteReference w:id="53"/>
      </w:r>
      <w:r w:rsidR="00742F26" w:rsidRPr="000A1F3F">
        <w:rPr>
          <w:rFonts w:ascii="Times New Roman" w:hAnsi="Times New Roman" w:cs="Times New Roman"/>
        </w:rPr>
        <w:t xml:space="preserve">  Simeon warned Mary that the Gospel message would result in intense opposition</w:t>
      </w:r>
      <w:r w:rsidR="00742F26" w:rsidRPr="000A1F3F">
        <w:rPr>
          <w:rFonts w:ascii="Times New Roman" w:hAnsi="Times New Roman" w:cs="Times New Roman"/>
          <w:vertAlign w:val="superscript"/>
        </w:rPr>
        <w:footnoteReference w:id="54"/>
      </w:r>
      <w:r w:rsidR="00742F26" w:rsidRPr="000A1F3F">
        <w:rPr>
          <w:rFonts w:ascii="Times New Roman" w:hAnsi="Times New Roman" w:cs="Times New Roman"/>
        </w:rPr>
        <w:t xml:space="preserve"> </w:t>
      </w:r>
      <w:r w:rsidR="008534FB">
        <w:rPr>
          <w:rFonts w:ascii="Times New Roman" w:hAnsi="Times New Roman" w:cs="Times New Roman"/>
        </w:rPr>
        <w:t xml:space="preserve">and sorrow </w:t>
      </w:r>
      <w:r w:rsidR="00742F26" w:rsidRPr="000A1F3F">
        <w:rPr>
          <w:rFonts w:ascii="Times New Roman" w:hAnsi="Times New Roman" w:cs="Times New Roman"/>
        </w:rPr>
        <w:t>from the people of Israel</w:t>
      </w:r>
      <w:r w:rsidR="008534FB">
        <w:rPr>
          <w:rFonts w:ascii="Times New Roman" w:hAnsi="Times New Roman" w:cs="Times New Roman"/>
        </w:rPr>
        <w:t>,</w:t>
      </w:r>
      <w:r w:rsidR="00742F26" w:rsidRPr="000A1F3F">
        <w:rPr>
          <w:rFonts w:ascii="Times New Roman" w:hAnsi="Times New Roman" w:cs="Times New Roman"/>
          <w:vertAlign w:val="superscript"/>
        </w:rPr>
        <w:footnoteReference w:id="55"/>
      </w:r>
      <w:r w:rsidR="00742F26" w:rsidRPr="000A1F3F">
        <w:rPr>
          <w:rFonts w:ascii="Times New Roman" w:hAnsi="Times New Roman" w:cs="Times New Roman"/>
        </w:rPr>
        <w:t xml:space="preserve"> </w:t>
      </w:r>
      <w:r w:rsidR="008534FB">
        <w:rPr>
          <w:rFonts w:ascii="Times New Roman" w:hAnsi="Times New Roman" w:cs="Times New Roman"/>
        </w:rPr>
        <w:t>especially when they put her Son on a cross</w:t>
      </w:r>
      <w:r w:rsidR="00241103" w:rsidRPr="000A1F3F">
        <w:rPr>
          <w:rFonts w:ascii="Times New Roman" w:hAnsi="Times New Roman" w:cs="Times New Roman"/>
        </w:rPr>
        <w:t>!</w:t>
      </w:r>
      <w:r w:rsidR="00241103" w:rsidRPr="000A1F3F">
        <w:rPr>
          <w:rFonts w:ascii="Times New Roman" w:hAnsi="Times New Roman" w:cs="Times New Roman"/>
          <w:vertAlign w:val="superscript"/>
        </w:rPr>
        <w:footnoteReference w:id="56"/>
      </w:r>
      <w:r w:rsidR="00241103" w:rsidRPr="000A1F3F">
        <w:rPr>
          <w:rFonts w:ascii="Times New Roman" w:hAnsi="Times New Roman" w:cs="Times New Roman"/>
        </w:rPr>
        <w:t xml:space="preserve">  For the last couple of sermons I have been encouraging myself and all of you to tell the world about the saving grace of Jesus on His birthday.  This God-given request should not be taken lightly for to invite people to decide concerning their Savior will invite </w:t>
      </w:r>
      <w:r w:rsidR="0081047C" w:rsidRPr="000A1F3F">
        <w:rPr>
          <w:rFonts w:ascii="Times New Roman" w:hAnsi="Times New Roman" w:cs="Times New Roman"/>
        </w:rPr>
        <w:t xml:space="preserve">both persecution and great joy.  </w:t>
      </w:r>
      <w:r w:rsidR="00241103" w:rsidRPr="000A1F3F">
        <w:rPr>
          <w:rFonts w:ascii="Times New Roman" w:hAnsi="Times New Roman" w:cs="Times New Roman"/>
        </w:rPr>
        <w:t>For those who reject God’s gracious gift they will hate, ridicule and persecute the messenger</w:t>
      </w:r>
      <w:r w:rsidR="0081047C" w:rsidRPr="000A1F3F">
        <w:rPr>
          <w:rFonts w:ascii="Times New Roman" w:hAnsi="Times New Roman" w:cs="Times New Roman"/>
        </w:rPr>
        <w:t xml:space="preserve"> but for those who accept Jesus into their hearts their eternal Christmas’ will forever be changed.</w:t>
      </w:r>
      <w:r w:rsidR="00E662EC" w:rsidRPr="000A1F3F">
        <w:rPr>
          <w:rFonts w:ascii="Times New Roman" w:hAnsi="Times New Roman" w:cs="Times New Roman"/>
        </w:rPr>
        <w:t xml:space="preserve">  Since “sometimes our most productive years in spiritual service for God come after our most </w:t>
      </w:r>
      <w:r w:rsidR="00F36ED0" w:rsidRPr="000A1F3F">
        <w:rPr>
          <w:rFonts w:ascii="Times New Roman" w:hAnsi="Times New Roman" w:cs="Times New Roman"/>
        </w:rPr>
        <w:t>productive years of earthly toil,”</w:t>
      </w:r>
      <w:r w:rsidR="000A1F3F" w:rsidRPr="000A1F3F">
        <w:rPr>
          <w:rFonts w:ascii="Times New Roman" w:hAnsi="Times New Roman" w:cs="Times New Roman"/>
          <w:vertAlign w:val="superscript"/>
        </w:rPr>
        <w:footnoteReference w:id="57"/>
      </w:r>
      <w:r w:rsidR="00F36ED0" w:rsidRPr="000A1F3F">
        <w:rPr>
          <w:rFonts w:ascii="Times New Roman" w:hAnsi="Times New Roman" w:cs="Times New Roman"/>
        </w:rPr>
        <w:t xml:space="preserve"> I want to leave you with this final note of encouragement from Charles Spurgeon</w:t>
      </w:r>
      <w:r w:rsidR="000A1F3F" w:rsidRPr="000A1F3F">
        <w:rPr>
          <w:rFonts w:ascii="Times New Roman" w:hAnsi="Times New Roman" w:cs="Times New Roman"/>
        </w:rPr>
        <w:t>.</w:t>
      </w:r>
    </w:p>
    <w:p w14:paraId="149931B4" w14:textId="54147A2A" w:rsidR="008534FB" w:rsidRDefault="008534FB" w:rsidP="00F730B9">
      <w:pPr>
        <w:rPr>
          <w:rFonts w:ascii="Times New Roman" w:hAnsi="Times New Roman" w:cs="Times New Roman"/>
        </w:rPr>
      </w:pPr>
    </w:p>
    <w:p w14:paraId="309F8ACE" w14:textId="77777777" w:rsidR="008534FB" w:rsidRDefault="008534FB" w:rsidP="00F730B9">
      <w:pPr>
        <w:rPr>
          <w:rFonts w:ascii="Times New Roman" w:hAnsi="Times New Roman" w:cs="Times New Roman"/>
        </w:rPr>
      </w:pPr>
    </w:p>
    <w:p w14:paraId="3B1680B9" w14:textId="6955197D" w:rsidR="00595A67" w:rsidRDefault="00595A67" w:rsidP="00F730B9">
      <w:pPr>
        <w:rPr>
          <w:rFonts w:ascii="Times New Roman" w:hAnsi="Times New Roman" w:cs="Times New Roman"/>
        </w:rPr>
      </w:pPr>
    </w:p>
    <w:p w14:paraId="00BFB9EA" w14:textId="77777777" w:rsidR="00595A67" w:rsidRPr="000A1F3F" w:rsidRDefault="00595A67" w:rsidP="00F730B9">
      <w:pPr>
        <w:rPr>
          <w:rFonts w:ascii="Times New Roman" w:hAnsi="Times New Roman" w:cs="Times New Roman"/>
        </w:rPr>
      </w:pPr>
    </w:p>
    <w:p w14:paraId="78333D34" w14:textId="60BFE2B5" w:rsidR="00F36ED0" w:rsidRPr="000A1F3F" w:rsidRDefault="00F36ED0" w:rsidP="00F730B9">
      <w:pPr>
        <w:rPr>
          <w:rFonts w:ascii="Times New Roman" w:hAnsi="Times New Roman" w:cs="Times New Roman"/>
        </w:rPr>
      </w:pPr>
    </w:p>
    <w:p w14:paraId="065CA571" w14:textId="77777777" w:rsidR="00E662EC" w:rsidRPr="000A1F3F" w:rsidRDefault="00E662EC" w:rsidP="000A1F3F">
      <w:pPr>
        <w:ind w:left="709" w:right="828"/>
        <w:jc w:val="both"/>
        <w:rPr>
          <w:rFonts w:ascii="Times New Roman" w:hAnsi="Times New Roman" w:cs="Times New Roman"/>
          <w:b/>
          <w:bCs/>
          <w:color w:val="C00000"/>
        </w:rPr>
      </w:pPr>
      <w:r w:rsidRPr="000A1F3F">
        <w:rPr>
          <w:rFonts w:ascii="Times New Roman" w:hAnsi="Times New Roman" w:cs="Times New Roman"/>
          <w:b/>
          <w:bCs/>
          <w:color w:val="C00000"/>
          <w:lang w:val="en-US"/>
        </w:rPr>
        <w:lastRenderedPageBreak/>
        <w:t>If you would have a courage of the truest kind, that needs no stimulus of drink, and no excitement of the noise of trumpet and of drum, the calm courage that can suffer pain, that can bear rebuke, that can endure slander, that can stand alone, that could stand foot to foot with the infernal fiend himself, and yet not be afraid—if you would have such courage as that, you must get Christ in your arms; for then shall you say with Simeon, “Lord, come what may, I have nothing to fear, for mine eyes have seen thy salvation.</w:t>
      </w:r>
      <w:r w:rsidRPr="000A1F3F">
        <w:rPr>
          <w:rFonts w:ascii="Times New Roman" w:hAnsi="Times New Roman" w:cs="Times New Roman"/>
          <w:b/>
          <w:bCs/>
          <w:color w:val="C00000"/>
          <w:vertAlign w:val="superscript"/>
        </w:rPr>
        <w:footnoteReference w:id="58"/>
      </w:r>
    </w:p>
    <w:p w14:paraId="4B3F7099" w14:textId="5BCF7300" w:rsidR="00E662EC" w:rsidRPr="000A1F3F" w:rsidRDefault="00E662EC" w:rsidP="00F730B9">
      <w:pPr>
        <w:rPr>
          <w:rFonts w:ascii="Times New Roman" w:hAnsi="Times New Roman" w:cs="Times New Roman"/>
          <w:vertAlign w:val="superscript"/>
        </w:rPr>
      </w:pPr>
    </w:p>
    <w:p w14:paraId="717128AD" w14:textId="77777777" w:rsidR="00E662EC" w:rsidRPr="000A1F3F" w:rsidRDefault="00E662EC" w:rsidP="00E662EC">
      <w:pPr>
        <w:rPr>
          <w:rFonts w:ascii="Times New Roman" w:hAnsi="Times New Roman" w:cs="Times New Roman"/>
        </w:rPr>
      </w:pPr>
    </w:p>
    <w:p w14:paraId="1C81270D" w14:textId="21C3DE9D" w:rsidR="00A744AE" w:rsidRDefault="00A744AE" w:rsidP="00F730B9"/>
    <w:p w14:paraId="5822047E" w14:textId="2C1346B1" w:rsidR="005602D9" w:rsidRDefault="005602D9" w:rsidP="00F730B9"/>
    <w:p w14:paraId="332615A8" w14:textId="5719A865" w:rsidR="005602D9" w:rsidRDefault="005602D9" w:rsidP="00F730B9"/>
    <w:sectPr w:rsidR="005602D9"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83F06" w14:textId="77777777" w:rsidR="00E74054" w:rsidRDefault="00E74054" w:rsidP="0080694B">
      <w:r>
        <w:separator/>
      </w:r>
    </w:p>
  </w:endnote>
  <w:endnote w:type="continuationSeparator" w:id="0">
    <w:p w14:paraId="59859C00" w14:textId="77777777" w:rsidR="00E74054" w:rsidRDefault="00E74054"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53C2CD9" w:rsidR="0072442C" w:rsidRDefault="0072442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455E3">
          <w:rPr>
            <w:noProof/>
          </w:rPr>
          <w:t>3</w:t>
        </w:r>
        <w:r>
          <w:rPr>
            <w:noProof/>
          </w:rPr>
          <w:fldChar w:fldCharType="end"/>
        </w:r>
        <w:r>
          <w:t xml:space="preserve"> | </w:t>
        </w:r>
        <w:r>
          <w:rPr>
            <w:color w:val="7F7F7F" w:themeColor="background1" w:themeShade="7F"/>
            <w:spacing w:val="60"/>
          </w:rPr>
          <w:t>Page</w:t>
        </w:r>
      </w:p>
    </w:sdtContent>
  </w:sdt>
  <w:p w14:paraId="7ABE1A23" w14:textId="77777777" w:rsidR="0072442C" w:rsidRDefault="00724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03047" w14:textId="77777777" w:rsidR="00E74054" w:rsidRDefault="00E74054" w:rsidP="0080694B">
      <w:r>
        <w:separator/>
      </w:r>
    </w:p>
  </w:footnote>
  <w:footnote w:type="continuationSeparator" w:id="0">
    <w:p w14:paraId="4AB2F96E" w14:textId="77777777" w:rsidR="00E74054" w:rsidRDefault="00E74054" w:rsidP="0080694B">
      <w:r>
        <w:continuationSeparator/>
      </w:r>
    </w:p>
  </w:footnote>
  <w:footnote w:id="1">
    <w:p w14:paraId="36CDC9A3" w14:textId="77777777" w:rsidR="007C341B" w:rsidRPr="00EA448D" w:rsidRDefault="007C341B" w:rsidP="007C341B">
      <w:pPr>
        <w:rPr>
          <w:sz w:val="20"/>
          <w:szCs w:val="20"/>
        </w:rPr>
      </w:pPr>
      <w:r w:rsidRPr="00EA448D">
        <w:rPr>
          <w:sz w:val="20"/>
          <w:szCs w:val="20"/>
          <w:vertAlign w:val="superscript"/>
        </w:rPr>
        <w:footnoteRef/>
      </w:r>
      <w:r w:rsidRPr="00EA448D">
        <w:rPr>
          <w:sz w:val="20"/>
          <w:szCs w:val="20"/>
        </w:rPr>
        <w:t xml:space="preserve"> John Piper, </w:t>
      </w:r>
      <w:hyperlink r:id="rId1" w:history="1">
        <w:r w:rsidRPr="00EA448D">
          <w:rPr>
            <w:i/>
            <w:color w:val="0000FF"/>
            <w:sz w:val="20"/>
            <w:szCs w:val="20"/>
            <w:u w:val="single"/>
          </w:rPr>
          <w:t>Sermons from John Piper (1980–1989)</w:t>
        </w:r>
      </w:hyperlink>
      <w:r w:rsidRPr="00EA448D">
        <w:rPr>
          <w:sz w:val="20"/>
          <w:szCs w:val="20"/>
        </w:rPr>
        <w:t xml:space="preserve"> (Minneapolis, MN: Desiring God, 2007).</w:t>
      </w:r>
    </w:p>
  </w:footnote>
  <w:footnote w:id="2">
    <w:p w14:paraId="060C3ED3" w14:textId="77777777" w:rsidR="00ED7BF9" w:rsidRPr="00EA448D" w:rsidRDefault="00ED7BF9" w:rsidP="00ED7BF9">
      <w:pPr>
        <w:rPr>
          <w:sz w:val="20"/>
          <w:szCs w:val="20"/>
        </w:rPr>
      </w:pPr>
      <w:r w:rsidRPr="00EA448D">
        <w:rPr>
          <w:sz w:val="20"/>
          <w:szCs w:val="20"/>
          <w:vertAlign w:val="superscript"/>
        </w:rPr>
        <w:footnoteRef/>
      </w:r>
      <w:r w:rsidRPr="00EA448D">
        <w:rPr>
          <w:sz w:val="20"/>
          <w:szCs w:val="20"/>
        </w:rPr>
        <w:t xml:space="preserve"> Joel B. Green, </w:t>
      </w:r>
      <w:hyperlink r:id="rId2" w:history="1">
        <w:r w:rsidRPr="00EA448D">
          <w:rPr>
            <w:i/>
            <w:color w:val="0000FF"/>
            <w:sz w:val="20"/>
            <w:szCs w:val="20"/>
            <w:u w:val="single"/>
          </w:rPr>
          <w:t>The Gospel of Luke</w:t>
        </w:r>
      </w:hyperlink>
      <w:r w:rsidRPr="00EA448D">
        <w:rPr>
          <w:sz w:val="20"/>
          <w:szCs w:val="20"/>
        </w:rPr>
        <w:t>, The New International Commentary on the New Testament (Grand Rapids, MI: Wm. B. Eerdmans Publishing Co., 1997), 140.</w:t>
      </w:r>
    </w:p>
  </w:footnote>
  <w:footnote w:id="3">
    <w:p w14:paraId="7610C680" w14:textId="77777777" w:rsidR="00702724" w:rsidRDefault="00702724" w:rsidP="00702724">
      <w:r w:rsidRPr="00EA448D">
        <w:rPr>
          <w:sz w:val="20"/>
          <w:szCs w:val="20"/>
          <w:vertAlign w:val="superscript"/>
        </w:rPr>
        <w:footnoteRef/>
      </w:r>
      <w:r w:rsidRPr="00EA448D">
        <w:rPr>
          <w:sz w:val="20"/>
          <w:szCs w:val="20"/>
        </w:rPr>
        <w:t xml:space="preserve"> Walter L. Liefeld, </w:t>
      </w:r>
      <w:hyperlink r:id="rId3" w:history="1">
        <w:r w:rsidRPr="00EA448D">
          <w:rPr>
            <w:color w:val="0000FF"/>
            <w:sz w:val="20"/>
            <w:szCs w:val="20"/>
            <w:u w:val="single"/>
          </w:rPr>
          <w:t>“Luke,”</w:t>
        </w:r>
      </w:hyperlink>
      <w:r w:rsidRPr="00EA448D">
        <w:rPr>
          <w:sz w:val="20"/>
          <w:szCs w:val="20"/>
        </w:rPr>
        <w:t xml:space="preserve"> in </w:t>
      </w:r>
      <w:r w:rsidRPr="00EA448D">
        <w:rPr>
          <w:i/>
          <w:sz w:val="20"/>
          <w:szCs w:val="20"/>
        </w:rPr>
        <w:t>The Expositor’s Bible Commentary: Matthew, Mark, Luke</w:t>
      </w:r>
      <w:r w:rsidRPr="00EA448D">
        <w:rPr>
          <w:sz w:val="20"/>
          <w:szCs w:val="20"/>
        </w:rPr>
        <w:t>, ed. Frank E. Gaebelein, vol. 8 (Grand Rapids, MI: Zondervan Publishing House, 1984), 848.</w:t>
      </w:r>
    </w:p>
  </w:footnote>
  <w:footnote w:id="4">
    <w:p w14:paraId="1AB67F27" w14:textId="77777777" w:rsidR="00702724" w:rsidRPr="000A1F3F" w:rsidRDefault="00702724" w:rsidP="00702724">
      <w:pPr>
        <w:rPr>
          <w:sz w:val="20"/>
          <w:szCs w:val="20"/>
        </w:rPr>
      </w:pPr>
      <w:r w:rsidRPr="000A1F3F">
        <w:rPr>
          <w:sz w:val="20"/>
          <w:szCs w:val="20"/>
          <w:vertAlign w:val="superscript"/>
        </w:rPr>
        <w:footnoteRef/>
      </w:r>
      <w:r w:rsidRPr="000A1F3F">
        <w:rPr>
          <w:sz w:val="20"/>
          <w:szCs w:val="20"/>
        </w:rPr>
        <w:t xml:space="preserve"> Darrell L. Bock, </w:t>
      </w:r>
      <w:hyperlink r:id="rId4" w:history="1">
        <w:r w:rsidRPr="000A1F3F">
          <w:rPr>
            <w:i/>
            <w:color w:val="0000FF"/>
            <w:sz w:val="20"/>
            <w:szCs w:val="20"/>
            <w:u w:val="single"/>
          </w:rPr>
          <w:t>Luke</w:t>
        </w:r>
      </w:hyperlink>
      <w:r w:rsidRPr="000A1F3F">
        <w:rPr>
          <w:sz w:val="20"/>
          <w:szCs w:val="20"/>
        </w:rPr>
        <w:t>, The NIV Application Commentary (Grand Rapids, MI: Zondervan Publishing House, 1996), 92.</w:t>
      </w:r>
    </w:p>
  </w:footnote>
  <w:footnote w:id="5">
    <w:p w14:paraId="339044DA" w14:textId="77777777" w:rsidR="00702724" w:rsidRPr="000A1F3F" w:rsidRDefault="00702724" w:rsidP="00702724">
      <w:pPr>
        <w:rPr>
          <w:sz w:val="20"/>
          <w:szCs w:val="20"/>
        </w:rPr>
      </w:pPr>
      <w:r w:rsidRPr="000A1F3F">
        <w:rPr>
          <w:sz w:val="20"/>
          <w:szCs w:val="20"/>
          <w:vertAlign w:val="superscript"/>
        </w:rPr>
        <w:footnoteRef/>
      </w:r>
      <w:r w:rsidRPr="000A1F3F">
        <w:rPr>
          <w:sz w:val="20"/>
          <w:szCs w:val="20"/>
        </w:rPr>
        <w:t xml:space="preserve"> J. Reiling and J. L. Swellengrebel, </w:t>
      </w:r>
      <w:hyperlink r:id="rId5" w:history="1">
        <w:r w:rsidRPr="000A1F3F">
          <w:rPr>
            <w:i/>
            <w:color w:val="0000FF"/>
            <w:sz w:val="20"/>
            <w:szCs w:val="20"/>
            <w:u w:val="single"/>
          </w:rPr>
          <w:t>A Handbook on the Gospel of Luke</w:t>
        </w:r>
      </w:hyperlink>
      <w:r w:rsidRPr="000A1F3F">
        <w:rPr>
          <w:sz w:val="20"/>
          <w:szCs w:val="20"/>
        </w:rPr>
        <w:t>, UBS Handbook Series (New York: United Bible Societies, 1993), 124–125.</w:t>
      </w:r>
    </w:p>
  </w:footnote>
  <w:footnote w:id="6">
    <w:p w14:paraId="21934993" w14:textId="77777777" w:rsidR="006C2C34" w:rsidRPr="000A1F3F" w:rsidRDefault="006C2C34" w:rsidP="006C2C34">
      <w:pPr>
        <w:rPr>
          <w:sz w:val="20"/>
          <w:szCs w:val="20"/>
        </w:rPr>
      </w:pPr>
      <w:r w:rsidRPr="000A1F3F">
        <w:rPr>
          <w:sz w:val="20"/>
          <w:szCs w:val="20"/>
          <w:vertAlign w:val="superscript"/>
        </w:rPr>
        <w:footnoteRef/>
      </w:r>
      <w:r w:rsidRPr="000A1F3F">
        <w:rPr>
          <w:sz w:val="20"/>
          <w:szCs w:val="20"/>
        </w:rPr>
        <w:t xml:space="preserve"> Craig A. Evans, </w:t>
      </w:r>
      <w:hyperlink r:id="rId6" w:history="1">
        <w:r w:rsidRPr="000A1F3F">
          <w:rPr>
            <w:i/>
            <w:color w:val="0000FF"/>
            <w:sz w:val="20"/>
            <w:szCs w:val="20"/>
            <w:u w:val="single"/>
          </w:rPr>
          <w:t>Luke</w:t>
        </w:r>
      </w:hyperlink>
      <w:r w:rsidRPr="000A1F3F">
        <w:rPr>
          <w:sz w:val="20"/>
          <w:szCs w:val="20"/>
        </w:rPr>
        <w:t>, Understanding the Bible Commentary Series (Grand Rapids, MI: Baker Books, 1990), 45.</w:t>
      </w:r>
    </w:p>
  </w:footnote>
  <w:footnote w:id="7">
    <w:p w14:paraId="31D5C3D7" w14:textId="77777777" w:rsidR="00580064" w:rsidRPr="000A1F3F" w:rsidRDefault="00580064" w:rsidP="00580064">
      <w:pPr>
        <w:rPr>
          <w:sz w:val="20"/>
          <w:szCs w:val="20"/>
        </w:rPr>
      </w:pPr>
      <w:r w:rsidRPr="000A1F3F">
        <w:rPr>
          <w:sz w:val="20"/>
          <w:szCs w:val="20"/>
          <w:vertAlign w:val="superscript"/>
        </w:rPr>
        <w:footnoteRef/>
      </w:r>
      <w:r w:rsidRPr="000A1F3F">
        <w:rPr>
          <w:sz w:val="20"/>
          <w:szCs w:val="20"/>
        </w:rPr>
        <w:t xml:space="preserve"> Darrell L. Bock, </w:t>
      </w:r>
      <w:hyperlink r:id="rId7" w:history="1">
        <w:r w:rsidRPr="000A1F3F">
          <w:rPr>
            <w:i/>
            <w:color w:val="0000FF"/>
            <w:sz w:val="20"/>
            <w:szCs w:val="20"/>
            <w:u w:val="single"/>
          </w:rPr>
          <w:t>Luke</w:t>
        </w:r>
      </w:hyperlink>
      <w:r w:rsidRPr="000A1F3F">
        <w:rPr>
          <w:sz w:val="20"/>
          <w:szCs w:val="20"/>
        </w:rPr>
        <w:t>, The NIV Application Commentary (Grand Rapids, MI: Zondervan Publishing House, 1996), 92.</w:t>
      </w:r>
    </w:p>
  </w:footnote>
  <w:footnote w:id="8">
    <w:p w14:paraId="6A72A489" w14:textId="77777777" w:rsidR="00580064" w:rsidRPr="000A1F3F" w:rsidRDefault="00580064" w:rsidP="00580064">
      <w:pPr>
        <w:rPr>
          <w:sz w:val="20"/>
          <w:szCs w:val="20"/>
        </w:rPr>
      </w:pPr>
      <w:r w:rsidRPr="000A1F3F">
        <w:rPr>
          <w:sz w:val="20"/>
          <w:szCs w:val="20"/>
          <w:vertAlign w:val="superscript"/>
        </w:rPr>
        <w:footnoteRef/>
      </w:r>
      <w:r w:rsidRPr="000A1F3F">
        <w:rPr>
          <w:sz w:val="20"/>
          <w:szCs w:val="20"/>
        </w:rPr>
        <w:t xml:space="preserve"> Darrell L. Bock, </w:t>
      </w:r>
      <w:hyperlink r:id="rId8" w:history="1">
        <w:r w:rsidRPr="000A1F3F">
          <w:rPr>
            <w:i/>
            <w:color w:val="0000FF"/>
            <w:sz w:val="20"/>
            <w:szCs w:val="20"/>
            <w:u w:val="single"/>
          </w:rPr>
          <w:t>Luke</w:t>
        </w:r>
      </w:hyperlink>
      <w:r w:rsidRPr="000A1F3F">
        <w:rPr>
          <w:sz w:val="20"/>
          <w:szCs w:val="20"/>
        </w:rPr>
        <w:t>, The NIV Application Commentary (Grand Rapids, MI: Zondervan Publishing House, 1996), 92.</w:t>
      </w:r>
    </w:p>
  </w:footnote>
  <w:footnote w:id="9">
    <w:p w14:paraId="1C3AC78E" w14:textId="77777777" w:rsidR="00EA448D" w:rsidRPr="000A1F3F" w:rsidRDefault="00EA448D" w:rsidP="00EA448D">
      <w:pPr>
        <w:rPr>
          <w:sz w:val="20"/>
          <w:szCs w:val="20"/>
        </w:rPr>
      </w:pPr>
      <w:r w:rsidRPr="000A1F3F">
        <w:rPr>
          <w:sz w:val="20"/>
          <w:szCs w:val="20"/>
          <w:vertAlign w:val="superscript"/>
        </w:rPr>
        <w:footnoteRef/>
      </w:r>
      <w:r w:rsidRPr="000A1F3F">
        <w:rPr>
          <w:sz w:val="20"/>
          <w:szCs w:val="20"/>
        </w:rPr>
        <w:t xml:space="preserve"> Darrell L. Bock, </w:t>
      </w:r>
      <w:hyperlink r:id="rId9" w:history="1">
        <w:r w:rsidRPr="000A1F3F">
          <w:rPr>
            <w:i/>
            <w:color w:val="0000FF"/>
            <w:sz w:val="20"/>
            <w:szCs w:val="20"/>
            <w:u w:val="single"/>
          </w:rPr>
          <w:t>Luke</w:t>
        </w:r>
      </w:hyperlink>
      <w:r w:rsidRPr="000A1F3F">
        <w:rPr>
          <w:sz w:val="20"/>
          <w:szCs w:val="20"/>
        </w:rPr>
        <w:t>, The NIV Application Commentary (Grand Rapids, MI: Zondervan Publishing House, 1996), 92.</w:t>
      </w:r>
    </w:p>
  </w:footnote>
  <w:footnote w:id="10">
    <w:p w14:paraId="3ECF71AB" w14:textId="77777777" w:rsidR="00EA448D" w:rsidRPr="000A1F3F" w:rsidRDefault="00EA448D" w:rsidP="00EA448D">
      <w:pPr>
        <w:rPr>
          <w:sz w:val="20"/>
          <w:szCs w:val="20"/>
        </w:rPr>
      </w:pPr>
      <w:r w:rsidRPr="000A1F3F">
        <w:rPr>
          <w:sz w:val="20"/>
          <w:szCs w:val="20"/>
          <w:vertAlign w:val="superscript"/>
        </w:rPr>
        <w:footnoteRef/>
      </w:r>
      <w:r w:rsidRPr="000A1F3F">
        <w:rPr>
          <w:sz w:val="20"/>
          <w:szCs w:val="20"/>
        </w:rPr>
        <w:t xml:space="preserve"> Walter L. Liefeld, </w:t>
      </w:r>
      <w:hyperlink r:id="rId10" w:history="1">
        <w:r w:rsidRPr="000A1F3F">
          <w:rPr>
            <w:color w:val="0000FF"/>
            <w:sz w:val="20"/>
            <w:szCs w:val="20"/>
            <w:u w:val="single"/>
          </w:rPr>
          <w:t>“Luke,”</w:t>
        </w:r>
      </w:hyperlink>
      <w:r w:rsidRPr="000A1F3F">
        <w:rPr>
          <w:sz w:val="20"/>
          <w:szCs w:val="20"/>
        </w:rPr>
        <w:t xml:space="preserve"> in </w:t>
      </w:r>
      <w:r w:rsidRPr="000A1F3F">
        <w:rPr>
          <w:i/>
          <w:sz w:val="20"/>
          <w:szCs w:val="20"/>
        </w:rPr>
        <w:t>The Expositor’s Bible Commentary: Matthew, Mark, Luke</w:t>
      </w:r>
      <w:r w:rsidRPr="000A1F3F">
        <w:rPr>
          <w:sz w:val="20"/>
          <w:szCs w:val="20"/>
        </w:rPr>
        <w:t>, ed. Frank E. Gaebelein, vol. 8 (Grand Rapids, MI: Zondervan Publishing House, 1984), 849.</w:t>
      </w:r>
    </w:p>
  </w:footnote>
  <w:footnote w:id="11">
    <w:p w14:paraId="7396FA30" w14:textId="77777777" w:rsidR="00407647" w:rsidRPr="000A1F3F" w:rsidRDefault="00407647" w:rsidP="00407647">
      <w:pPr>
        <w:rPr>
          <w:sz w:val="20"/>
          <w:szCs w:val="20"/>
        </w:rPr>
      </w:pPr>
      <w:r w:rsidRPr="000A1F3F">
        <w:rPr>
          <w:sz w:val="20"/>
          <w:szCs w:val="20"/>
          <w:vertAlign w:val="superscript"/>
        </w:rPr>
        <w:footnoteRef/>
      </w:r>
      <w:r w:rsidRPr="000A1F3F">
        <w:rPr>
          <w:sz w:val="20"/>
          <w:szCs w:val="20"/>
        </w:rPr>
        <w:t xml:space="preserve"> R. T. France, </w:t>
      </w:r>
      <w:hyperlink r:id="rId11" w:history="1">
        <w:r w:rsidRPr="000A1F3F">
          <w:rPr>
            <w:i/>
            <w:color w:val="0000FF"/>
            <w:sz w:val="20"/>
            <w:szCs w:val="20"/>
            <w:u w:val="single"/>
          </w:rPr>
          <w:t>Matthew: An Introduction and Commentary</w:t>
        </w:r>
      </w:hyperlink>
      <w:r w:rsidRPr="000A1F3F">
        <w:rPr>
          <w:sz w:val="20"/>
          <w:szCs w:val="20"/>
        </w:rPr>
        <w:t>, vol. 1, Tyndale New Testament Commentaries (Downers Grove, IL: InterVarsity Press, 1985), 119.</w:t>
      </w:r>
    </w:p>
  </w:footnote>
  <w:footnote w:id="12">
    <w:p w14:paraId="1393362E" w14:textId="77777777" w:rsidR="007A59CD" w:rsidRPr="000A1F3F" w:rsidRDefault="007A59CD" w:rsidP="007A59CD">
      <w:pPr>
        <w:rPr>
          <w:sz w:val="20"/>
          <w:szCs w:val="20"/>
        </w:rPr>
      </w:pPr>
      <w:r w:rsidRPr="000A1F3F">
        <w:rPr>
          <w:sz w:val="20"/>
          <w:szCs w:val="20"/>
          <w:vertAlign w:val="superscript"/>
        </w:rPr>
        <w:footnoteRef/>
      </w:r>
      <w:r w:rsidRPr="000A1F3F">
        <w:rPr>
          <w:sz w:val="20"/>
          <w:szCs w:val="20"/>
        </w:rPr>
        <w:t xml:space="preserve"> D. A. Carson, </w:t>
      </w:r>
      <w:hyperlink r:id="rId12" w:history="1">
        <w:r w:rsidRPr="000A1F3F">
          <w:rPr>
            <w:color w:val="0000FF"/>
            <w:sz w:val="20"/>
            <w:szCs w:val="20"/>
            <w:u w:val="single"/>
          </w:rPr>
          <w:t>“The Gospels and Acts,”</w:t>
        </w:r>
      </w:hyperlink>
      <w:r w:rsidRPr="000A1F3F">
        <w:rPr>
          <w:sz w:val="20"/>
          <w:szCs w:val="20"/>
        </w:rPr>
        <w:t xml:space="preserve"> in </w:t>
      </w:r>
      <w:r w:rsidRPr="000A1F3F">
        <w:rPr>
          <w:i/>
          <w:sz w:val="20"/>
          <w:szCs w:val="20"/>
        </w:rPr>
        <w:t>NIV Zondervan Study Bible: Built on the Truth of Scripture and Centered on the Gospel Message</w:t>
      </w:r>
      <w:r w:rsidRPr="000A1F3F">
        <w:rPr>
          <w:sz w:val="20"/>
          <w:szCs w:val="20"/>
        </w:rPr>
        <w:t>, ed. D. A. Carson (Grand Rapids, MI: Zondervan, 2015), 2071.</w:t>
      </w:r>
    </w:p>
  </w:footnote>
  <w:footnote w:id="13">
    <w:p w14:paraId="3B7CAC35" w14:textId="77777777" w:rsidR="00407647" w:rsidRPr="000A1F3F" w:rsidRDefault="00407647" w:rsidP="00407647">
      <w:pPr>
        <w:rPr>
          <w:sz w:val="20"/>
          <w:szCs w:val="20"/>
        </w:rPr>
      </w:pPr>
      <w:r w:rsidRPr="000A1F3F">
        <w:rPr>
          <w:sz w:val="20"/>
          <w:szCs w:val="20"/>
          <w:vertAlign w:val="superscript"/>
        </w:rPr>
        <w:footnoteRef/>
      </w:r>
      <w:r w:rsidRPr="000A1F3F">
        <w:rPr>
          <w:sz w:val="20"/>
          <w:szCs w:val="20"/>
        </w:rPr>
        <w:t xml:space="preserve"> Michael J. Wilkins, </w:t>
      </w:r>
      <w:hyperlink r:id="rId13" w:history="1">
        <w:r w:rsidRPr="000A1F3F">
          <w:rPr>
            <w:i/>
            <w:color w:val="0000FF"/>
            <w:sz w:val="20"/>
            <w:szCs w:val="20"/>
            <w:u w:val="single"/>
          </w:rPr>
          <w:t>Matthew</w:t>
        </w:r>
      </w:hyperlink>
      <w:r w:rsidRPr="000A1F3F">
        <w:rPr>
          <w:sz w:val="20"/>
          <w:szCs w:val="20"/>
        </w:rPr>
        <w:t>, The NIV Application Commentary (Grand Rapids, MI: Zondervan Publishing House, 2004), 230.</w:t>
      </w:r>
    </w:p>
  </w:footnote>
  <w:footnote w:id="14">
    <w:p w14:paraId="74AD6C24" w14:textId="77777777" w:rsidR="00407647" w:rsidRPr="000A1F3F" w:rsidRDefault="00407647" w:rsidP="00407647">
      <w:pPr>
        <w:rPr>
          <w:sz w:val="20"/>
          <w:szCs w:val="20"/>
        </w:rPr>
      </w:pPr>
      <w:r w:rsidRPr="000A1F3F">
        <w:rPr>
          <w:sz w:val="20"/>
          <w:szCs w:val="20"/>
          <w:vertAlign w:val="superscript"/>
        </w:rPr>
        <w:footnoteRef/>
      </w:r>
      <w:r w:rsidRPr="000A1F3F">
        <w:rPr>
          <w:sz w:val="20"/>
          <w:szCs w:val="20"/>
        </w:rPr>
        <w:t xml:space="preserve"> R. T. France, </w:t>
      </w:r>
      <w:hyperlink r:id="rId14" w:history="1">
        <w:r w:rsidRPr="000A1F3F">
          <w:rPr>
            <w:i/>
            <w:color w:val="0000FF"/>
            <w:sz w:val="20"/>
            <w:szCs w:val="20"/>
            <w:u w:val="single"/>
          </w:rPr>
          <w:t>Matthew: An Introduction and Commentary</w:t>
        </w:r>
      </w:hyperlink>
      <w:r w:rsidRPr="000A1F3F">
        <w:rPr>
          <w:sz w:val="20"/>
          <w:szCs w:val="20"/>
        </w:rPr>
        <w:t>, vol. 1, Tyndale New Testament Commentaries (Downers Grove, IL: InterVarsity Press, 1985), 119.</w:t>
      </w:r>
    </w:p>
  </w:footnote>
  <w:footnote w:id="15">
    <w:p w14:paraId="1684C1C3" w14:textId="77777777" w:rsidR="00F851DC" w:rsidRPr="000A1F3F" w:rsidRDefault="00F851DC" w:rsidP="00F851DC">
      <w:pPr>
        <w:rPr>
          <w:sz w:val="20"/>
          <w:szCs w:val="20"/>
        </w:rPr>
      </w:pPr>
      <w:r w:rsidRPr="000A1F3F">
        <w:rPr>
          <w:sz w:val="20"/>
          <w:szCs w:val="20"/>
          <w:vertAlign w:val="superscript"/>
        </w:rPr>
        <w:footnoteRef/>
      </w:r>
      <w:r w:rsidRPr="000A1F3F">
        <w:rPr>
          <w:sz w:val="20"/>
          <w:szCs w:val="20"/>
        </w:rPr>
        <w:t xml:space="preserve"> Robert H. Mounce, </w:t>
      </w:r>
      <w:hyperlink r:id="rId15" w:history="1">
        <w:r w:rsidRPr="000A1F3F">
          <w:rPr>
            <w:i/>
            <w:color w:val="0000FF"/>
            <w:sz w:val="20"/>
            <w:szCs w:val="20"/>
            <w:u w:val="single"/>
          </w:rPr>
          <w:t>Matthew</w:t>
        </w:r>
      </w:hyperlink>
      <w:r w:rsidRPr="000A1F3F">
        <w:rPr>
          <w:sz w:val="20"/>
          <w:szCs w:val="20"/>
        </w:rPr>
        <w:t>, Understanding the Bible Commentary Series (Grand Rapids, MI: Baker Books, 2011), 43.</w:t>
      </w:r>
    </w:p>
  </w:footnote>
  <w:footnote w:id="16">
    <w:p w14:paraId="70709F45" w14:textId="77777777" w:rsidR="00640BED" w:rsidRPr="000A1F3F" w:rsidRDefault="00640BED" w:rsidP="00640BED">
      <w:pPr>
        <w:rPr>
          <w:sz w:val="20"/>
          <w:szCs w:val="20"/>
        </w:rPr>
      </w:pPr>
      <w:r w:rsidRPr="000A1F3F">
        <w:rPr>
          <w:sz w:val="20"/>
          <w:szCs w:val="20"/>
          <w:vertAlign w:val="superscript"/>
        </w:rPr>
        <w:footnoteRef/>
      </w:r>
      <w:r w:rsidRPr="000A1F3F">
        <w:rPr>
          <w:sz w:val="20"/>
          <w:szCs w:val="20"/>
        </w:rPr>
        <w:t xml:space="preserve"> Robert H. Mounce, </w:t>
      </w:r>
      <w:hyperlink r:id="rId16" w:history="1">
        <w:r w:rsidRPr="000A1F3F">
          <w:rPr>
            <w:i/>
            <w:color w:val="0000FF"/>
            <w:sz w:val="20"/>
            <w:szCs w:val="20"/>
            <w:u w:val="single"/>
          </w:rPr>
          <w:t>Matthew</w:t>
        </w:r>
      </w:hyperlink>
      <w:r w:rsidRPr="000A1F3F">
        <w:rPr>
          <w:sz w:val="20"/>
          <w:szCs w:val="20"/>
        </w:rPr>
        <w:t>, Understanding the Bible Commentary Series (Grand Rapids, MI: Baker Books, 2011), 44.</w:t>
      </w:r>
    </w:p>
  </w:footnote>
  <w:footnote w:id="17">
    <w:p w14:paraId="53EAFC18" w14:textId="77777777" w:rsidR="00640BED" w:rsidRPr="000A1F3F" w:rsidRDefault="00640BED" w:rsidP="00640BED">
      <w:pPr>
        <w:rPr>
          <w:sz w:val="20"/>
          <w:szCs w:val="20"/>
        </w:rPr>
      </w:pPr>
      <w:r w:rsidRPr="000A1F3F">
        <w:rPr>
          <w:sz w:val="20"/>
          <w:szCs w:val="20"/>
          <w:vertAlign w:val="superscript"/>
        </w:rPr>
        <w:footnoteRef/>
      </w:r>
      <w:r w:rsidRPr="000A1F3F">
        <w:rPr>
          <w:sz w:val="20"/>
          <w:szCs w:val="20"/>
        </w:rPr>
        <w:t xml:space="preserve"> Robert H. Mounce, </w:t>
      </w:r>
      <w:hyperlink r:id="rId17" w:history="1">
        <w:r w:rsidRPr="000A1F3F">
          <w:rPr>
            <w:i/>
            <w:color w:val="0000FF"/>
            <w:sz w:val="20"/>
            <w:szCs w:val="20"/>
            <w:u w:val="single"/>
          </w:rPr>
          <w:t>Matthew</w:t>
        </w:r>
      </w:hyperlink>
      <w:r w:rsidRPr="000A1F3F">
        <w:rPr>
          <w:sz w:val="20"/>
          <w:szCs w:val="20"/>
        </w:rPr>
        <w:t>, Understanding the Bible Commentary Series (Grand Rapids, MI: Baker Books, 2011), 43.</w:t>
      </w:r>
    </w:p>
  </w:footnote>
  <w:footnote w:id="18">
    <w:p w14:paraId="00E1B041" w14:textId="77777777" w:rsidR="001A2BCF" w:rsidRPr="005455E3" w:rsidRDefault="001A2BCF" w:rsidP="001A2BCF">
      <w:pPr>
        <w:rPr>
          <w:sz w:val="20"/>
          <w:szCs w:val="20"/>
        </w:rPr>
      </w:pPr>
      <w:r w:rsidRPr="000A1F3F">
        <w:rPr>
          <w:sz w:val="20"/>
          <w:szCs w:val="20"/>
          <w:vertAlign w:val="superscript"/>
        </w:rPr>
        <w:footnoteRef/>
      </w:r>
      <w:r w:rsidRPr="000A1F3F">
        <w:rPr>
          <w:sz w:val="20"/>
          <w:szCs w:val="20"/>
        </w:rPr>
        <w:t xml:space="preserve"> R. T. France, </w:t>
      </w:r>
      <w:hyperlink r:id="rId18" w:history="1">
        <w:r w:rsidRPr="000A1F3F">
          <w:rPr>
            <w:i/>
            <w:color w:val="0000FF"/>
            <w:sz w:val="20"/>
            <w:szCs w:val="20"/>
            <w:u w:val="single"/>
          </w:rPr>
          <w:t>Matthew: An Introduction and Commentary</w:t>
        </w:r>
      </w:hyperlink>
      <w:r w:rsidRPr="000A1F3F">
        <w:rPr>
          <w:sz w:val="20"/>
          <w:szCs w:val="20"/>
        </w:rPr>
        <w:t>, vol. 1, Tyndale New Testament Commentaries (Downers Grove, IL: InterVarsity Press, 1985), 119–120.</w:t>
      </w:r>
    </w:p>
  </w:footnote>
  <w:footnote w:id="19">
    <w:p w14:paraId="0EF19D35" w14:textId="77777777" w:rsidR="001A2BCF" w:rsidRPr="000A1F3F" w:rsidRDefault="001A2BCF" w:rsidP="001A2BCF">
      <w:pPr>
        <w:rPr>
          <w:sz w:val="20"/>
          <w:szCs w:val="20"/>
        </w:rPr>
      </w:pPr>
      <w:r w:rsidRPr="000A1F3F">
        <w:rPr>
          <w:sz w:val="20"/>
          <w:szCs w:val="20"/>
          <w:vertAlign w:val="superscript"/>
        </w:rPr>
        <w:footnoteRef/>
      </w:r>
      <w:r w:rsidRPr="000A1F3F">
        <w:rPr>
          <w:sz w:val="20"/>
          <w:szCs w:val="20"/>
        </w:rPr>
        <w:t xml:space="preserve"> John Piper, </w:t>
      </w:r>
      <w:hyperlink r:id="rId19" w:history="1">
        <w:r w:rsidRPr="000A1F3F">
          <w:rPr>
            <w:i/>
            <w:color w:val="0000FF"/>
            <w:sz w:val="20"/>
            <w:szCs w:val="20"/>
            <w:u w:val="single"/>
          </w:rPr>
          <w:t>Sermons from John Piper (1980–1989)</w:t>
        </w:r>
      </w:hyperlink>
      <w:r w:rsidRPr="000A1F3F">
        <w:rPr>
          <w:sz w:val="20"/>
          <w:szCs w:val="20"/>
        </w:rPr>
        <w:t xml:space="preserve"> (Minneapolis, MN: Desiring God, 2007).</w:t>
      </w:r>
    </w:p>
  </w:footnote>
  <w:footnote w:id="20">
    <w:p w14:paraId="49B55B94" w14:textId="77777777" w:rsidR="00F33C18" w:rsidRPr="000A1F3F" w:rsidRDefault="00F33C18" w:rsidP="00F33C18">
      <w:pPr>
        <w:rPr>
          <w:sz w:val="20"/>
          <w:szCs w:val="20"/>
        </w:rPr>
      </w:pPr>
      <w:r w:rsidRPr="000A1F3F">
        <w:rPr>
          <w:sz w:val="20"/>
          <w:szCs w:val="20"/>
          <w:vertAlign w:val="superscript"/>
        </w:rPr>
        <w:footnoteRef/>
      </w:r>
      <w:r w:rsidRPr="000A1F3F">
        <w:rPr>
          <w:sz w:val="20"/>
          <w:szCs w:val="20"/>
        </w:rPr>
        <w:t xml:space="preserve"> Joel B. Green, </w:t>
      </w:r>
      <w:hyperlink r:id="rId20"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145.</w:t>
      </w:r>
    </w:p>
  </w:footnote>
  <w:footnote w:id="21">
    <w:p w14:paraId="670228A6" w14:textId="77777777" w:rsidR="00F33C18" w:rsidRPr="000A1F3F" w:rsidRDefault="00F33C18" w:rsidP="00F33C18">
      <w:pPr>
        <w:rPr>
          <w:sz w:val="20"/>
          <w:szCs w:val="20"/>
        </w:rPr>
      </w:pPr>
      <w:r w:rsidRPr="000A1F3F">
        <w:rPr>
          <w:sz w:val="20"/>
          <w:szCs w:val="20"/>
          <w:vertAlign w:val="superscript"/>
        </w:rPr>
        <w:footnoteRef/>
      </w:r>
      <w:r w:rsidRPr="000A1F3F">
        <w:rPr>
          <w:sz w:val="20"/>
          <w:szCs w:val="20"/>
        </w:rPr>
        <w:t xml:space="preserve"> Joel B. Green, </w:t>
      </w:r>
      <w:hyperlink r:id="rId21"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143.</w:t>
      </w:r>
    </w:p>
  </w:footnote>
  <w:footnote w:id="22">
    <w:p w14:paraId="37C08C70" w14:textId="77777777" w:rsidR="00F33C18" w:rsidRPr="000A1F3F" w:rsidRDefault="00F33C18" w:rsidP="00F33C18">
      <w:pPr>
        <w:rPr>
          <w:sz w:val="20"/>
          <w:szCs w:val="20"/>
        </w:rPr>
      </w:pPr>
      <w:r w:rsidRPr="000A1F3F">
        <w:rPr>
          <w:sz w:val="20"/>
          <w:szCs w:val="20"/>
          <w:vertAlign w:val="superscript"/>
        </w:rPr>
        <w:footnoteRef/>
      </w:r>
      <w:r w:rsidRPr="000A1F3F">
        <w:rPr>
          <w:sz w:val="20"/>
          <w:szCs w:val="20"/>
        </w:rPr>
        <w:t xml:space="preserve"> Joel B. Green, </w:t>
      </w:r>
      <w:hyperlink r:id="rId22"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150.</w:t>
      </w:r>
    </w:p>
  </w:footnote>
  <w:footnote w:id="23">
    <w:p w14:paraId="69EB690D" w14:textId="77777777" w:rsidR="000979A1" w:rsidRPr="000A1F3F" w:rsidRDefault="000979A1" w:rsidP="000979A1">
      <w:pPr>
        <w:rPr>
          <w:sz w:val="20"/>
          <w:szCs w:val="20"/>
        </w:rPr>
      </w:pPr>
      <w:r w:rsidRPr="000A1F3F">
        <w:rPr>
          <w:sz w:val="20"/>
          <w:szCs w:val="20"/>
          <w:vertAlign w:val="superscript"/>
        </w:rPr>
        <w:footnoteRef/>
      </w:r>
      <w:r w:rsidRPr="000A1F3F">
        <w:rPr>
          <w:sz w:val="20"/>
          <w:szCs w:val="20"/>
        </w:rPr>
        <w:t xml:space="preserve"> Joel B. Green, </w:t>
      </w:r>
      <w:hyperlink r:id="rId23"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151.</w:t>
      </w:r>
    </w:p>
  </w:footnote>
  <w:footnote w:id="24">
    <w:p w14:paraId="02DE919E" w14:textId="77777777" w:rsidR="000979A1" w:rsidRPr="000A1F3F" w:rsidRDefault="000979A1" w:rsidP="000979A1">
      <w:pPr>
        <w:rPr>
          <w:sz w:val="20"/>
          <w:szCs w:val="20"/>
        </w:rPr>
      </w:pPr>
      <w:r w:rsidRPr="000A1F3F">
        <w:rPr>
          <w:sz w:val="20"/>
          <w:szCs w:val="20"/>
          <w:vertAlign w:val="superscript"/>
        </w:rPr>
        <w:footnoteRef/>
      </w:r>
      <w:r w:rsidRPr="000A1F3F">
        <w:rPr>
          <w:sz w:val="20"/>
          <w:szCs w:val="20"/>
        </w:rPr>
        <w:t xml:space="preserve"> C. H. Spurgeon, </w:t>
      </w:r>
      <w:hyperlink r:id="rId24"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50.</w:t>
      </w:r>
    </w:p>
  </w:footnote>
  <w:footnote w:id="25">
    <w:p w14:paraId="495975EA" w14:textId="77777777" w:rsidR="000979A1" w:rsidRPr="000A1F3F" w:rsidRDefault="000979A1" w:rsidP="000979A1">
      <w:pPr>
        <w:rPr>
          <w:sz w:val="20"/>
          <w:szCs w:val="20"/>
        </w:rPr>
      </w:pPr>
      <w:r w:rsidRPr="000A1F3F">
        <w:rPr>
          <w:sz w:val="20"/>
          <w:szCs w:val="20"/>
          <w:vertAlign w:val="superscript"/>
        </w:rPr>
        <w:footnoteRef/>
      </w:r>
      <w:r w:rsidRPr="000A1F3F">
        <w:rPr>
          <w:sz w:val="20"/>
          <w:szCs w:val="20"/>
        </w:rPr>
        <w:t xml:space="preserve"> Joel B. Green, </w:t>
      </w:r>
      <w:hyperlink r:id="rId25"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151.</w:t>
      </w:r>
    </w:p>
  </w:footnote>
  <w:footnote w:id="26">
    <w:p w14:paraId="2A0AAEA6" w14:textId="77777777" w:rsidR="001F4702" w:rsidRPr="000A1F3F" w:rsidRDefault="001F4702" w:rsidP="001F4702">
      <w:pPr>
        <w:rPr>
          <w:sz w:val="20"/>
          <w:szCs w:val="20"/>
        </w:rPr>
      </w:pPr>
      <w:r w:rsidRPr="000A1F3F">
        <w:rPr>
          <w:sz w:val="20"/>
          <w:szCs w:val="20"/>
          <w:vertAlign w:val="superscript"/>
        </w:rPr>
        <w:footnoteRef/>
      </w:r>
      <w:r w:rsidRPr="000A1F3F">
        <w:rPr>
          <w:sz w:val="20"/>
          <w:szCs w:val="20"/>
        </w:rPr>
        <w:t xml:space="preserve"> Craig A. Evans, </w:t>
      </w:r>
      <w:hyperlink r:id="rId26" w:history="1">
        <w:r w:rsidRPr="000A1F3F">
          <w:rPr>
            <w:i/>
            <w:color w:val="0000FF"/>
            <w:sz w:val="20"/>
            <w:szCs w:val="20"/>
            <w:u w:val="single"/>
          </w:rPr>
          <w:t>Luke</w:t>
        </w:r>
      </w:hyperlink>
      <w:r w:rsidRPr="000A1F3F">
        <w:rPr>
          <w:sz w:val="20"/>
          <w:szCs w:val="20"/>
        </w:rPr>
        <w:t>, Understanding the Bible Commentary Series (Grand Rapids, MI: Baker Books, 1990), 41.</w:t>
      </w:r>
    </w:p>
  </w:footnote>
  <w:footnote w:id="27">
    <w:p w14:paraId="24770661" w14:textId="77777777" w:rsidR="003F04FE" w:rsidRPr="000A1F3F" w:rsidRDefault="003F04FE" w:rsidP="003F04FE">
      <w:pPr>
        <w:rPr>
          <w:sz w:val="20"/>
          <w:szCs w:val="20"/>
        </w:rPr>
      </w:pPr>
      <w:r w:rsidRPr="000A1F3F">
        <w:rPr>
          <w:sz w:val="20"/>
          <w:szCs w:val="20"/>
          <w:vertAlign w:val="superscript"/>
        </w:rPr>
        <w:footnoteRef/>
      </w:r>
      <w:r w:rsidRPr="000A1F3F">
        <w:rPr>
          <w:sz w:val="20"/>
          <w:szCs w:val="20"/>
        </w:rPr>
        <w:t xml:space="preserve"> C. H. Spurgeon, </w:t>
      </w:r>
      <w:hyperlink r:id="rId27"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51.</w:t>
      </w:r>
    </w:p>
  </w:footnote>
  <w:footnote w:id="28">
    <w:p w14:paraId="0D24CF3D" w14:textId="77777777" w:rsidR="00C75A65" w:rsidRPr="00F730B9" w:rsidRDefault="00C75A65" w:rsidP="00C75A65">
      <w:pPr>
        <w:rPr>
          <w:sz w:val="20"/>
          <w:szCs w:val="20"/>
        </w:rPr>
      </w:pPr>
      <w:r w:rsidRPr="000A1F3F">
        <w:rPr>
          <w:sz w:val="20"/>
          <w:szCs w:val="20"/>
          <w:vertAlign w:val="superscript"/>
        </w:rPr>
        <w:footnoteRef/>
      </w:r>
      <w:r w:rsidRPr="000A1F3F">
        <w:rPr>
          <w:sz w:val="20"/>
          <w:szCs w:val="20"/>
        </w:rPr>
        <w:t xml:space="preserve"> Joel B. Green, </w:t>
      </w:r>
      <w:hyperlink r:id="rId28"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152.</w:t>
      </w:r>
    </w:p>
  </w:footnote>
  <w:footnote w:id="29">
    <w:p w14:paraId="3E5E4FFE" w14:textId="77777777" w:rsidR="00260B74" w:rsidRPr="000A1F3F" w:rsidRDefault="00260B74" w:rsidP="00260B74">
      <w:pPr>
        <w:rPr>
          <w:sz w:val="20"/>
          <w:szCs w:val="20"/>
        </w:rPr>
      </w:pPr>
      <w:r w:rsidRPr="000A1F3F">
        <w:rPr>
          <w:sz w:val="20"/>
          <w:szCs w:val="20"/>
          <w:vertAlign w:val="superscript"/>
        </w:rPr>
        <w:footnoteRef/>
      </w:r>
      <w:r w:rsidRPr="000A1F3F">
        <w:rPr>
          <w:sz w:val="20"/>
          <w:szCs w:val="20"/>
        </w:rPr>
        <w:t xml:space="preserve"> Darrell L. Bock, </w:t>
      </w:r>
      <w:hyperlink r:id="rId29" w:history="1">
        <w:r w:rsidRPr="000A1F3F">
          <w:rPr>
            <w:i/>
            <w:color w:val="0000FF"/>
            <w:sz w:val="20"/>
            <w:szCs w:val="20"/>
            <w:u w:val="single"/>
          </w:rPr>
          <w:t>Luke</w:t>
        </w:r>
      </w:hyperlink>
      <w:r w:rsidRPr="000A1F3F">
        <w:rPr>
          <w:sz w:val="20"/>
          <w:szCs w:val="20"/>
        </w:rPr>
        <w:t>, The NIV Application Commentary (Grand Rapids, MI: Zondervan Publishing House, 1996), 93.</w:t>
      </w:r>
    </w:p>
  </w:footnote>
  <w:footnote w:id="30">
    <w:p w14:paraId="1D5C881A" w14:textId="77777777" w:rsidR="004841A6" w:rsidRPr="000A1F3F" w:rsidRDefault="004841A6" w:rsidP="004841A6">
      <w:pPr>
        <w:rPr>
          <w:sz w:val="20"/>
          <w:szCs w:val="20"/>
        </w:rPr>
      </w:pPr>
      <w:r w:rsidRPr="000A1F3F">
        <w:rPr>
          <w:sz w:val="20"/>
          <w:szCs w:val="20"/>
          <w:vertAlign w:val="superscript"/>
        </w:rPr>
        <w:footnoteRef/>
      </w:r>
      <w:r w:rsidRPr="000A1F3F">
        <w:rPr>
          <w:sz w:val="20"/>
          <w:szCs w:val="20"/>
        </w:rPr>
        <w:t xml:space="preserve"> D. A. Carson, </w:t>
      </w:r>
      <w:hyperlink r:id="rId30" w:history="1">
        <w:r w:rsidRPr="000A1F3F">
          <w:rPr>
            <w:color w:val="0000FF"/>
            <w:sz w:val="20"/>
            <w:szCs w:val="20"/>
            <w:u w:val="single"/>
          </w:rPr>
          <w:t>“The Gospels and Acts,”</w:t>
        </w:r>
      </w:hyperlink>
      <w:r w:rsidRPr="000A1F3F">
        <w:rPr>
          <w:sz w:val="20"/>
          <w:szCs w:val="20"/>
        </w:rPr>
        <w:t xml:space="preserve"> in </w:t>
      </w:r>
      <w:r w:rsidRPr="000A1F3F">
        <w:rPr>
          <w:i/>
          <w:sz w:val="20"/>
          <w:szCs w:val="20"/>
        </w:rPr>
        <w:t>NIV Zondervan Study Bible: Built on the Truth of Scripture and Centered on the Gospel Message</w:t>
      </w:r>
      <w:r w:rsidRPr="000A1F3F">
        <w:rPr>
          <w:sz w:val="20"/>
          <w:szCs w:val="20"/>
        </w:rPr>
        <w:t>, ed. D. A. Carson (Grand Rapids, MI: Zondervan, 2015), 2072.</w:t>
      </w:r>
    </w:p>
  </w:footnote>
  <w:footnote w:id="31">
    <w:p w14:paraId="2F1AA964" w14:textId="77777777" w:rsidR="00260B74" w:rsidRPr="000A1F3F" w:rsidRDefault="00260B74" w:rsidP="00260B74">
      <w:pPr>
        <w:rPr>
          <w:sz w:val="20"/>
          <w:szCs w:val="20"/>
        </w:rPr>
      </w:pPr>
      <w:r w:rsidRPr="000A1F3F">
        <w:rPr>
          <w:sz w:val="20"/>
          <w:szCs w:val="20"/>
          <w:vertAlign w:val="superscript"/>
        </w:rPr>
        <w:footnoteRef/>
      </w:r>
      <w:r w:rsidRPr="000A1F3F">
        <w:rPr>
          <w:sz w:val="20"/>
          <w:szCs w:val="20"/>
        </w:rPr>
        <w:t xml:space="preserve"> J. Reiling and J. L. Swellengrebel, </w:t>
      </w:r>
      <w:hyperlink r:id="rId31" w:history="1">
        <w:r w:rsidRPr="000A1F3F">
          <w:rPr>
            <w:i/>
            <w:color w:val="0000FF"/>
            <w:sz w:val="20"/>
            <w:szCs w:val="20"/>
            <w:u w:val="single"/>
          </w:rPr>
          <w:t>A Handbook on the Gospel of Luke</w:t>
        </w:r>
      </w:hyperlink>
      <w:r w:rsidRPr="000A1F3F">
        <w:rPr>
          <w:sz w:val="20"/>
          <w:szCs w:val="20"/>
        </w:rPr>
        <w:t>, UBS Handbook Series (New York: United Bible Societies, 1993), 134.</w:t>
      </w:r>
    </w:p>
  </w:footnote>
  <w:footnote w:id="32">
    <w:p w14:paraId="5624BC8E" w14:textId="77777777" w:rsidR="00260B74" w:rsidRPr="000A1F3F" w:rsidRDefault="00260B74" w:rsidP="00260B74">
      <w:pPr>
        <w:rPr>
          <w:sz w:val="20"/>
          <w:szCs w:val="20"/>
        </w:rPr>
      </w:pPr>
      <w:r w:rsidRPr="000A1F3F">
        <w:rPr>
          <w:sz w:val="20"/>
          <w:szCs w:val="20"/>
          <w:vertAlign w:val="superscript"/>
        </w:rPr>
        <w:footnoteRef/>
      </w:r>
      <w:r w:rsidRPr="000A1F3F">
        <w:rPr>
          <w:sz w:val="20"/>
          <w:szCs w:val="20"/>
        </w:rPr>
        <w:t xml:space="preserve"> C. H. Spurgeon, </w:t>
      </w:r>
      <w:hyperlink r:id="rId32"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50.</w:t>
      </w:r>
    </w:p>
  </w:footnote>
  <w:footnote w:id="33">
    <w:p w14:paraId="173C5428" w14:textId="77777777" w:rsidR="00260B74" w:rsidRPr="000A1F3F" w:rsidRDefault="00260B74" w:rsidP="00260B74">
      <w:pPr>
        <w:rPr>
          <w:sz w:val="20"/>
          <w:szCs w:val="20"/>
        </w:rPr>
      </w:pPr>
      <w:r w:rsidRPr="000A1F3F">
        <w:rPr>
          <w:sz w:val="20"/>
          <w:szCs w:val="20"/>
          <w:vertAlign w:val="superscript"/>
        </w:rPr>
        <w:footnoteRef/>
      </w:r>
      <w:r w:rsidRPr="000A1F3F">
        <w:rPr>
          <w:sz w:val="20"/>
          <w:szCs w:val="20"/>
        </w:rPr>
        <w:t xml:space="preserve"> C. H. Spurgeon, </w:t>
      </w:r>
      <w:hyperlink r:id="rId33"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49–50.</w:t>
      </w:r>
    </w:p>
  </w:footnote>
  <w:footnote w:id="34">
    <w:p w14:paraId="13FC1325" w14:textId="77777777" w:rsidR="00692754" w:rsidRPr="000A1F3F" w:rsidRDefault="00692754" w:rsidP="00692754">
      <w:pPr>
        <w:rPr>
          <w:sz w:val="20"/>
          <w:szCs w:val="20"/>
        </w:rPr>
      </w:pPr>
      <w:r w:rsidRPr="000A1F3F">
        <w:rPr>
          <w:sz w:val="20"/>
          <w:szCs w:val="20"/>
          <w:vertAlign w:val="superscript"/>
        </w:rPr>
        <w:footnoteRef/>
      </w:r>
      <w:r w:rsidRPr="000A1F3F">
        <w:rPr>
          <w:sz w:val="20"/>
          <w:szCs w:val="20"/>
        </w:rPr>
        <w:t xml:space="preserve"> Joel B. Green, </w:t>
      </w:r>
      <w:hyperlink r:id="rId34"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146.</w:t>
      </w:r>
    </w:p>
  </w:footnote>
  <w:footnote w:id="35">
    <w:p w14:paraId="644ED216" w14:textId="77777777" w:rsidR="00167FC8" w:rsidRPr="00F730B9" w:rsidRDefault="00167FC8" w:rsidP="00167FC8">
      <w:pPr>
        <w:rPr>
          <w:sz w:val="20"/>
          <w:szCs w:val="20"/>
        </w:rPr>
      </w:pPr>
      <w:r w:rsidRPr="000A1F3F">
        <w:rPr>
          <w:sz w:val="20"/>
          <w:szCs w:val="20"/>
          <w:vertAlign w:val="superscript"/>
        </w:rPr>
        <w:footnoteRef/>
      </w:r>
      <w:r w:rsidRPr="000A1F3F">
        <w:rPr>
          <w:sz w:val="20"/>
          <w:szCs w:val="20"/>
        </w:rPr>
        <w:t xml:space="preserve"> C. H. Spurgeon, </w:t>
      </w:r>
      <w:hyperlink r:id="rId35"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49.</w:t>
      </w:r>
    </w:p>
  </w:footnote>
  <w:footnote w:id="36">
    <w:p w14:paraId="1CB2E0D9" w14:textId="77777777" w:rsidR="003C5F38" w:rsidRPr="000A1F3F" w:rsidRDefault="003C5F38" w:rsidP="003C5F38">
      <w:pPr>
        <w:rPr>
          <w:sz w:val="20"/>
          <w:szCs w:val="20"/>
        </w:rPr>
      </w:pPr>
      <w:r w:rsidRPr="000A1F3F">
        <w:rPr>
          <w:sz w:val="20"/>
          <w:szCs w:val="20"/>
          <w:vertAlign w:val="superscript"/>
        </w:rPr>
        <w:footnoteRef/>
      </w:r>
      <w:r w:rsidRPr="000A1F3F">
        <w:rPr>
          <w:sz w:val="20"/>
          <w:szCs w:val="20"/>
        </w:rPr>
        <w:t xml:space="preserve"> C. H. Spurgeon, </w:t>
      </w:r>
      <w:hyperlink r:id="rId36"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50.</w:t>
      </w:r>
    </w:p>
  </w:footnote>
  <w:footnote w:id="37">
    <w:p w14:paraId="4DE5F77A" w14:textId="710BCD46" w:rsidR="00CB0704" w:rsidRPr="000A1F3F" w:rsidRDefault="00CB0704" w:rsidP="00CB0704">
      <w:pPr>
        <w:rPr>
          <w:sz w:val="20"/>
          <w:szCs w:val="20"/>
        </w:rPr>
      </w:pPr>
      <w:r w:rsidRPr="000A1F3F">
        <w:rPr>
          <w:sz w:val="20"/>
          <w:szCs w:val="20"/>
          <w:vertAlign w:val="superscript"/>
        </w:rPr>
        <w:footnoteRef/>
      </w:r>
      <w:r w:rsidRPr="000A1F3F">
        <w:rPr>
          <w:sz w:val="20"/>
          <w:szCs w:val="20"/>
        </w:rPr>
        <w:t xml:space="preserve"> </w:t>
      </w:r>
      <w:r w:rsidR="009D3273" w:rsidRPr="000A1F3F">
        <w:rPr>
          <w:sz w:val="20"/>
          <w:szCs w:val="20"/>
        </w:rPr>
        <w:t>Ibid.</w:t>
      </w:r>
      <w:r w:rsidRPr="000A1F3F">
        <w:rPr>
          <w:sz w:val="20"/>
          <w:szCs w:val="20"/>
        </w:rPr>
        <w:t>, 53.</w:t>
      </w:r>
    </w:p>
  </w:footnote>
  <w:footnote w:id="38">
    <w:p w14:paraId="27C3375D" w14:textId="246C0EEC" w:rsidR="00CB0704" w:rsidRPr="000A1F3F" w:rsidRDefault="00CB0704" w:rsidP="00CB0704">
      <w:pPr>
        <w:rPr>
          <w:sz w:val="20"/>
          <w:szCs w:val="20"/>
        </w:rPr>
      </w:pPr>
      <w:r w:rsidRPr="000A1F3F">
        <w:rPr>
          <w:sz w:val="20"/>
          <w:szCs w:val="20"/>
          <w:vertAlign w:val="superscript"/>
        </w:rPr>
        <w:footnoteRef/>
      </w:r>
      <w:r w:rsidRPr="000A1F3F">
        <w:rPr>
          <w:sz w:val="20"/>
          <w:szCs w:val="20"/>
        </w:rPr>
        <w:t xml:space="preserve"> </w:t>
      </w:r>
      <w:r w:rsidR="009D3273" w:rsidRPr="000A1F3F">
        <w:rPr>
          <w:sz w:val="20"/>
          <w:szCs w:val="20"/>
        </w:rPr>
        <w:t>Ibid</w:t>
      </w:r>
      <w:r w:rsidRPr="000A1F3F">
        <w:rPr>
          <w:sz w:val="20"/>
          <w:szCs w:val="20"/>
        </w:rPr>
        <w:t>, 50.</w:t>
      </w:r>
    </w:p>
  </w:footnote>
  <w:footnote w:id="39">
    <w:p w14:paraId="3409C463" w14:textId="1ABDA50A" w:rsidR="00E41225" w:rsidRPr="000A1F3F" w:rsidRDefault="00E41225" w:rsidP="00E41225">
      <w:pPr>
        <w:rPr>
          <w:sz w:val="20"/>
          <w:szCs w:val="20"/>
        </w:rPr>
      </w:pPr>
      <w:r w:rsidRPr="000A1F3F">
        <w:rPr>
          <w:sz w:val="20"/>
          <w:szCs w:val="20"/>
          <w:vertAlign w:val="superscript"/>
        </w:rPr>
        <w:footnoteRef/>
      </w:r>
      <w:r w:rsidRPr="000A1F3F">
        <w:rPr>
          <w:sz w:val="20"/>
          <w:szCs w:val="20"/>
        </w:rPr>
        <w:t xml:space="preserve"> </w:t>
      </w:r>
      <w:r w:rsidR="009D3273" w:rsidRPr="000A1F3F">
        <w:rPr>
          <w:sz w:val="20"/>
          <w:szCs w:val="20"/>
        </w:rPr>
        <w:t>Ibide</w:t>
      </w:r>
      <w:r w:rsidRPr="000A1F3F">
        <w:rPr>
          <w:sz w:val="20"/>
          <w:szCs w:val="20"/>
        </w:rPr>
        <w:t>, 51.</w:t>
      </w:r>
    </w:p>
  </w:footnote>
  <w:footnote w:id="40">
    <w:p w14:paraId="44D9D847" w14:textId="104ABB4D" w:rsidR="00E41225" w:rsidRPr="000A1F3F" w:rsidRDefault="00E41225" w:rsidP="00E41225">
      <w:pPr>
        <w:rPr>
          <w:sz w:val="20"/>
          <w:szCs w:val="20"/>
        </w:rPr>
      </w:pPr>
      <w:r w:rsidRPr="000A1F3F">
        <w:rPr>
          <w:sz w:val="20"/>
          <w:szCs w:val="20"/>
          <w:vertAlign w:val="superscript"/>
        </w:rPr>
        <w:footnoteRef/>
      </w:r>
      <w:r w:rsidRPr="000A1F3F">
        <w:rPr>
          <w:sz w:val="20"/>
          <w:szCs w:val="20"/>
        </w:rPr>
        <w:t xml:space="preserve"> </w:t>
      </w:r>
      <w:r w:rsidR="009D3273" w:rsidRPr="000A1F3F">
        <w:rPr>
          <w:sz w:val="20"/>
          <w:szCs w:val="20"/>
        </w:rPr>
        <w:t>Ibid</w:t>
      </w:r>
      <w:r w:rsidRPr="000A1F3F">
        <w:rPr>
          <w:sz w:val="20"/>
          <w:szCs w:val="20"/>
        </w:rPr>
        <w:t>, 51–52.</w:t>
      </w:r>
    </w:p>
  </w:footnote>
  <w:footnote w:id="41">
    <w:p w14:paraId="5A6C0E08" w14:textId="34108584" w:rsidR="00331910" w:rsidRPr="000A1F3F" w:rsidRDefault="00331910" w:rsidP="00331910">
      <w:pPr>
        <w:rPr>
          <w:sz w:val="20"/>
          <w:szCs w:val="20"/>
        </w:rPr>
      </w:pPr>
      <w:r w:rsidRPr="000A1F3F">
        <w:rPr>
          <w:sz w:val="20"/>
          <w:szCs w:val="20"/>
          <w:vertAlign w:val="superscript"/>
        </w:rPr>
        <w:footnoteRef/>
      </w:r>
      <w:r w:rsidRPr="000A1F3F">
        <w:rPr>
          <w:sz w:val="20"/>
          <w:szCs w:val="20"/>
        </w:rPr>
        <w:t xml:space="preserve"> </w:t>
      </w:r>
      <w:r w:rsidR="009D3273" w:rsidRPr="000A1F3F">
        <w:rPr>
          <w:sz w:val="20"/>
          <w:szCs w:val="20"/>
        </w:rPr>
        <w:t>Ibid</w:t>
      </w:r>
      <w:r w:rsidRPr="000A1F3F">
        <w:rPr>
          <w:sz w:val="20"/>
          <w:szCs w:val="20"/>
        </w:rPr>
        <w:t>, 52.</w:t>
      </w:r>
    </w:p>
  </w:footnote>
  <w:footnote w:id="42">
    <w:p w14:paraId="37331361" w14:textId="3F8784ED" w:rsidR="009D3273" w:rsidRPr="000A1F3F" w:rsidRDefault="009D3273" w:rsidP="009D3273">
      <w:pPr>
        <w:rPr>
          <w:sz w:val="20"/>
          <w:szCs w:val="20"/>
        </w:rPr>
      </w:pPr>
      <w:r w:rsidRPr="000A1F3F">
        <w:rPr>
          <w:sz w:val="20"/>
          <w:szCs w:val="20"/>
          <w:vertAlign w:val="superscript"/>
        </w:rPr>
        <w:footnoteRef/>
      </w:r>
      <w:r w:rsidRPr="000A1F3F">
        <w:rPr>
          <w:sz w:val="20"/>
          <w:szCs w:val="20"/>
        </w:rPr>
        <w:t xml:space="preserve"> Ibid, 54.</w:t>
      </w:r>
    </w:p>
  </w:footnote>
  <w:footnote w:id="43">
    <w:p w14:paraId="23AE1CB2" w14:textId="22CE794B" w:rsidR="009D3273" w:rsidRPr="000A1F3F" w:rsidRDefault="009D3273" w:rsidP="009D3273">
      <w:pPr>
        <w:rPr>
          <w:sz w:val="20"/>
          <w:szCs w:val="20"/>
        </w:rPr>
      </w:pPr>
      <w:r w:rsidRPr="000A1F3F">
        <w:rPr>
          <w:sz w:val="20"/>
          <w:szCs w:val="20"/>
          <w:vertAlign w:val="superscript"/>
        </w:rPr>
        <w:footnoteRef/>
      </w:r>
      <w:r w:rsidRPr="000A1F3F">
        <w:rPr>
          <w:sz w:val="20"/>
          <w:szCs w:val="20"/>
        </w:rPr>
        <w:t xml:space="preserve"> Ibid, 54.</w:t>
      </w:r>
    </w:p>
  </w:footnote>
  <w:footnote w:id="44">
    <w:p w14:paraId="78C9FEAB" w14:textId="77777777" w:rsidR="00B37EC5" w:rsidRPr="000A1F3F" w:rsidRDefault="00B37EC5" w:rsidP="00B37EC5">
      <w:pPr>
        <w:rPr>
          <w:sz w:val="20"/>
          <w:szCs w:val="20"/>
        </w:rPr>
      </w:pPr>
      <w:r w:rsidRPr="000A1F3F">
        <w:rPr>
          <w:sz w:val="20"/>
          <w:szCs w:val="20"/>
          <w:vertAlign w:val="superscript"/>
        </w:rPr>
        <w:footnoteRef/>
      </w:r>
      <w:r w:rsidRPr="000A1F3F">
        <w:rPr>
          <w:sz w:val="20"/>
          <w:szCs w:val="20"/>
        </w:rPr>
        <w:t xml:space="preserve"> Darrell L. Bock, </w:t>
      </w:r>
      <w:hyperlink r:id="rId37" w:history="1">
        <w:r w:rsidRPr="000A1F3F">
          <w:rPr>
            <w:i/>
            <w:color w:val="0000FF"/>
            <w:sz w:val="20"/>
            <w:szCs w:val="20"/>
            <w:u w:val="single"/>
          </w:rPr>
          <w:t>Luke</w:t>
        </w:r>
      </w:hyperlink>
      <w:r w:rsidRPr="000A1F3F">
        <w:rPr>
          <w:sz w:val="20"/>
          <w:szCs w:val="20"/>
        </w:rPr>
        <w:t>, The NIV Application Commentary (Grand Rapids, MI: Zondervan Publishing House, 1996), 93.</w:t>
      </w:r>
    </w:p>
  </w:footnote>
  <w:footnote w:id="45">
    <w:p w14:paraId="5034FA80" w14:textId="77777777" w:rsidR="00B37EC5" w:rsidRPr="000A1F3F" w:rsidRDefault="00B37EC5" w:rsidP="00B37EC5">
      <w:pPr>
        <w:rPr>
          <w:sz w:val="20"/>
          <w:szCs w:val="20"/>
        </w:rPr>
      </w:pPr>
      <w:r w:rsidRPr="000A1F3F">
        <w:rPr>
          <w:sz w:val="20"/>
          <w:szCs w:val="20"/>
          <w:vertAlign w:val="superscript"/>
        </w:rPr>
        <w:footnoteRef/>
      </w:r>
      <w:r w:rsidRPr="000A1F3F">
        <w:rPr>
          <w:sz w:val="20"/>
          <w:szCs w:val="20"/>
        </w:rPr>
        <w:t xml:space="preserve"> Joel B. Green, </w:t>
      </w:r>
      <w:hyperlink r:id="rId38"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148.</w:t>
      </w:r>
    </w:p>
  </w:footnote>
  <w:footnote w:id="46">
    <w:p w14:paraId="3247DC86" w14:textId="77777777" w:rsidR="00D22855" w:rsidRPr="000A1F3F" w:rsidRDefault="00D22855" w:rsidP="00D22855">
      <w:pPr>
        <w:rPr>
          <w:sz w:val="20"/>
          <w:szCs w:val="20"/>
        </w:rPr>
      </w:pPr>
      <w:r w:rsidRPr="000A1F3F">
        <w:rPr>
          <w:sz w:val="20"/>
          <w:szCs w:val="20"/>
          <w:vertAlign w:val="superscript"/>
        </w:rPr>
        <w:footnoteRef/>
      </w:r>
      <w:r w:rsidRPr="000A1F3F">
        <w:rPr>
          <w:sz w:val="20"/>
          <w:szCs w:val="20"/>
        </w:rPr>
        <w:t xml:space="preserve"> John Piper, </w:t>
      </w:r>
      <w:hyperlink r:id="rId39" w:history="1">
        <w:r w:rsidRPr="000A1F3F">
          <w:rPr>
            <w:i/>
            <w:color w:val="0000FF"/>
            <w:sz w:val="20"/>
            <w:szCs w:val="20"/>
            <w:u w:val="single"/>
          </w:rPr>
          <w:t>Sermons from John Piper (1980–1989)</w:t>
        </w:r>
      </w:hyperlink>
      <w:r w:rsidRPr="000A1F3F">
        <w:rPr>
          <w:sz w:val="20"/>
          <w:szCs w:val="20"/>
        </w:rPr>
        <w:t xml:space="preserve"> (Minneapolis, MN: Desiring God, 2007).</w:t>
      </w:r>
    </w:p>
  </w:footnote>
  <w:footnote w:id="47">
    <w:p w14:paraId="640CFA81" w14:textId="77777777" w:rsidR="00D22855" w:rsidRPr="000A1F3F" w:rsidRDefault="00D22855" w:rsidP="00D22855">
      <w:pPr>
        <w:rPr>
          <w:sz w:val="20"/>
          <w:szCs w:val="20"/>
        </w:rPr>
      </w:pPr>
      <w:r w:rsidRPr="000A1F3F">
        <w:rPr>
          <w:sz w:val="20"/>
          <w:szCs w:val="20"/>
          <w:vertAlign w:val="superscript"/>
        </w:rPr>
        <w:footnoteRef/>
      </w:r>
      <w:r w:rsidRPr="000A1F3F">
        <w:rPr>
          <w:sz w:val="20"/>
          <w:szCs w:val="20"/>
        </w:rPr>
        <w:t xml:space="preserve"> John Piper, </w:t>
      </w:r>
      <w:hyperlink r:id="rId40" w:history="1">
        <w:r w:rsidRPr="000A1F3F">
          <w:rPr>
            <w:i/>
            <w:color w:val="0000FF"/>
            <w:sz w:val="20"/>
            <w:szCs w:val="20"/>
            <w:u w:val="single"/>
          </w:rPr>
          <w:t>Sermons from John Piper (1980–1989)</w:t>
        </w:r>
      </w:hyperlink>
      <w:r w:rsidRPr="000A1F3F">
        <w:rPr>
          <w:sz w:val="20"/>
          <w:szCs w:val="20"/>
        </w:rPr>
        <w:t xml:space="preserve"> (Minneapolis, MN: Desiring God, 2007).</w:t>
      </w:r>
    </w:p>
  </w:footnote>
  <w:footnote w:id="48">
    <w:p w14:paraId="16A2B952" w14:textId="77777777" w:rsidR="00D22855" w:rsidRPr="000A1F3F" w:rsidRDefault="00D22855" w:rsidP="00D22855">
      <w:pPr>
        <w:rPr>
          <w:sz w:val="20"/>
          <w:szCs w:val="20"/>
        </w:rPr>
      </w:pPr>
      <w:r w:rsidRPr="000A1F3F">
        <w:rPr>
          <w:sz w:val="20"/>
          <w:szCs w:val="20"/>
          <w:vertAlign w:val="superscript"/>
        </w:rPr>
        <w:footnoteRef/>
      </w:r>
      <w:r w:rsidRPr="000A1F3F">
        <w:rPr>
          <w:sz w:val="20"/>
          <w:szCs w:val="20"/>
        </w:rPr>
        <w:t xml:space="preserve"> Craig A. Evans, </w:t>
      </w:r>
      <w:hyperlink r:id="rId41" w:history="1">
        <w:r w:rsidRPr="000A1F3F">
          <w:rPr>
            <w:i/>
            <w:color w:val="0000FF"/>
            <w:sz w:val="20"/>
            <w:szCs w:val="20"/>
            <w:u w:val="single"/>
          </w:rPr>
          <w:t>Luke</w:t>
        </w:r>
      </w:hyperlink>
      <w:r w:rsidRPr="000A1F3F">
        <w:rPr>
          <w:sz w:val="20"/>
          <w:szCs w:val="20"/>
        </w:rPr>
        <w:t>, Understanding the Bible Commentary Series (Grand Rapids, MI: Baker Books, 1990), 39.</w:t>
      </w:r>
    </w:p>
  </w:footnote>
  <w:footnote w:id="49">
    <w:p w14:paraId="7BAC455E" w14:textId="77777777" w:rsidR="00D22855" w:rsidRPr="000A1F3F" w:rsidRDefault="00D22855" w:rsidP="00D22855">
      <w:pPr>
        <w:rPr>
          <w:sz w:val="20"/>
          <w:szCs w:val="20"/>
        </w:rPr>
      </w:pPr>
      <w:r w:rsidRPr="000A1F3F">
        <w:rPr>
          <w:sz w:val="20"/>
          <w:szCs w:val="20"/>
          <w:vertAlign w:val="superscript"/>
        </w:rPr>
        <w:footnoteRef/>
      </w:r>
      <w:r w:rsidRPr="000A1F3F">
        <w:rPr>
          <w:sz w:val="20"/>
          <w:szCs w:val="20"/>
        </w:rPr>
        <w:t xml:space="preserve"> John Piper, </w:t>
      </w:r>
      <w:hyperlink r:id="rId42" w:history="1">
        <w:r w:rsidRPr="000A1F3F">
          <w:rPr>
            <w:i/>
            <w:color w:val="0000FF"/>
            <w:sz w:val="20"/>
            <w:szCs w:val="20"/>
            <w:u w:val="single"/>
          </w:rPr>
          <w:t>Sermons from John Piper (1980–1989)</w:t>
        </w:r>
      </w:hyperlink>
      <w:r w:rsidRPr="000A1F3F">
        <w:rPr>
          <w:sz w:val="20"/>
          <w:szCs w:val="20"/>
        </w:rPr>
        <w:t xml:space="preserve"> (Minneapolis, MN: Desiring God, 2007).</w:t>
      </w:r>
    </w:p>
  </w:footnote>
  <w:footnote w:id="50">
    <w:p w14:paraId="02EC7D67" w14:textId="77777777" w:rsidR="002F1F76" w:rsidRPr="000A1F3F" w:rsidRDefault="002F1F76" w:rsidP="002F1F76">
      <w:pPr>
        <w:rPr>
          <w:sz w:val="20"/>
          <w:szCs w:val="20"/>
        </w:rPr>
      </w:pPr>
      <w:r w:rsidRPr="000A1F3F">
        <w:rPr>
          <w:sz w:val="20"/>
          <w:szCs w:val="20"/>
          <w:vertAlign w:val="superscript"/>
        </w:rPr>
        <w:footnoteRef/>
      </w:r>
      <w:r w:rsidRPr="000A1F3F">
        <w:rPr>
          <w:sz w:val="20"/>
          <w:szCs w:val="20"/>
        </w:rPr>
        <w:t xml:space="preserve"> Craig A. Evans, </w:t>
      </w:r>
      <w:hyperlink r:id="rId43" w:history="1">
        <w:r w:rsidRPr="000A1F3F">
          <w:rPr>
            <w:i/>
            <w:color w:val="0000FF"/>
            <w:sz w:val="20"/>
            <w:szCs w:val="20"/>
            <w:u w:val="single"/>
          </w:rPr>
          <w:t>Luke</w:t>
        </w:r>
      </w:hyperlink>
      <w:r w:rsidRPr="000A1F3F">
        <w:rPr>
          <w:sz w:val="20"/>
          <w:szCs w:val="20"/>
        </w:rPr>
        <w:t>, Understanding the Bible Commentary Series (Grand Rapids, MI: Baker Books, 1990), 39.</w:t>
      </w:r>
    </w:p>
  </w:footnote>
  <w:footnote w:id="51">
    <w:p w14:paraId="027A22DE" w14:textId="77777777" w:rsidR="002F1F76" w:rsidRPr="00140807" w:rsidRDefault="002F1F76" w:rsidP="002F1F76">
      <w:pPr>
        <w:rPr>
          <w:sz w:val="20"/>
          <w:szCs w:val="20"/>
        </w:rPr>
      </w:pPr>
      <w:r w:rsidRPr="000A1F3F">
        <w:rPr>
          <w:sz w:val="20"/>
          <w:szCs w:val="20"/>
          <w:vertAlign w:val="superscript"/>
        </w:rPr>
        <w:footnoteRef/>
      </w:r>
      <w:r w:rsidRPr="000A1F3F">
        <w:rPr>
          <w:sz w:val="20"/>
          <w:szCs w:val="20"/>
        </w:rPr>
        <w:t xml:space="preserve"> Leon Morris, </w:t>
      </w:r>
      <w:hyperlink r:id="rId44" w:history="1">
        <w:r w:rsidRPr="000A1F3F">
          <w:rPr>
            <w:i/>
            <w:color w:val="0000FF"/>
            <w:sz w:val="20"/>
            <w:szCs w:val="20"/>
            <w:u w:val="single"/>
          </w:rPr>
          <w:t>Luke: An Introduction and Commentary</w:t>
        </w:r>
      </w:hyperlink>
      <w:r w:rsidRPr="000A1F3F">
        <w:rPr>
          <w:sz w:val="20"/>
          <w:szCs w:val="20"/>
        </w:rPr>
        <w:t>, vol. 3, Tyndale New Testament Commentaries (Downers Grove, IL: InterVarsity Press, 1988), 105.</w:t>
      </w:r>
    </w:p>
  </w:footnote>
  <w:footnote w:id="52">
    <w:p w14:paraId="03732E70" w14:textId="77777777" w:rsidR="002F1F76" w:rsidRDefault="002F1F76" w:rsidP="002F1F76">
      <w:r w:rsidRPr="00140807">
        <w:rPr>
          <w:sz w:val="20"/>
          <w:szCs w:val="20"/>
          <w:vertAlign w:val="superscript"/>
        </w:rPr>
        <w:footnoteRef/>
      </w:r>
      <w:r w:rsidRPr="00140807">
        <w:rPr>
          <w:sz w:val="20"/>
          <w:szCs w:val="20"/>
        </w:rPr>
        <w:t xml:space="preserve"> Darrell L. Bock, </w:t>
      </w:r>
      <w:hyperlink r:id="rId45" w:history="1">
        <w:r w:rsidRPr="00140807">
          <w:rPr>
            <w:i/>
            <w:color w:val="0000FF"/>
            <w:sz w:val="20"/>
            <w:szCs w:val="20"/>
            <w:u w:val="single"/>
          </w:rPr>
          <w:t>Luke</w:t>
        </w:r>
      </w:hyperlink>
      <w:r w:rsidRPr="00140807">
        <w:rPr>
          <w:sz w:val="20"/>
          <w:szCs w:val="20"/>
        </w:rPr>
        <w:t>, The NIV Application Commentary (Grand Rapids, MI: Zondervan Publishing House, 1996), 93.</w:t>
      </w:r>
    </w:p>
  </w:footnote>
  <w:footnote w:id="53">
    <w:p w14:paraId="77A422CD" w14:textId="77777777" w:rsidR="00742F26" w:rsidRPr="000A1F3F" w:rsidRDefault="00742F26" w:rsidP="00742F26">
      <w:pPr>
        <w:rPr>
          <w:sz w:val="20"/>
          <w:szCs w:val="20"/>
        </w:rPr>
      </w:pPr>
      <w:r w:rsidRPr="000A1F3F">
        <w:rPr>
          <w:sz w:val="20"/>
          <w:szCs w:val="20"/>
          <w:vertAlign w:val="superscript"/>
        </w:rPr>
        <w:footnoteRef/>
      </w:r>
      <w:r w:rsidRPr="000A1F3F">
        <w:rPr>
          <w:sz w:val="20"/>
          <w:szCs w:val="20"/>
        </w:rPr>
        <w:t xml:space="preserve"> John Piper, </w:t>
      </w:r>
      <w:hyperlink r:id="rId46" w:history="1">
        <w:r w:rsidRPr="000A1F3F">
          <w:rPr>
            <w:i/>
            <w:color w:val="0000FF"/>
            <w:sz w:val="20"/>
            <w:szCs w:val="20"/>
            <w:u w:val="single"/>
          </w:rPr>
          <w:t>Sermons from John Piper (1980–1989)</w:t>
        </w:r>
      </w:hyperlink>
      <w:r w:rsidRPr="000A1F3F">
        <w:rPr>
          <w:sz w:val="20"/>
          <w:szCs w:val="20"/>
        </w:rPr>
        <w:t xml:space="preserve"> (Minneapolis, MN: Desiring God, 2007).</w:t>
      </w:r>
    </w:p>
  </w:footnote>
  <w:footnote w:id="54">
    <w:p w14:paraId="67D35519" w14:textId="77777777" w:rsidR="00742F26" w:rsidRPr="000A1F3F" w:rsidRDefault="00742F26" w:rsidP="00742F26">
      <w:pPr>
        <w:rPr>
          <w:sz w:val="20"/>
          <w:szCs w:val="20"/>
        </w:rPr>
      </w:pPr>
      <w:r w:rsidRPr="000A1F3F">
        <w:rPr>
          <w:sz w:val="20"/>
          <w:szCs w:val="20"/>
          <w:vertAlign w:val="superscript"/>
        </w:rPr>
        <w:footnoteRef/>
      </w:r>
      <w:r w:rsidRPr="000A1F3F">
        <w:rPr>
          <w:sz w:val="20"/>
          <w:szCs w:val="20"/>
        </w:rPr>
        <w:t xml:space="preserve"> Joel B. Green, </w:t>
      </w:r>
      <w:hyperlink r:id="rId47" w:history="1">
        <w:r w:rsidRPr="000A1F3F">
          <w:rPr>
            <w:i/>
            <w:color w:val="0000FF"/>
            <w:sz w:val="20"/>
            <w:szCs w:val="20"/>
            <w:u w:val="single"/>
          </w:rPr>
          <w:t>The Gospel of Luke</w:t>
        </w:r>
      </w:hyperlink>
      <w:r w:rsidRPr="000A1F3F">
        <w:rPr>
          <w:sz w:val="20"/>
          <w:szCs w:val="20"/>
        </w:rPr>
        <w:t>, The New International Commentary on the New Testament (Grand Rapids, MI: Wm. B. Eerdmans Publishing Co., 1997), 150.</w:t>
      </w:r>
    </w:p>
  </w:footnote>
  <w:footnote w:id="55">
    <w:p w14:paraId="3E69EDBB" w14:textId="77777777" w:rsidR="00742F26" w:rsidRPr="000A1F3F" w:rsidRDefault="00742F26" w:rsidP="00742F26">
      <w:pPr>
        <w:rPr>
          <w:sz w:val="20"/>
          <w:szCs w:val="20"/>
        </w:rPr>
      </w:pPr>
      <w:r w:rsidRPr="000A1F3F">
        <w:rPr>
          <w:sz w:val="20"/>
          <w:szCs w:val="20"/>
          <w:vertAlign w:val="superscript"/>
        </w:rPr>
        <w:footnoteRef/>
      </w:r>
      <w:r w:rsidRPr="000A1F3F">
        <w:rPr>
          <w:sz w:val="20"/>
          <w:szCs w:val="20"/>
        </w:rPr>
        <w:t xml:space="preserve"> Craig A. Evans, </w:t>
      </w:r>
      <w:hyperlink r:id="rId48" w:history="1">
        <w:r w:rsidRPr="000A1F3F">
          <w:rPr>
            <w:i/>
            <w:color w:val="0000FF"/>
            <w:sz w:val="20"/>
            <w:szCs w:val="20"/>
            <w:u w:val="single"/>
          </w:rPr>
          <w:t>The Bible Knowledge Background Commentary: Matthew–Luke</w:t>
        </w:r>
      </w:hyperlink>
      <w:r w:rsidRPr="000A1F3F">
        <w:rPr>
          <w:sz w:val="20"/>
          <w:szCs w:val="20"/>
        </w:rPr>
        <w:t>, ed. Craig A. Evans and Craig A. Bubeck, First Edition. (Colorado Springs, CO: David C Cook, 2003), 55.</w:t>
      </w:r>
    </w:p>
  </w:footnote>
  <w:footnote w:id="56">
    <w:p w14:paraId="5890621E" w14:textId="77777777" w:rsidR="00241103" w:rsidRPr="000A1F3F" w:rsidRDefault="00241103" w:rsidP="00241103">
      <w:pPr>
        <w:rPr>
          <w:sz w:val="20"/>
          <w:szCs w:val="20"/>
        </w:rPr>
      </w:pPr>
      <w:r w:rsidRPr="000A1F3F">
        <w:rPr>
          <w:sz w:val="20"/>
          <w:szCs w:val="20"/>
          <w:vertAlign w:val="superscript"/>
        </w:rPr>
        <w:footnoteRef/>
      </w:r>
      <w:r w:rsidRPr="000A1F3F">
        <w:rPr>
          <w:sz w:val="20"/>
          <w:szCs w:val="20"/>
        </w:rPr>
        <w:t xml:space="preserve"> Craig A. Evans, </w:t>
      </w:r>
      <w:hyperlink r:id="rId49" w:history="1">
        <w:r w:rsidRPr="000A1F3F">
          <w:rPr>
            <w:i/>
            <w:color w:val="0000FF"/>
            <w:sz w:val="20"/>
            <w:szCs w:val="20"/>
            <w:u w:val="single"/>
          </w:rPr>
          <w:t>Luke</w:t>
        </w:r>
      </w:hyperlink>
      <w:r w:rsidRPr="000A1F3F">
        <w:rPr>
          <w:sz w:val="20"/>
          <w:szCs w:val="20"/>
        </w:rPr>
        <w:t>, Understanding the Bible Commentary Series (Grand Rapids, MI: Baker Books, 1990), 40.</w:t>
      </w:r>
    </w:p>
  </w:footnote>
  <w:footnote w:id="57">
    <w:p w14:paraId="3CA9504A" w14:textId="77777777" w:rsidR="000A1F3F" w:rsidRPr="000A1F3F" w:rsidRDefault="000A1F3F" w:rsidP="000A1F3F">
      <w:pPr>
        <w:rPr>
          <w:sz w:val="20"/>
          <w:szCs w:val="20"/>
        </w:rPr>
      </w:pPr>
      <w:r w:rsidRPr="000A1F3F">
        <w:rPr>
          <w:sz w:val="20"/>
          <w:szCs w:val="20"/>
          <w:vertAlign w:val="superscript"/>
        </w:rPr>
        <w:footnoteRef/>
      </w:r>
      <w:r w:rsidRPr="000A1F3F">
        <w:rPr>
          <w:sz w:val="20"/>
          <w:szCs w:val="20"/>
        </w:rPr>
        <w:t xml:space="preserve"> Darrell L. Bock, </w:t>
      </w:r>
      <w:hyperlink r:id="rId50" w:history="1">
        <w:r w:rsidRPr="000A1F3F">
          <w:rPr>
            <w:i/>
            <w:color w:val="0000FF"/>
            <w:sz w:val="20"/>
            <w:szCs w:val="20"/>
            <w:u w:val="single"/>
          </w:rPr>
          <w:t>Luke</w:t>
        </w:r>
      </w:hyperlink>
      <w:r w:rsidRPr="000A1F3F">
        <w:rPr>
          <w:sz w:val="20"/>
          <w:szCs w:val="20"/>
        </w:rPr>
        <w:t>, The NIV Application Commentary (Grand Rapids, MI: Zondervan Publishing House, 1996), 94.</w:t>
      </w:r>
    </w:p>
  </w:footnote>
  <w:footnote w:id="58">
    <w:p w14:paraId="2B439793" w14:textId="77777777" w:rsidR="00E662EC" w:rsidRDefault="00E662EC" w:rsidP="00E662EC">
      <w:r w:rsidRPr="000A1F3F">
        <w:rPr>
          <w:sz w:val="20"/>
          <w:szCs w:val="20"/>
          <w:vertAlign w:val="superscript"/>
        </w:rPr>
        <w:footnoteRef/>
      </w:r>
      <w:r w:rsidRPr="000A1F3F">
        <w:rPr>
          <w:sz w:val="20"/>
          <w:szCs w:val="20"/>
        </w:rPr>
        <w:t xml:space="preserve"> C. H. Spurgeon, </w:t>
      </w:r>
      <w:hyperlink r:id="rId51" w:history="1">
        <w:r w:rsidRPr="000A1F3F">
          <w:rPr>
            <w:color w:val="0000FF"/>
            <w:sz w:val="20"/>
            <w:szCs w:val="20"/>
            <w:u w:val="single"/>
          </w:rPr>
          <w:t>“Simeon’s Swan Song,”</w:t>
        </w:r>
      </w:hyperlink>
      <w:r w:rsidRPr="000A1F3F">
        <w:rPr>
          <w:sz w:val="20"/>
          <w:szCs w:val="20"/>
        </w:rPr>
        <w:t xml:space="preserve"> in </w:t>
      </w:r>
      <w:r w:rsidRPr="000A1F3F">
        <w:rPr>
          <w:i/>
          <w:sz w:val="20"/>
          <w:szCs w:val="20"/>
        </w:rPr>
        <w:t>The Metropolitan Tabernacle Pulpit Sermons</w:t>
      </w:r>
      <w:r w:rsidRPr="000A1F3F">
        <w:rPr>
          <w:sz w:val="20"/>
          <w:szCs w:val="20"/>
        </w:rPr>
        <w:t>, vol. 39 (London: Passmore &amp; Alabaster, 1893), 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2B51DF"/>
    <w:multiLevelType w:val="hybridMultilevel"/>
    <w:tmpl w:val="227A2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8604B39"/>
    <w:multiLevelType w:val="hybridMultilevel"/>
    <w:tmpl w:val="376EC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346B1"/>
    <w:multiLevelType w:val="hybridMultilevel"/>
    <w:tmpl w:val="706A1D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7"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490EE8"/>
    <w:multiLevelType w:val="hybridMultilevel"/>
    <w:tmpl w:val="1C680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3" w15:restartNumberingAfterBreak="0">
    <w:nsid w:val="4B857493"/>
    <w:multiLevelType w:val="hybridMultilevel"/>
    <w:tmpl w:val="00D09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AF43137"/>
    <w:multiLevelType w:val="hybridMultilevel"/>
    <w:tmpl w:val="6BA2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27"/>
  </w:num>
  <w:num w:numId="4">
    <w:abstractNumId w:val="3"/>
  </w:num>
  <w:num w:numId="5">
    <w:abstractNumId w:val="25"/>
  </w:num>
  <w:num w:numId="6">
    <w:abstractNumId w:val="2"/>
  </w:num>
  <w:num w:numId="7">
    <w:abstractNumId w:val="24"/>
  </w:num>
  <w:num w:numId="8">
    <w:abstractNumId w:val="22"/>
  </w:num>
  <w:num w:numId="9">
    <w:abstractNumId w:val="26"/>
  </w:num>
  <w:num w:numId="10">
    <w:abstractNumId w:val="4"/>
  </w:num>
  <w:num w:numId="11">
    <w:abstractNumId w:val="16"/>
  </w:num>
  <w:num w:numId="12">
    <w:abstractNumId w:val="11"/>
  </w:num>
  <w:num w:numId="13">
    <w:abstractNumId w:val="9"/>
  </w:num>
  <w:num w:numId="14">
    <w:abstractNumId w:val="21"/>
  </w:num>
  <w:num w:numId="15">
    <w:abstractNumId w:val="28"/>
  </w:num>
  <w:num w:numId="16">
    <w:abstractNumId w:val="0"/>
  </w:num>
  <w:num w:numId="17">
    <w:abstractNumId w:val="1"/>
  </w:num>
  <w:num w:numId="18">
    <w:abstractNumId w:val="19"/>
  </w:num>
  <w:num w:numId="19">
    <w:abstractNumId w:val="15"/>
  </w:num>
  <w:num w:numId="20">
    <w:abstractNumId w:val="6"/>
  </w:num>
  <w:num w:numId="21">
    <w:abstractNumId w:val="17"/>
  </w:num>
  <w:num w:numId="22">
    <w:abstractNumId w:val="30"/>
  </w:num>
  <w:num w:numId="23">
    <w:abstractNumId w:val="14"/>
  </w:num>
  <w:num w:numId="24">
    <w:abstractNumId w:val="31"/>
  </w:num>
  <w:num w:numId="25">
    <w:abstractNumId w:val="7"/>
  </w:num>
  <w:num w:numId="26">
    <w:abstractNumId w:val="8"/>
  </w:num>
  <w:num w:numId="27">
    <w:abstractNumId w:val="29"/>
  </w:num>
  <w:num w:numId="28">
    <w:abstractNumId w:val="18"/>
  </w:num>
  <w:num w:numId="29">
    <w:abstractNumId w:val="10"/>
  </w:num>
  <w:num w:numId="30">
    <w:abstractNumId w:val="5"/>
  </w:num>
  <w:num w:numId="31">
    <w:abstractNumId w:val="32"/>
  </w:num>
  <w:num w:numId="32">
    <w:abstractNumId w:val="23"/>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12101"/>
    <w:rsid w:val="00012FB4"/>
    <w:rsid w:val="000143BF"/>
    <w:rsid w:val="000146BF"/>
    <w:rsid w:val="000148AA"/>
    <w:rsid w:val="00015330"/>
    <w:rsid w:val="00015803"/>
    <w:rsid w:val="0001638C"/>
    <w:rsid w:val="00017C19"/>
    <w:rsid w:val="00020976"/>
    <w:rsid w:val="00020E91"/>
    <w:rsid w:val="00021327"/>
    <w:rsid w:val="000214FF"/>
    <w:rsid w:val="0002362D"/>
    <w:rsid w:val="000239DA"/>
    <w:rsid w:val="000256E8"/>
    <w:rsid w:val="00026F92"/>
    <w:rsid w:val="00030E3F"/>
    <w:rsid w:val="000313F0"/>
    <w:rsid w:val="000323AD"/>
    <w:rsid w:val="00032510"/>
    <w:rsid w:val="00032863"/>
    <w:rsid w:val="00033112"/>
    <w:rsid w:val="000332FE"/>
    <w:rsid w:val="00033EF5"/>
    <w:rsid w:val="000347E3"/>
    <w:rsid w:val="0003513A"/>
    <w:rsid w:val="00035426"/>
    <w:rsid w:val="000357D4"/>
    <w:rsid w:val="0003789D"/>
    <w:rsid w:val="000379B7"/>
    <w:rsid w:val="00037BD5"/>
    <w:rsid w:val="000407C8"/>
    <w:rsid w:val="00040F49"/>
    <w:rsid w:val="00041174"/>
    <w:rsid w:val="000414D5"/>
    <w:rsid w:val="00041D17"/>
    <w:rsid w:val="00041E86"/>
    <w:rsid w:val="000421A0"/>
    <w:rsid w:val="000423AA"/>
    <w:rsid w:val="00042A1A"/>
    <w:rsid w:val="00042A4A"/>
    <w:rsid w:val="00042E5C"/>
    <w:rsid w:val="00043F09"/>
    <w:rsid w:val="000441A1"/>
    <w:rsid w:val="0004451E"/>
    <w:rsid w:val="00044B40"/>
    <w:rsid w:val="000471B1"/>
    <w:rsid w:val="00047548"/>
    <w:rsid w:val="00047DF9"/>
    <w:rsid w:val="0005070E"/>
    <w:rsid w:val="00050AAE"/>
    <w:rsid w:val="00053185"/>
    <w:rsid w:val="000548F1"/>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FD0"/>
    <w:rsid w:val="00061FD2"/>
    <w:rsid w:val="0006371A"/>
    <w:rsid w:val="000637BF"/>
    <w:rsid w:val="000640BB"/>
    <w:rsid w:val="000649CE"/>
    <w:rsid w:val="00065D32"/>
    <w:rsid w:val="00065FB0"/>
    <w:rsid w:val="00067414"/>
    <w:rsid w:val="00067500"/>
    <w:rsid w:val="00067ECB"/>
    <w:rsid w:val="000703C4"/>
    <w:rsid w:val="000708A9"/>
    <w:rsid w:val="00070C09"/>
    <w:rsid w:val="00070C9F"/>
    <w:rsid w:val="000710EF"/>
    <w:rsid w:val="00071198"/>
    <w:rsid w:val="00072208"/>
    <w:rsid w:val="000724FC"/>
    <w:rsid w:val="00072FBA"/>
    <w:rsid w:val="000732E3"/>
    <w:rsid w:val="00073388"/>
    <w:rsid w:val="0007375B"/>
    <w:rsid w:val="00075235"/>
    <w:rsid w:val="000753AD"/>
    <w:rsid w:val="0007565C"/>
    <w:rsid w:val="00075998"/>
    <w:rsid w:val="00076147"/>
    <w:rsid w:val="00076283"/>
    <w:rsid w:val="0007636F"/>
    <w:rsid w:val="00076CA8"/>
    <w:rsid w:val="00077617"/>
    <w:rsid w:val="000803DF"/>
    <w:rsid w:val="0008137B"/>
    <w:rsid w:val="0008176C"/>
    <w:rsid w:val="00081B48"/>
    <w:rsid w:val="000820B1"/>
    <w:rsid w:val="00082662"/>
    <w:rsid w:val="000833BD"/>
    <w:rsid w:val="00083B05"/>
    <w:rsid w:val="00083DF6"/>
    <w:rsid w:val="0008551C"/>
    <w:rsid w:val="0008568A"/>
    <w:rsid w:val="00085998"/>
    <w:rsid w:val="00085AF8"/>
    <w:rsid w:val="0008737C"/>
    <w:rsid w:val="00087823"/>
    <w:rsid w:val="000878DF"/>
    <w:rsid w:val="00087EDD"/>
    <w:rsid w:val="00090098"/>
    <w:rsid w:val="00090CC4"/>
    <w:rsid w:val="00091227"/>
    <w:rsid w:val="0009124F"/>
    <w:rsid w:val="000915E5"/>
    <w:rsid w:val="0009185B"/>
    <w:rsid w:val="00091EA8"/>
    <w:rsid w:val="00092512"/>
    <w:rsid w:val="00092547"/>
    <w:rsid w:val="000926A6"/>
    <w:rsid w:val="00092F61"/>
    <w:rsid w:val="00093A03"/>
    <w:rsid w:val="000943B8"/>
    <w:rsid w:val="00094C7D"/>
    <w:rsid w:val="00096107"/>
    <w:rsid w:val="00096466"/>
    <w:rsid w:val="000965BD"/>
    <w:rsid w:val="000967CE"/>
    <w:rsid w:val="00096D3F"/>
    <w:rsid w:val="000973FF"/>
    <w:rsid w:val="000979A1"/>
    <w:rsid w:val="000A1776"/>
    <w:rsid w:val="000A18EE"/>
    <w:rsid w:val="000A1F3F"/>
    <w:rsid w:val="000A2F6D"/>
    <w:rsid w:val="000A3097"/>
    <w:rsid w:val="000A43C6"/>
    <w:rsid w:val="000A467B"/>
    <w:rsid w:val="000A4898"/>
    <w:rsid w:val="000A48FC"/>
    <w:rsid w:val="000A4B84"/>
    <w:rsid w:val="000A5327"/>
    <w:rsid w:val="000A5F27"/>
    <w:rsid w:val="000A68F2"/>
    <w:rsid w:val="000A7DDE"/>
    <w:rsid w:val="000B0B5A"/>
    <w:rsid w:val="000B1E98"/>
    <w:rsid w:val="000B1FF9"/>
    <w:rsid w:val="000B2095"/>
    <w:rsid w:val="000B218C"/>
    <w:rsid w:val="000B2B75"/>
    <w:rsid w:val="000B2C95"/>
    <w:rsid w:val="000B34A8"/>
    <w:rsid w:val="000B4FEA"/>
    <w:rsid w:val="000B5AB7"/>
    <w:rsid w:val="000B72B7"/>
    <w:rsid w:val="000B7C2C"/>
    <w:rsid w:val="000C0003"/>
    <w:rsid w:val="000C033D"/>
    <w:rsid w:val="000C079A"/>
    <w:rsid w:val="000C091A"/>
    <w:rsid w:val="000C0B4F"/>
    <w:rsid w:val="000C10D0"/>
    <w:rsid w:val="000C211B"/>
    <w:rsid w:val="000C301F"/>
    <w:rsid w:val="000C33E8"/>
    <w:rsid w:val="000C3C52"/>
    <w:rsid w:val="000C4176"/>
    <w:rsid w:val="000C487E"/>
    <w:rsid w:val="000C4923"/>
    <w:rsid w:val="000C4B74"/>
    <w:rsid w:val="000C4E31"/>
    <w:rsid w:val="000C4EAA"/>
    <w:rsid w:val="000C53FF"/>
    <w:rsid w:val="000C623B"/>
    <w:rsid w:val="000C6862"/>
    <w:rsid w:val="000C7597"/>
    <w:rsid w:val="000C7CD8"/>
    <w:rsid w:val="000D0658"/>
    <w:rsid w:val="000D0D6E"/>
    <w:rsid w:val="000D10B4"/>
    <w:rsid w:val="000D13AE"/>
    <w:rsid w:val="000D2F60"/>
    <w:rsid w:val="000D30AD"/>
    <w:rsid w:val="000D3D43"/>
    <w:rsid w:val="000D3FA0"/>
    <w:rsid w:val="000D4368"/>
    <w:rsid w:val="000D4559"/>
    <w:rsid w:val="000D5028"/>
    <w:rsid w:val="000D5601"/>
    <w:rsid w:val="000D6B68"/>
    <w:rsid w:val="000D7480"/>
    <w:rsid w:val="000D75F2"/>
    <w:rsid w:val="000E02C2"/>
    <w:rsid w:val="000E02D7"/>
    <w:rsid w:val="000E0F9A"/>
    <w:rsid w:val="000E1E20"/>
    <w:rsid w:val="000E2DBA"/>
    <w:rsid w:val="000E2E4F"/>
    <w:rsid w:val="000E4978"/>
    <w:rsid w:val="000E5449"/>
    <w:rsid w:val="000E70D3"/>
    <w:rsid w:val="000E7B81"/>
    <w:rsid w:val="000F0197"/>
    <w:rsid w:val="000F1519"/>
    <w:rsid w:val="000F1949"/>
    <w:rsid w:val="000F228B"/>
    <w:rsid w:val="000F37F7"/>
    <w:rsid w:val="000F4093"/>
    <w:rsid w:val="000F51FA"/>
    <w:rsid w:val="000F56DD"/>
    <w:rsid w:val="000F5859"/>
    <w:rsid w:val="000F5E30"/>
    <w:rsid w:val="000F5F69"/>
    <w:rsid w:val="000F6CE3"/>
    <w:rsid w:val="000F750C"/>
    <w:rsid w:val="000F7C82"/>
    <w:rsid w:val="00100415"/>
    <w:rsid w:val="00100B43"/>
    <w:rsid w:val="00100C96"/>
    <w:rsid w:val="001014C0"/>
    <w:rsid w:val="00101784"/>
    <w:rsid w:val="00101A27"/>
    <w:rsid w:val="0010288A"/>
    <w:rsid w:val="001038D3"/>
    <w:rsid w:val="00103A02"/>
    <w:rsid w:val="00103D22"/>
    <w:rsid w:val="00104147"/>
    <w:rsid w:val="001048C9"/>
    <w:rsid w:val="00104C86"/>
    <w:rsid w:val="00105CB7"/>
    <w:rsid w:val="00105E64"/>
    <w:rsid w:val="00105E71"/>
    <w:rsid w:val="001060FB"/>
    <w:rsid w:val="001061AF"/>
    <w:rsid w:val="0010697A"/>
    <w:rsid w:val="00107528"/>
    <w:rsid w:val="0010790B"/>
    <w:rsid w:val="00110E75"/>
    <w:rsid w:val="00111367"/>
    <w:rsid w:val="00111AD7"/>
    <w:rsid w:val="00112547"/>
    <w:rsid w:val="00112E53"/>
    <w:rsid w:val="00113705"/>
    <w:rsid w:val="0011393F"/>
    <w:rsid w:val="00113D77"/>
    <w:rsid w:val="00113F66"/>
    <w:rsid w:val="00114E7D"/>
    <w:rsid w:val="00114EF5"/>
    <w:rsid w:val="00115507"/>
    <w:rsid w:val="0011557D"/>
    <w:rsid w:val="00115B06"/>
    <w:rsid w:val="00115DD6"/>
    <w:rsid w:val="00115FBA"/>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0807"/>
    <w:rsid w:val="00141921"/>
    <w:rsid w:val="00141BED"/>
    <w:rsid w:val="0014307B"/>
    <w:rsid w:val="00144141"/>
    <w:rsid w:val="00144CA0"/>
    <w:rsid w:val="00144FF7"/>
    <w:rsid w:val="00145633"/>
    <w:rsid w:val="00145E3F"/>
    <w:rsid w:val="001462DB"/>
    <w:rsid w:val="00146E7A"/>
    <w:rsid w:val="00147BFD"/>
    <w:rsid w:val="0015023F"/>
    <w:rsid w:val="00150965"/>
    <w:rsid w:val="00150DFF"/>
    <w:rsid w:val="00151FA2"/>
    <w:rsid w:val="00152580"/>
    <w:rsid w:val="001528BC"/>
    <w:rsid w:val="00152C07"/>
    <w:rsid w:val="00153628"/>
    <w:rsid w:val="00153973"/>
    <w:rsid w:val="0015603F"/>
    <w:rsid w:val="001563E0"/>
    <w:rsid w:val="0015671E"/>
    <w:rsid w:val="001568F6"/>
    <w:rsid w:val="0015715B"/>
    <w:rsid w:val="00157B07"/>
    <w:rsid w:val="00157F01"/>
    <w:rsid w:val="001600CF"/>
    <w:rsid w:val="001604DD"/>
    <w:rsid w:val="00161405"/>
    <w:rsid w:val="001623CE"/>
    <w:rsid w:val="00162448"/>
    <w:rsid w:val="001626C0"/>
    <w:rsid w:val="00163874"/>
    <w:rsid w:val="00163ABF"/>
    <w:rsid w:val="00163B91"/>
    <w:rsid w:val="001657D0"/>
    <w:rsid w:val="00166295"/>
    <w:rsid w:val="00166481"/>
    <w:rsid w:val="001671E5"/>
    <w:rsid w:val="00167FC8"/>
    <w:rsid w:val="001700B8"/>
    <w:rsid w:val="00170668"/>
    <w:rsid w:val="001708E9"/>
    <w:rsid w:val="00172287"/>
    <w:rsid w:val="00172FD9"/>
    <w:rsid w:val="00174D88"/>
    <w:rsid w:val="001750F4"/>
    <w:rsid w:val="001751E1"/>
    <w:rsid w:val="001754F2"/>
    <w:rsid w:val="001758FC"/>
    <w:rsid w:val="001765BF"/>
    <w:rsid w:val="00177A88"/>
    <w:rsid w:val="00177CEA"/>
    <w:rsid w:val="001802BD"/>
    <w:rsid w:val="0018055F"/>
    <w:rsid w:val="00180F12"/>
    <w:rsid w:val="0018133B"/>
    <w:rsid w:val="00181398"/>
    <w:rsid w:val="00181563"/>
    <w:rsid w:val="00181C7F"/>
    <w:rsid w:val="00181DDE"/>
    <w:rsid w:val="001839C1"/>
    <w:rsid w:val="00183A7A"/>
    <w:rsid w:val="00184525"/>
    <w:rsid w:val="0018554A"/>
    <w:rsid w:val="00185879"/>
    <w:rsid w:val="0018633F"/>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2BCF"/>
    <w:rsid w:val="001A37A1"/>
    <w:rsid w:val="001A3A43"/>
    <w:rsid w:val="001A3E07"/>
    <w:rsid w:val="001A5FDA"/>
    <w:rsid w:val="001A6F62"/>
    <w:rsid w:val="001B0109"/>
    <w:rsid w:val="001B03F5"/>
    <w:rsid w:val="001B09D2"/>
    <w:rsid w:val="001B0D22"/>
    <w:rsid w:val="001B1267"/>
    <w:rsid w:val="001B1F35"/>
    <w:rsid w:val="001B3223"/>
    <w:rsid w:val="001B3954"/>
    <w:rsid w:val="001B63E5"/>
    <w:rsid w:val="001B7EA8"/>
    <w:rsid w:val="001C0B05"/>
    <w:rsid w:val="001C1412"/>
    <w:rsid w:val="001C221B"/>
    <w:rsid w:val="001C2788"/>
    <w:rsid w:val="001C2B4B"/>
    <w:rsid w:val="001C3484"/>
    <w:rsid w:val="001C3900"/>
    <w:rsid w:val="001C3B67"/>
    <w:rsid w:val="001C40E5"/>
    <w:rsid w:val="001C4224"/>
    <w:rsid w:val="001C513A"/>
    <w:rsid w:val="001C5489"/>
    <w:rsid w:val="001C5A0B"/>
    <w:rsid w:val="001C5DD6"/>
    <w:rsid w:val="001C600B"/>
    <w:rsid w:val="001C614D"/>
    <w:rsid w:val="001C70CA"/>
    <w:rsid w:val="001C7AE0"/>
    <w:rsid w:val="001D044F"/>
    <w:rsid w:val="001D0A6F"/>
    <w:rsid w:val="001D18F0"/>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458"/>
    <w:rsid w:val="001E1874"/>
    <w:rsid w:val="001E18A8"/>
    <w:rsid w:val="001E2949"/>
    <w:rsid w:val="001E320A"/>
    <w:rsid w:val="001E328C"/>
    <w:rsid w:val="001E4B25"/>
    <w:rsid w:val="001E5F4F"/>
    <w:rsid w:val="001E6493"/>
    <w:rsid w:val="001E6BE4"/>
    <w:rsid w:val="001E7D6C"/>
    <w:rsid w:val="001F07A6"/>
    <w:rsid w:val="001F090F"/>
    <w:rsid w:val="001F0B7D"/>
    <w:rsid w:val="001F12E7"/>
    <w:rsid w:val="001F1340"/>
    <w:rsid w:val="001F2D45"/>
    <w:rsid w:val="001F3258"/>
    <w:rsid w:val="001F4702"/>
    <w:rsid w:val="001F47A6"/>
    <w:rsid w:val="001F5063"/>
    <w:rsid w:val="001F5234"/>
    <w:rsid w:val="001F574E"/>
    <w:rsid w:val="001F59BA"/>
    <w:rsid w:val="001F60CF"/>
    <w:rsid w:val="001F6FFD"/>
    <w:rsid w:val="002003AA"/>
    <w:rsid w:val="0020078D"/>
    <w:rsid w:val="002012DF"/>
    <w:rsid w:val="00201A0C"/>
    <w:rsid w:val="00201EDE"/>
    <w:rsid w:val="00202BAB"/>
    <w:rsid w:val="002031B3"/>
    <w:rsid w:val="00203CB4"/>
    <w:rsid w:val="00204731"/>
    <w:rsid w:val="002051AD"/>
    <w:rsid w:val="00207CDB"/>
    <w:rsid w:val="00210645"/>
    <w:rsid w:val="00210744"/>
    <w:rsid w:val="00211645"/>
    <w:rsid w:val="00211805"/>
    <w:rsid w:val="00214342"/>
    <w:rsid w:val="002155CD"/>
    <w:rsid w:val="002156B4"/>
    <w:rsid w:val="00215F63"/>
    <w:rsid w:val="00216227"/>
    <w:rsid w:val="00216B59"/>
    <w:rsid w:val="00216D4E"/>
    <w:rsid w:val="00217050"/>
    <w:rsid w:val="00217B56"/>
    <w:rsid w:val="002208FA"/>
    <w:rsid w:val="0022229F"/>
    <w:rsid w:val="002222EB"/>
    <w:rsid w:val="00222B17"/>
    <w:rsid w:val="00222EDE"/>
    <w:rsid w:val="002230A0"/>
    <w:rsid w:val="00223759"/>
    <w:rsid w:val="00224A5A"/>
    <w:rsid w:val="00224F43"/>
    <w:rsid w:val="002273BD"/>
    <w:rsid w:val="00227B64"/>
    <w:rsid w:val="002302A2"/>
    <w:rsid w:val="00231DC9"/>
    <w:rsid w:val="00231E6D"/>
    <w:rsid w:val="00232C39"/>
    <w:rsid w:val="00233EA4"/>
    <w:rsid w:val="00234183"/>
    <w:rsid w:val="00234559"/>
    <w:rsid w:val="00234B8F"/>
    <w:rsid w:val="00234C9A"/>
    <w:rsid w:val="00234F88"/>
    <w:rsid w:val="00235E8D"/>
    <w:rsid w:val="00235F08"/>
    <w:rsid w:val="0023683D"/>
    <w:rsid w:val="00237C06"/>
    <w:rsid w:val="00240715"/>
    <w:rsid w:val="00241103"/>
    <w:rsid w:val="002412CF"/>
    <w:rsid w:val="002414F2"/>
    <w:rsid w:val="0024591A"/>
    <w:rsid w:val="00245944"/>
    <w:rsid w:val="00245A81"/>
    <w:rsid w:val="00245F83"/>
    <w:rsid w:val="002464DA"/>
    <w:rsid w:val="00247D0B"/>
    <w:rsid w:val="00250A54"/>
    <w:rsid w:val="0025166C"/>
    <w:rsid w:val="00251A79"/>
    <w:rsid w:val="00252C15"/>
    <w:rsid w:val="00253190"/>
    <w:rsid w:val="002537DE"/>
    <w:rsid w:val="00254B85"/>
    <w:rsid w:val="00254C68"/>
    <w:rsid w:val="00254C9D"/>
    <w:rsid w:val="00254E2F"/>
    <w:rsid w:val="002556C0"/>
    <w:rsid w:val="002561DE"/>
    <w:rsid w:val="0025630E"/>
    <w:rsid w:val="00257017"/>
    <w:rsid w:val="002605EE"/>
    <w:rsid w:val="00260B74"/>
    <w:rsid w:val="00260FB7"/>
    <w:rsid w:val="0026265A"/>
    <w:rsid w:val="00262AC3"/>
    <w:rsid w:val="00262B27"/>
    <w:rsid w:val="00262E45"/>
    <w:rsid w:val="00264C33"/>
    <w:rsid w:val="002651BA"/>
    <w:rsid w:val="00267274"/>
    <w:rsid w:val="002673D0"/>
    <w:rsid w:val="002712CA"/>
    <w:rsid w:val="00271D1D"/>
    <w:rsid w:val="002729EF"/>
    <w:rsid w:val="00272B76"/>
    <w:rsid w:val="00272DAA"/>
    <w:rsid w:val="00273530"/>
    <w:rsid w:val="00275A6C"/>
    <w:rsid w:val="0027606D"/>
    <w:rsid w:val="0027611B"/>
    <w:rsid w:val="002771C6"/>
    <w:rsid w:val="00277ED8"/>
    <w:rsid w:val="0028057F"/>
    <w:rsid w:val="00281465"/>
    <w:rsid w:val="002821A9"/>
    <w:rsid w:val="0028275B"/>
    <w:rsid w:val="00282B32"/>
    <w:rsid w:val="002851B9"/>
    <w:rsid w:val="002854C2"/>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75FF"/>
    <w:rsid w:val="0029764E"/>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6011"/>
    <w:rsid w:val="002A79B9"/>
    <w:rsid w:val="002B03B3"/>
    <w:rsid w:val="002B067B"/>
    <w:rsid w:val="002B0F9F"/>
    <w:rsid w:val="002B1133"/>
    <w:rsid w:val="002B1B1F"/>
    <w:rsid w:val="002B1EE2"/>
    <w:rsid w:val="002B348A"/>
    <w:rsid w:val="002B38AB"/>
    <w:rsid w:val="002B3A61"/>
    <w:rsid w:val="002B547A"/>
    <w:rsid w:val="002B5BF2"/>
    <w:rsid w:val="002B617C"/>
    <w:rsid w:val="002B6729"/>
    <w:rsid w:val="002B7745"/>
    <w:rsid w:val="002C01F9"/>
    <w:rsid w:val="002C1497"/>
    <w:rsid w:val="002C2439"/>
    <w:rsid w:val="002C3051"/>
    <w:rsid w:val="002C486C"/>
    <w:rsid w:val="002C4F75"/>
    <w:rsid w:val="002C5823"/>
    <w:rsid w:val="002C5B8E"/>
    <w:rsid w:val="002C5C64"/>
    <w:rsid w:val="002C6089"/>
    <w:rsid w:val="002C6C68"/>
    <w:rsid w:val="002C7535"/>
    <w:rsid w:val="002C7BD6"/>
    <w:rsid w:val="002D132A"/>
    <w:rsid w:val="002D226A"/>
    <w:rsid w:val="002D2904"/>
    <w:rsid w:val="002D4603"/>
    <w:rsid w:val="002D4BA2"/>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59E"/>
    <w:rsid w:val="002E5880"/>
    <w:rsid w:val="002E5F94"/>
    <w:rsid w:val="002E6544"/>
    <w:rsid w:val="002E66F9"/>
    <w:rsid w:val="002E6FB3"/>
    <w:rsid w:val="002E74E0"/>
    <w:rsid w:val="002E77F7"/>
    <w:rsid w:val="002E7CC9"/>
    <w:rsid w:val="002E7E0A"/>
    <w:rsid w:val="002F033F"/>
    <w:rsid w:val="002F13BD"/>
    <w:rsid w:val="002F1DB3"/>
    <w:rsid w:val="002F1F76"/>
    <w:rsid w:val="002F1FD0"/>
    <w:rsid w:val="002F256D"/>
    <w:rsid w:val="002F2B65"/>
    <w:rsid w:val="002F3EA5"/>
    <w:rsid w:val="002F41CE"/>
    <w:rsid w:val="002F4D90"/>
    <w:rsid w:val="002F6FBE"/>
    <w:rsid w:val="002F7996"/>
    <w:rsid w:val="002F7A7D"/>
    <w:rsid w:val="0030072D"/>
    <w:rsid w:val="00302D41"/>
    <w:rsid w:val="00302F01"/>
    <w:rsid w:val="0030322F"/>
    <w:rsid w:val="00303443"/>
    <w:rsid w:val="00305292"/>
    <w:rsid w:val="003062DB"/>
    <w:rsid w:val="00306632"/>
    <w:rsid w:val="0030710E"/>
    <w:rsid w:val="003072D8"/>
    <w:rsid w:val="00307ECE"/>
    <w:rsid w:val="00310352"/>
    <w:rsid w:val="00310708"/>
    <w:rsid w:val="003107DB"/>
    <w:rsid w:val="003107F9"/>
    <w:rsid w:val="003115AB"/>
    <w:rsid w:val="00311814"/>
    <w:rsid w:val="003125B3"/>
    <w:rsid w:val="00312676"/>
    <w:rsid w:val="00312A16"/>
    <w:rsid w:val="00312B40"/>
    <w:rsid w:val="003130C5"/>
    <w:rsid w:val="00314089"/>
    <w:rsid w:val="003145FC"/>
    <w:rsid w:val="00314698"/>
    <w:rsid w:val="003151C6"/>
    <w:rsid w:val="003153A8"/>
    <w:rsid w:val="00316ACF"/>
    <w:rsid w:val="0031702B"/>
    <w:rsid w:val="003200AD"/>
    <w:rsid w:val="003214C9"/>
    <w:rsid w:val="003236BA"/>
    <w:rsid w:val="00325A5C"/>
    <w:rsid w:val="00325AB2"/>
    <w:rsid w:val="0033017D"/>
    <w:rsid w:val="00330654"/>
    <w:rsid w:val="003306EF"/>
    <w:rsid w:val="003308F7"/>
    <w:rsid w:val="00330E34"/>
    <w:rsid w:val="00331856"/>
    <w:rsid w:val="00331910"/>
    <w:rsid w:val="00331B56"/>
    <w:rsid w:val="00331F56"/>
    <w:rsid w:val="003321DC"/>
    <w:rsid w:val="003326F8"/>
    <w:rsid w:val="00333843"/>
    <w:rsid w:val="00334021"/>
    <w:rsid w:val="00334E5C"/>
    <w:rsid w:val="00335DA2"/>
    <w:rsid w:val="00336233"/>
    <w:rsid w:val="0033788F"/>
    <w:rsid w:val="00337FE4"/>
    <w:rsid w:val="0034008C"/>
    <w:rsid w:val="003403E2"/>
    <w:rsid w:val="003409CD"/>
    <w:rsid w:val="003409D2"/>
    <w:rsid w:val="00340C0F"/>
    <w:rsid w:val="00340C26"/>
    <w:rsid w:val="00340E62"/>
    <w:rsid w:val="00343461"/>
    <w:rsid w:val="00345361"/>
    <w:rsid w:val="003515B3"/>
    <w:rsid w:val="0035187D"/>
    <w:rsid w:val="00352198"/>
    <w:rsid w:val="0035234A"/>
    <w:rsid w:val="00352746"/>
    <w:rsid w:val="00354899"/>
    <w:rsid w:val="003548A3"/>
    <w:rsid w:val="003553C1"/>
    <w:rsid w:val="00355643"/>
    <w:rsid w:val="003559FB"/>
    <w:rsid w:val="00356C47"/>
    <w:rsid w:val="00356EFA"/>
    <w:rsid w:val="00356F79"/>
    <w:rsid w:val="00357AC7"/>
    <w:rsid w:val="00357B50"/>
    <w:rsid w:val="0036097D"/>
    <w:rsid w:val="0036375E"/>
    <w:rsid w:val="00363CBB"/>
    <w:rsid w:val="003661D9"/>
    <w:rsid w:val="00366B8C"/>
    <w:rsid w:val="00367261"/>
    <w:rsid w:val="0036788F"/>
    <w:rsid w:val="0037005E"/>
    <w:rsid w:val="00370F18"/>
    <w:rsid w:val="00371F7F"/>
    <w:rsid w:val="00372A7C"/>
    <w:rsid w:val="0037374E"/>
    <w:rsid w:val="00373F79"/>
    <w:rsid w:val="0037458C"/>
    <w:rsid w:val="00374AA9"/>
    <w:rsid w:val="0037509C"/>
    <w:rsid w:val="00375DFB"/>
    <w:rsid w:val="00376928"/>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711A"/>
    <w:rsid w:val="003875C4"/>
    <w:rsid w:val="00387C90"/>
    <w:rsid w:val="00390EDD"/>
    <w:rsid w:val="003919B1"/>
    <w:rsid w:val="00391A34"/>
    <w:rsid w:val="00391B89"/>
    <w:rsid w:val="003924E7"/>
    <w:rsid w:val="00392508"/>
    <w:rsid w:val="0039319E"/>
    <w:rsid w:val="00393206"/>
    <w:rsid w:val="003936AD"/>
    <w:rsid w:val="00394134"/>
    <w:rsid w:val="00394BE6"/>
    <w:rsid w:val="003961CF"/>
    <w:rsid w:val="003966BC"/>
    <w:rsid w:val="0039712C"/>
    <w:rsid w:val="00397755"/>
    <w:rsid w:val="003A0004"/>
    <w:rsid w:val="003A0413"/>
    <w:rsid w:val="003A070C"/>
    <w:rsid w:val="003A08FF"/>
    <w:rsid w:val="003A1467"/>
    <w:rsid w:val="003A15FA"/>
    <w:rsid w:val="003A1E1D"/>
    <w:rsid w:val="003A2AE6"/>
    <w:rsid w:val="003A3642"/>
    <w:rsid w:val="003A45EF"/>
    <w:rsid w:val="003A5244"/>
    <w:rsid w:val="003A5434"/>
    <w:rsid w:val="003A563F"/>
    <w:rsid w:val="003A5724"/>
    <w:rsid w:val="003A5B44"/>
    <w:rsid w:val="003A5EA1"/>
    <w:rsid w:val="003A5FE9"/>
    <w:rsid w:val="003A692D"/>
    <w:rsid w:val="003A77BC"/>
    <w:rsid w:val="003A79D8"/>
    <w:rsid w:val="003B003B"/>
    <w:rsid w:val="003B0464"/>
    <w:rsid w:val="003B0647"/>
    <w:rsid w:val="003B1050"/>
    <w:rsid w:val="003B21F9"/>
    <w:rsid w:val="003B22E0"/>
    <w:rsid w:val="003B2CA8"/>
    <w:rsid w:val="003B3401"/>
    <w:rsid w:val="003B36C5"/>
    <w:rsid w:val="003B675E"/>
    <w:rsid w:val="003B6E41"/>
    <w:rsid w:val="003B7935"/>
    <w:rsid w:val="003C1EFB"/>
    <w:rsid w:val="003C3AEF"/>
    <w:rsid w:val="003C3B64"/>
    <w:rsid w:val="003C3FAF"/>
    <w:rsid w:val="003C4A1D"/>
    <w:rsid w:val="003C5F38"/>
    <w:rsid w:val="003C6B13"/>
    <w:rsid w:val="003D2887"/>
    <w:rsid w:val="003D38C5"/>
    <w:rsid w:val="003D50D2"/>
    <w:rsid w:val="003D5C41"/>
    <w:rsid w:val="003D5E50"/>
    <w:rsid w:val="003D636B"/>
    <w:rsid w:val="003D65ED"/>
    <w:rsid w:val="003D6976"/>
    <w:rsid w:val="003E0988"/>
    <w:rsid w:val="003E0AD3"/>
    <w:rsid w:val="003E1332"/>
    <w:rsid w:val="003E1A24"/>
    <w:rsid w:val="003E1C17"/>
    <w:rsid w:val="003E1EA9"/>
    <w:rsid w:val="003E26D5"/>
    <w:rsid w:val="003E2932"/>
    <w:rsid w:val="003E4387"/>
    <w:rsid w:val="003E46E6"/>
    <w:rsid w:val="003E5576"/>
    <w:rsid w:val="003E6157"/>
    <w:rsid w:val="003E7A5B"/>
    <w:rsid w:val="003F029B"/>
    <w:rsid w:val="003F04FE"/>
    <w:rsid w:val="003F06CB"/>
    <w:rsid w:val="003F09EB"/>
    <w:rsid w:val="003F1391"/>
    <w:rsid w:val="003F1987"/>
    <w:rsid w:val="003F1A31"/>
    <w:rsid w:val="003F362C"/>
    <w:rsid w:val="003F44CA"/>
    <w:rsid w:val="003F5180"/>
    <w:rsid w:val="003F6299"/>
    <w:rsid w:val="003F65B9"/>
    <w:rsid w:val="003F6916"/>
    <w:rsid w:val="003F72A3"/>
    <w:rsid w:val="003F740E"/>
    <w:rsid w:val="003F77DA"/>
    <w:rsid w:val="00400CCE"/>
    <w:rsid w:val="00401FFF"/>
    <w:rsid w:val="00403710"/>
    <w:rsid w:val="00403CE2"/>
    <w:rsid w:val="00405456"/>
    <w:rsid w:val="00406A0F"/>
    <w:rsid w:val="00406E63"/>
    <w:rsid w:val="00407647"/>
    <w:rsid w:val="00410033"/>
    <w:rsid w:val="0041039F"/>
    <w:rsid w:val="00410507"/>
    <w:rsid w:val="004107A6"/>
    <w:rsid w:val="00410CE5"/>
    <w:rsid w:val="004114B2"/>
    <w:rsid w:val="00411D22"/>
    <w:rsid w:val="00413713"/>
    <w:rsid w:val="00414151"/>
    <w:rsid w:val="00414324"/>
    <w:rsid w:val="00414545"/>
    <w:rsid w:val="0041559C"/>
    <w:rsid w:val="00415C48"/>
    <w:rsid w:val="00415CC4"/>
    <w:rsid w:val="00415ECA"/>
    <w:rsid w:val="0041724F"/>
    <w:rsid w:val="004178D7"/>
    <w:rsid w:val="00420139"/>
    <w:rsid w:val="00420FF2"/>
    <w:rsid w:val="00422A25"/>
    <w:rsid w:val="004239AF"/>
    <w:rsid w:val="00423E73"/>
    <w:rsid w:val="00424A68"/>
    <w:rsid w:val="00424D4D"/>
    <w:rsid w:val="00424D8B"/>
    <w:rsid w:val="00430FE7"/>
    <w:rsid w:val="004312AD"/>
    <w:rsid w:val="00431567"/>
    <w:rsid w:val="00431805"/>
    <w:rsid w:val="00431C4A"/>
    <w:rsid w:val="00431E41"/>
    <w:rsid w:val="004323B6"/>
    <w:rsid w:val="0043288E"/>
    <w:rsid w:val="00433B7C"/>
    <w:rsid w:val="00433E4C"/>
    <w:rsid w:val="00434397"/>
    <w:rsid w:val="004348E9"/>
    <w:rsid w:val="00435C4F"/>
    <w:rsid w:val="004421ED"/>
    <w:rsid w:val="0044339A"/>
    <w:rsid w:val="00444597"/>
    <w:rsid w:val="00444CB4"/>
    <w:rsid w:val="00445786"/>
    <w:rsid w:val="00445A33"/>
    <w:rsid w:val="0044720B"/>
    <w:rsid w:val="00447A09"/>
    <w:rsid w:val="0045029B"/>
    <w:rsid w:val="00451AEA"/>
    <w:rsid w:val="00452EA8"/>
    <w:rsid w:val="00453088"/>
    <w:rsid w:val="004530CD"/>
    <w:rsid w:val="004534BC"/>
    <w:rsid w:val="00453FEA"/>
    <w:rsid w:val="004552C9"/>
    <w:rsid w:val="004605B5"/>
    <w:rsid w:val="00460608"/>
    <w:rsid w:val="00461C48"/>
    <w:rsid w:val="00462D91"/>
    <w:rsid w:val="00463753"/>
    <w:rsid w:val="004639B1"/>
    <w:rsid w:val="00464799"/>
    <w:rsid w:val="0046489D"/>
    <w:rsid w:val="004648CC"/>
    <w:rsid w:val="00464975"/>
    <w:rsid w:val="00464DD2"/>
    <w:rsid w:val="00465853"/>
    <w:rsid w:val="00466339"/>
    <w:rsid w:val="00467395"/>
    <w:rsid w:val="00467630"/>
    <w:rsid w:val="00467A94"/>
    <w:rsid w:val="00467F90"/>
    <w:rsid w:val="00470AFA"/>
    <w:rsid w:val="0047110D"/>
    <w:rsid w:val="00471A4F"/>
    <w:rsid w:val="004729A3"/>
    <w:rsid w:val="00472B2F"/>
    <w:rsid w:val="004734C1"/>
    <w:rsid w:val="00473ABD"/>
    <w:rsid w:val="00474233"/>
    <w:rsid w:val="00475760"/>
    <w:rsid w:val="00475BD1"/>
    <w:rsid w:val="00475FD2"/>
    <w:rsid w:val="0047614B"/>
    <w:rsid w:val="00477D5D"/>
    <w:rsid w:val="00477E79"/>
    <w:rsid w:val="00480563"/>
    <w:rsid w:val="004807C0"/>
    <w:rsid w:val="00480925"/>
    <w:rsid w:val="00480A9A"/>
    <w:rsid w:val="004819E2"/>
    <w:rsid w:val="00481C69"/>
    <w:rsid w:val="00481CB5"/>
    <w:rsid w:val="00481E1B"/>
    <w:rsid w:val="00482613"/>
    <w:rsid w:val="00482C6B"/>
    <w:rsid w:val="00482CCB"/>
    <w:rsid w:val="004841A6"/>
    <w:rsid w:val="004843C5"/>
    <w:rsid w:val="00485E09"/>
    <w:rsid w:val="00490800"/>
    <w:rsid w:val="00491551"/>
    <w:rsid w:val="00491731"/>
    <w:rsid w:val="0049230D"/>
    <w:rsid w:val="0049322E"/>
    <w:rsid w:val="004936DE"/>
    <w:rsid w:val="00493EA8"/>
    <w:rsid w:val="004946A0"/>
    <w:rsid w:val="00495225"/>
    <w:rsid w:val="00495660"/>
    <w:rsid w:val="0049686B"/>
    <w:rsid w:val="00497090"/>
    <w:rsid w:val="004A11ED"/>
    <w:rsid w:val="004A21E3"/>
    <w:rsid w:val="004A36DE"/>
    <w:rsid w:val="004A389B"/>
    <w:rsid w:val="004A3AE2"/>
    <w:rsid w:val="004A4E44"/>
    <w:rsid w:val="004A5069"/>
    <w:rsid w:val="004A5B2A"/>
    <w:rsid w:val="004A5CAF"/>
    <w:rsid w:val="004A6289"/>
    <w:rsid w:val="004A6F90"/>
    <w:rsid w:val="004A7239"/>
    <w:rsid w:val="004A76AD"/>
    <w:rsid w:val="004A77DC"/>
    <w:rsid w:val="004A7BB1"/>
    <w:rsid w:val="004B0180"/>
    <w:rsid w:val="004B0798"/>
    <w:rsid w:val="004B1693"/>
    <w:rsid w:val="004B2376"/>
    <w:rsid w:val="004B3213"/>
    <w:rsid w:val="004B339E"/>
    <w:rsid w:val="004B34F3"/>
    <w:rsid w:val="004B45C8"/>
    <w:rsid w:val="004B5A24"/>
    <w:rsid w:val="004B5A29"/>
    <w:rsid w:val="004B5D82"/>
    <w:rsid w:val="004B5EC9"/>
    <w:rsid w:val="004B5FB2"/>
    <w:rsid w:val="004B6340"/>
    <w:rsid w:val="004B69AD"/>
    <w:rsid w:val="004B6F9D"/>
    <w:rsid w:val="004B7A1E"/>
    <w:rsid w:val="004B7ECD"/>
    <w:rsid w:val="004C0AA6"/>
    <w:rsid w:val="004C1B93"/>
    <w:rsid w:val="004C2D81"/>
    <w:rsid w:val="004C47AA"/>
    <w:rsid w:val="004C5B38"/>
    <w:rsid w:val="004C667A"/>
    <w:rsid w:val="004C6872"/>
    <w:rsid w:val="004C738B"/>
    <w:rsid w:val="004D0DD9"/>
    <w:rsid w:val="004D0F94"/>
    <w:rsid w:val="004D12C6"/>
    <w:rsid w:val="004D1E18"/>
    <w:rsid w:val="004D2889"/>
    <w:rsid w:val="004D3939"/>
    <w:rsid w:val="004D3B41"/>
    <w:rsid w:val="004D5016"/>
    <w:rsid w:val="004D559C"/>
    <w:rsid w:val="004D5F61"/>
    <w:rsid w:val="004D6A14"/>
    <w:rsid w:val="004D751E"/>
    <w:rsid w:val="004D75B0"/>
    <w:rsid w:val="004E0C17"/>
    <w:rsid w:val="004E19BD"/>
    <w:rsid w:val="004E2645"/>
    <w:rsid w:val="004E287E"/>
    <w:rsid w:val="004E2CF5"/>
    <w:rsid w:val="004E3475"/>
    <w:rsid w:val="004E3F0B"/>
    <w:rsid w:val="004E4CE2"/>
    <w:rsid w:val="004E51D2"/>
    <w:rsid w:val="004E5C63"/>
    <w:rsid w:val="004E6CE0"/>
    <w:rsid w:val="004E755A"/>
    <w:rsid w:val="004E7DC6"/>
    <w:rsid w:val="004F0854"/>
    <w:rsid w:val="004F0BCD"/>
    <w:rsid w:val="004F1D03"/>
    <w:rsid w:val="004F1EA1"/>
    <w:rsid w:val="004F208D"/>
    <w:rsid w:val="004F2ACF"/>
    <w:rsid w:val="004F2E46"/>
    <w:rsid w:val="004F401F"/>
    <w:rsid w:val="004F44A3"/>
    <w:rsid w:val="004F57EC"/>
    <w:rsid w:val="004F63B0"/>
    <w:rsid w:val="004F679E"/>
    <w:rsid w:val="004F6C34"/>
    <w:rsid w:val="00500A3B"/>
    <w:rsid w:val="00500C09"/>
    <w:rsid w:val="00500D86"/>
    <w:rsid w:val="00501E5E"/>
    <w:rsid w:val="005028FD"/>
    <w:rsid w:val="00505456"/>
    <w:rsid w:val="0050557E"/>
    <w:rsid w:val="005060F8"/>
    <w:rsid w:val="005061D3"/>
    <w:rsid w:val="00510234"/>
    <w:rsid w:val="0051063E"/>
    <w:rsid w:val="00511519"/>
    <w:rsid w:val="00511EED"/>
    <w:rsid w:val="00512402"/>
    <w:rsid w:val="005127F9"/>
    <w:rsid w:val="00513024"/>
    <w:rsid w:val="005133FB"/>
    <w:rsid w:val="00513919"/>
    <w:rsid w:val="00514270"/>
    <w:rsid w:val="00514419"/>
    <w:rsid w:val="00514AAC"/>
    <w:rsid w:val="00516706"/>
    <w:rsid w:val="00517403"/>
    <w:rsid w:val="00517959"/>
    <w:rsid w:val="00520C27"/>
    <w:rsid w:val="00520E3E"/>
    <w:rsid w:val="0052129B"/>
    <w:rsid w:val="00521313"/>
    <w:rsid w:val="005224A5"/>
    <w:rsid w:val="00522BF2"/>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3FEF"/>
    <w:rsid w:val="005343B2"/>
    <w:rsid w:val="00536568"/>
    <w:rsid w:val="0053677A"/>
    <w:rsid w:val="005369DC"/>
    <w:rsid w:val="005373B9"/>
    <w:rsid w:val="0053773B"/>
    <w:rsid w:val="00540083"/>
    <w:rsid w:val="005406F7"/>
    <w:rsid w:val="0054185F"/>
    <w:rsid w:val="00543924"/>
    <w:rsid w:val="00543D52"/>
    <w:rsid w:val="0054481E"/>
    <w:rsid w:val="00544A75"/>
    <w:rsid w:val="005455E3"/>
    <w:rsid w:val="00545942"/>
    <w:rsid w:val="00545BD2"/>
    <w:rsid w:val="00547152"/>
    <w:rsid w:val="00547160"/>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589E"/>
    <w:rsid w:val="00556B18"/>
    <w:rsid w:val="00557436"/>
    <w:rsid w:val="00557766"/>
    <w:rsid w:val="00557B52"/>
    <w:rsid w:val="005602D9"/>
    <w:rsid w:val="005604FC"/>
    <w:rsid w:val="00561144"/>
    <w:rsid w:val="00561704"/>
    <w:rsid w:val="00561991"/>
    <w:rsid w:val="00562365"/>
    <w:rsid w:val="00562816"/>
    <w:rsid w:val="005633AF"/>
    <w:rsid w:val="00564B9C"/>
    <w:rsid w:val="00565F62"/>
    <w:rsid w:val="005663E9"/>
    <w:rsid w:val="0056652B"/>
    <w:rsid w:val="005668C1"/>
    <w:rsid w:val="00566F8E"/>
    <w:rsid w:val="005700D1"/>
    <w:rsid w:val="00570552"/>
    <w:rsid w:val="00570589"/>
    <w:rsid w:val="005706F3"/>
    <w:rsid w:val="0057111D"/>
    <w:rsid w:val="005717C4"/>
    <w:rsid w:val="0057259D"/>
    <w:rsid w:val="005729FD"/>
    <w:rsid w:val="00573066"/>
    <w:rsid w:val="00573170"/>
    <w:rsid w:val="0057346A"/>
    <w:rsid w:val="00574518"/>
    <w:rsid w:val="00574E42"/>
    <w:rsid w:val="00575524"/>
    <w:rsid w:val="00575EB6"/>
    <w:rsid w:val="00576008"/>
    <w:rsid w:val="0057624A"/>
    <w:rsid w:val="00576BCD"/>
    <w:rsid w:val="00577BE9"/>
    <w:rsid w:val="00577E10"/>
    <w:rsid w:val="00580064"/>
    <w:rsid w:val="00580189"/>
    <w:rsid w:val="00580962"/>
    <w:rsid w:val="00580CCC"/>
    <w:rsid w:val="00581760"/>
    <w:rsid w:val="00581BBD"/>
    <w:rsid w:val="00581C99"/>
    <w:rsid w:val="0058220F"/>
    <w:rsid w:val="00582289"/>
    <w:rsid w:val="00582319"/>
    <w:rsid w:val="005824F7"/>
    <w:rsid w:val="0058328A"/>
    <w:rsid w:val="00583F2B"/>
    <w:rsid w:val="00584527"/>
    <w:rsid w:val="00585173"/>
    <w:rsid w:val="00586287"/>
    <w:rsid w:val="005869AF"/>
    <w:rsid w:val="0058719F"/>
    <w:rsid w:val="00587836"/>
    <w:rsid w:val="00587C17"/>
    <w:rsid w:val="005900EB"/>
    <w:rsid w:val="005909D1"/>
    <w:rsid w:val="00590EF2"/>
    <w:rsid w:val="005914A9"/>
    <w:rsid w:val="00591637"/>
    <w:rsid w:val="00591FFE"/>
    <w:rsid w:val="00592478"/>
    <w:rsid w:val="00592A18"/>
    <w:rsid w:val="00592E20"/>
    <w:rsid w:val="005934EE"/>
    <w:rsid w:val="00593679"/>
    <w:rsid w:val="0059463B"/>
    <w:rsid w:val="005949A0"/>
    <w:rsid w:val="005958ED"/>
    <w:rsid w:val="00595A67"/>
    <w:rsid w:val="0059655C"/>
    <w:rsid w:val="0059682C"/>
    <w:rsid w:val="00597B19"/>
    <w:rsid w:val="00597CC9"/>
    <w:rsid w:val="005A076D"/>
    <w:rsid w:val="005A0EF5"/>
    <w:rsid w:val="005A1905"/>
    <w:rsid w:val="005A22F7"/>
    <w:rsid w:val="005A34E2"/>
    <w:rsid w:val="005A3940"/>
    <w:rsid w:val="005A4939"/>
    <w:rsid w:val="005A5127"/>
    <w:rsid w:val="005A6959"/>
    <w:rsid w:val="005A7C18"/>
    <w:rsid w:val="005B04A1"/>
    <w:rsid w:val="005B1923"/>
    <w:rsid w:val="005B1B4B"/>
    <w:rsid w:val="005B2A4C"/>
    <w:rsid w:val="005B2E13"/>
    <w:rsid w:val="005B3FAE"/>
    <w:rsid w:val="005B4406"/>
    <w:rsid w:val="005B48B5"/>
    <w:rsid w:val="005B4B76"/>
    <w:rsid w:val="005B5C7B"/>
    <w:rsid w:val="005B5DDB"/>
    <w:rsid w:val="005B5E3A"/>
    <w:rsid w:val="005B5EF9"/>
    <w:rsid w:val="005B7225"/>
    <w:rsid w:val="005B7AF6"/>
    <w:rsid w:val="005C06C3"/>
    <w:rsid w:val="005C0F58"/>
    <w:rsid w:val="005C140C"/>
    <w:rsid w:val="005C17E4"/>
    <w:rsid w:val="005C1A7E"/>
    <w:rsid w:val="005C2138"/>
    <w:rsid w:val="005C2C51"/>
    <w:rsid w:val="005C3553"/>
    <w:rsid w:val="005C36D6"/>
    <w:rsid w:val="005C3B16"/>
    <w:rsid w:val="005C49BB"/>
    <w:rsid w:val="005C4B54"/>
    <w:rsid w:val="005C51CF"/>
    <w:rsid w:val="005C6D7D"/>
    <w:rsid w:val="005C6F10"/>
    <w:rsid w:val="005C6FFE"/>
    <w:rsid w:val="005C719D"/>
    <w:rsid w:val="005C7ED2"/>
    <w:rsid w:val="005D018D"/>
    <w:rsid w:val="005D20E6"/>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D58"/>
    <w:rsid w:val="005F2532"/>
    <w:rsid w:val="005F328D"/>
    <w:rsid w:val="005F3EF9"/>
    <w:rsid w:val="005F42D2"/>
    <w:rsid w:val="005F4E2D"/>
    <w:rsid w:val="005F5388"/>
    <w:rsid w:val="005F6312"/>
    <w:rsid w:val="005F6F65"/>
    <w:rsid w:val="005F7B11"/>
    <w:rsid w:val="00600B80"/>
    <w:rsid w:val="006035EA"/>
    <w:rsid w:val="00603812"/>
    <w:rsid w:val="00603F87"/>
    <w:rsid w:val="0060463F"/>
    <w:rsid w:val="00604EEC"/>
    <w:rsid w:val="00604FC1"/>
    <w:rsid w:val="00605725"/>
    <w:rsid w:val="00605C2D"/>
    <w:rsid w:val="0060663E"/>
    <w:rsid w:val="006069E6"/>
    <w:rsid w:val="00606EE6"/>
    <w:rsid w:val="006075C7"/>
    <w:rsid w:val="00607601"/>
    <w:rsid w:val="00611910"/>
    <w:rsid w:val="00612C5C"/>
    <w:rsid w:val="00612FED"/>
    <w:rsid w:val="006130C9"/>
    <w:rsid w:val="0061378D"/>
    <w:rsid w:val="00613930"/>
    <w:rsid w:val="00614199"/>
    <w:rsid w:val="006142DC"/>
    <w:rsid w:val="0061442E"/>
    <w:rsid w:val="00615093"/>
    <w:rsid w:val="006158F4"/>
    <w:rsid w:val="00615EF2"/>
    <w:rsid w:val="006163C8"/>
    <w:rsid w:val="006166B3"/>
    <w:rsid w:val="006176BC"/>
    <w:rsid w:val="00617EED"/>
    <w:rsid w:val="00620849"/>
    <w:rsid w:val="00620E17"/>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2E08"/>
    <w:rsid w:val="0063333A"/>
    <w:rsid w:val="00633DF0"/>
    <w:rsid w:val="00634C37"/>
    <w:rsid w:val="0063558C"/>
    <w:rsid w:val="006355D1"/>
    <w:rsid w:val="00635C10"/>
    <w:rsid w:val="00636DCB"/>
    <w:rsid w:val="00636E72"/>
    <w:rsid w:val="006376A8"/>
    <w:rsid w:val="00640232"/>
    <w:rsid w:val="00640692"/>
    <w:rsid w:val="00640BED"/>
    <w:rsid w:val="00643725"/>
    <w:rsid w:val="00644374"/>
    <w:rsid w:val="00644432"/>
    <w:rsid w:val="00646944"/>
    <w:rsid w:val="00646C7E"/>
    <w:rsid w:val="00646DF0"/>
    <w:rsid w:val="00646FCC"/>
    <w:rsid w:val="00647F1A"/>
    <w:rsid w:val="00650121"/>
    <w:rsid w:val="00650836"/>
    <w:rsid w:val="006509C0"/>
    <w:rsid w:val="00652E9A"/>
    <w:rsid w:val="00653363"/>
    <w:rsid w:val="00653898"/>
    <w:rsid w:val="00653CD1"/>
    <w:rsid w:val="0065617A"/>
    <w:rsid w:val="006561AB"/>
    <w:rsid w:val="00656536"/>
    <w:rsid w:val="00657B46"/>
    <w:rsid w:val="00660DA6"/>
    <w:rsid w:val="00661738"/>
    <w:rsid w:val="00661B77"/>
    <w:rsid w:val="00661E2B"/>
    <w:rsid w:val="006626D2"/>
    <w:rsid w:val="00663737"/>
    <w:rsid w:val="00663C40"/>
    <w:rsid w:val="00663DDD"/>
    <w:rsid w:val="00664097"/>
    <w:rsid w:val="00664B1F"/>
    <w:rsid w:val="00665018"/>
    <w:rsid w:val="006652F9"/>
    <w:rsid w:val="00665331"/>
    <w:rsid w:val="00665959"/>
    <w:rsid w:val="00665DE0"/>
    <w:rsid w:val="006667D5"/>
    <w:rsid w:val="00667215"/>
    <w:rsid w:val="006673E7"/>
    <w:rsid w:val="00670B73"/>
    <w:rsid w:val="006710A4"/>
    <w:rsid w:val="00671E81"/>
    <w:rsid w:val="00672214"/>
    <w:rsid w:val="00672A67"/>
    <w:rsid w:val="006735BB"/>
    <w:rsid w:val="00673D6E"/>
    <w:rsid w:val="0067471C"/>
    <w:rsid w:val="00674F68"/>
    <w:rsid w:val="00675C30"/>
    <w:rsid w:val="00675CEA"/>
    <w:rsid w:val="0067650D"/>
    <w:rsid w:val="006767F3"/>
    <w:rsid w:val="00676D56"/>
    <w:rsid w:val="00676F5B"/>
    <w:rsid w:val="006772B3"/>
    <w:rsid w:val="006778AC"/>
    <w:rsid w:val="00680118"/>
    <w:rsid w:val="006817EC"/>
    <w:rsid w:val="00681F9E"/>
    <w:rsid w:val="00682F51"/>
    <w:rsid w:val="006833EC"/>
    <w:rsid w:val="00683A34"/>
    <w:rsid w:val="00684FE2"/>
    <w:rsid w:val="006851EB"/>
    <w:rsid w:val="00685940"/>
    <w:rsid w:val="00685EA1"/>
    <w:rsid w:val="006861ED"/>
    <w:rsid w:val="00686325"/>
    <w:rsid w:val="00686C16"/>
    <w:rsid w:val="00691655"/>
    <w:rsid w:val="0069168B"/>
    <w:rsid w:val="006921E7"/>
    <w:rsid w:val="00692359"/>
    <w:rsid w:val="00692408"/>
    <w:rsid w:val="0069246E"/>
    <w:rsid w:val="00692754"/>
    <w:rsid w:val="00693F3D"/>
    <w:rsid w:val="006949A1"/>
    <w:rsid w:val="00695299"/>
    <w:rsid w:val="00695B34"/>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A7EF1"/>
    <w:rsid w:val="006B0F4D"/>
    <w:rsid w:val="006B1544"/>
    <w:rsid w:val="006B2364"/>
    <w:rsid w:val="006B2DF2"/>
    <w:rsid w:val="006B48A2"/>
    <w:rsid w:val="006B642B"/>
    <w:rsid w:val="006B6544"/>
    <w:rsid w:val="006B7162"/>
    <w:rsid w:val="006B7B71"/>
    <w:rsid w:val="006B7D0C"/>
    <w:rsid w:val="006B7E9B"/>
    <w:rsid w:val="006B7F82"/>
    <w:rsid w:val="006C14FC"/>
    <w:rsid w:val="006C2094"/>
    <w:rsid w:val="006C2C34"/>
    <w:rsid w:val="006C4688"/>
    <w:rsid w:val="006C6046"/>
    <w:rsid w:val="006C71FB"/>
    <w:rsid w:val="006C7601"/>
    <w:rsid w:val="006D1CE2"/>
    <w:rsid w:val="006D2405"/>
    <w:rsid w:val="006D260C"/>
    <w:rsid w:val="006D3A64"/>
    <w:rsid w:val="006D4EEE"/>
    <w:rsid w:val="006D60AB"/>
    <w:rsid w:val="006D6118"/>
    <w:rsid w:val="006D6FB1"/>
    <w:rsid w:val="006E0ACD"/>
    <w:rsid w:val="006E25EF"/>
    <w:rsid w:val="006E342A"/>
    <w:rsid w:val="006E40B8"/>
    <w:rsid w:val="006E4BAF"/>
    <w:rsid w:val="006E4C2E"/>
    <w:rsid w:val="006E5384"/>
    <w:rsid w:val="006E542C"/>
    <w:rsid w:val="006E5702"/>
    <w:rsid w:val="006E5A50"/>
    <w:rsid w:val="006E64F3"/>
    <w:rsid w:val="006E7E1C"/>
    <w:rsid w:val="006F114C"/>
    <w:rsid w:val="006F1328"/>
    <w:rsid w:val="006F1C23"/>
    <w:rsid w:val="006F2E06"/>
    <w:rsid w:val="006F3208"/>
    <w:rsid w:val="006F32BB"/>
    <w:rsid w:val="006F3BAB"/>
    <w:rsid w:val="006F4019"/>
    <w:rsid w:val="006F4EB2"/>
    <w:rsid w:val="006F4F3F"/>
    <w:rsid w:val="006F56B5"/>
    <w:rsid w:val="006F58AC"/>
    <w:rsid w:val="006F5C06"/>
    <w:rsid w:val="006F6090"/>
    <w:rsid w:val="006F7309"/>
    <w:rsid w:val="006F7504"/>
    <w:rsid w:val="00700418"/>
    <w:rsid w:val="00700D06"/>
    <w:rsid w:val="00700D92"/>
    <w:rsid w:val="0070162A"/>
    <w:rsid w:val="00701AEC"/>
    <w:rsid w:val="00702724"/>
    <w:rsid w:val="00702C16"/>
    <w:rsid w:val="0070320E"/>
    <w:rsid w:val="0070326F"/>
    <w:rsid w:val="007036B9"/>
    <w:rsid w:val="00703937"/>
    <w:rsid w:val="00703B6E"/>
    <w:rsid w:val="00703B83"/>
    <w:rsid w:val="00704320"/>
    <w:rsid w:val="00705085"/>
    <w:rsid w:val="00705DA5"/>
    <w:rsid w:val="00706EA8"/>
    <w:rsid w:val="0070718C"/>
    <w:rsid w:val="007072E6"/>
    <w:rsid w:val="0071027A"/>
    <w:rsid w:val="00710438"/>
    <w:rsid w:val="00710D93"/>
    <w:rsid w:val="00710FF0"/>
    <w:rsid w:val="007116B5"/>
    <w:rsid w:val="00711C05"/>
    <w:rsid w:val="00711C85"/>
    <w:rsid w:val="00711DA1"/>
    <w:rsid w:val="007129D4"/>
    <w:rsid w:val="00712C33"/>
    <w:rsid w:val="007132D6"/>
    <w:rsid w:val="007133E9"/>
    <w:rsid w:val="00713799"/>
    <w:rsid w:val="00713CDF"/>
    <w:rsid w:val="00713D45"/>
    <w:rsid w:val="00714DF7"/>
    <w:rsid w:val="00716243"/>
    <w:rsid w:val="007168F7"/>
    <w:rsid w:val="00717F88"/>
    <w:rsid w:val="00720788"/>
    <w:rsid w:val="00720B46"/>
    <w:rsid w:val="007229DB"/>
    <w:rsid w:val="00722C86"/>
    <w:rsid w:val="007231DF"/>
    <w:rsid w:val="0072377E"/>
    <w:rsid w:val="00723B94"/>
    <w:rsid w:val="00723E33"/>
    <w:rsid w:val="0072442C"/>
    <w:rsid w:val="00724AA3"/>
    <w:rsid w:val="00725521"/>
    <w:rsid w:val="00725C77"/>
    <w:rsid w:val="00731100"/>
    <w:rsid w:val="0073159E"/>
    <w:rsid w:val="00731AB6"/>
    <w:rsid w:val="00731F76"/>
    <w:rsid w:val="0073253A"/>
    <w:rsid w:val="00733CB6"/>
    <w:rsid w:val="00734A2E"/>
    <w:rsid w:val="0073617C"/>
    <w:rsid w:val="00736904"/>
    <w:rsid w:val="00740196"/>
    <w:rsid w:val="007401EE"/>
    <w:rsid w:val="007408D2"/>
    <w:rsid w:val="00740CE9"/>
    <w:rsid w:val="00740E32"/>
    <w:rsid w:val="00741140"/>
    <w:rsid w:val="00741379"/>
    <w:rsid w:val="0074184D"/>
    <w:rsid w:val="007429DB"/>
    <w:rsid w:val="00742A5F"/>
    <w:rsid w:val="00742F26"/>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3760"/>
    <w:rsid w:val="00765D85"/>
    <w:rsid w:val="007669DB"/>
    <w:rsid w:val="007672F8"/>
    <w:rsid w:val="007673E1"/>
    <w:rsid w:val="00770E4E"/>
    <w:rsid w:val="00771354"/>
    <w:rsid w:val="00771894"/>
    <w:rsid w:val="00772AD5"/>
    <w:rsid w:val="00773B42"/>
    <w:rsid w:val="00773C2E"/>
    <w:rsid w:val="00775BB6"/>
    <w:rsid w:val="00776247"/>
    <w:rsid w:val="0077653F"/>
    <w:rsid w:val="00776DFE"/>
    <w:rsid w:val="007773F7"/>
    <w:rsid w:val="007776FE"/>
    <w:rsid w:val="00777C92"/>
    <w:rsid w:val="00777CBF"/>
    <w:rsid w:val="007802D1"/>
    <w:rsid w:val="0078058D"/>
    <w:rsid w:val="0078166A"/>
    <w:rsid w:val="00782310"/>
    <w:rsid w:val="00783524"/>
    <w:rsid w:val="00783686"/>
    <w:rsid w:val="00784EA7"/>
    <w:rsid w:val="00784F17"/>
    <w:rsid w:val="007855C7"/>
    <w:rsid w:val="00785765"/>
    <w:rsid w:val="0078665C"/>
    <w:rsid w:val="00787014"/>
    <w:rsid w:val="00787304"/>
    <w:rsid w:val="00787EB4"/>
    <w:rsid w:val="00790163"/>
    <w:rsid w:val="007905E7"/>
    <w:rsid w:val="0079146A"/>
    <w:rsid w:val="00791A48"/>
    <w:rsid w:val="007924C0"/>
    <w:rsid w:val="00792D82"/>
    <w:rsid w:val="007940A1"/>
    <w:rsid w:val="00794987"/>
    <w:rsid w:val="00795405"/>
    <w:rsid w:val="00795A15"/>
    <w:rsid w:val="007962E3"/>
    <w:rsid w:val="007966AD"/>
    <w:rsid w:val="00796D62"/>
    <w:rsid w:val="007970CD"/>
    <w:rsid w:val="007A1436"/>
    <w:rsid w:val="007A2276"/>
    <w:rsid w:val="007A3218"/>
    <w:rsid w:val="007A323E"/>
    <w:rsid w:val="007A3F2F"/>
    <w:rsid w:val="007A4022"/>
    <w:rsid w:val="007A4A11"/>
    <w:rsid w:val="007A4B19"/>
    <w:rsid w:val="007A57D5"/>
    <w:rsid w:val="007A59CD"/>
    <w:rsid w:val="007A6242"/>
    <w:rsid w:val="007A653C"/>
    <w:rsid w:val="007A6836"/>
    <w:rsid w:val="007A6982"/>
    <w:rsid w:val="007A73B8"/>
    <w:rsid w:val="007A78DE"/>
    <w:rsid w:val="007B1AC7"/>
    <w:rsid w:val="007B2A0C"/>
    <w:rsid w:val="007B2AC4"/>
    <w:rsid w:val="007B323F"/>
    <w:rsid w:val="007B3472"/>
    <w:rsid w:val="007B5069"/>
    <w:rsid w:val="007B5B9F"/>
    <w:rsid w:val="007B6506"/>
    <w:rsid w:val="007B7301"/>
    <w:rsid w:val="007B7734"/>
    <w:rsid w:val="007C0F1D"/>
    <w:rsid w:val="007C1489"/>
    <w:rsid w:val="007C1A53"/>
    <w:rsid w:val="007C1F91"/>
    <w:rsid w:val="007C25C7"/>
    <w:rsid w:val="007C27CB"/>
    <w:rsid w:val="007C2AA2"/>
    <w:rsid w:val="007C341B"/>
    <w:rsid w:val="007C3478"/>
    <w:rsid w:val="007C3FC4"/>
    <w:rsid w:val="007C45CB"/>
    <w:rsid w:val="007C48CB"/>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594C"/>
    <w:rsid w:val="007D601F"/>
    <w:rsid w:val="007D613B"/>
    <w:rsid w:val="007D6C6F"/>
    <w:rsid w:val="007E0B3D"/>
    <w:rsid w:val="007E14BF"/>
    <w:rsid w:val="007E16DB"/>
    <w:rsid w:val="007E1D8F"/>
    <w:rsid w:val="007E273C"/>
    <w:rsid w:val="007E281B"/>
    <w:rsid w:val="007E37B2"/>
    <w:rsid w:val="007E3B5B"/>
    <w:rsid w:val="007E4481"/>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21A6"/>
    <w:rsid w:val="007F286D"/>
    <w:rsid w:val="007F2EEB"/>
    <w:rsid w:val="007F3A77"/>
    <w:rsid w:val="007F4685"/>
    <w:rsid w:val="007F57C5"/>
    <w:rsid w:val="007F5D2C"/>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07FA5"/>
    <w:rsid w:val="0081047C"/>
    <w:rsid w:val="0081095B"/>
    <w:rsid w:val="00810BCD"/>
    <w:rsid w:val="00810C93"/>
    <w:rsid w:val="0081168A"/>
    <w:rsid w:val="00812159"/>
    <w:rsid w:val="0081219A"/>
    <w:rsid w:val="008122CB"/>
    <w:rsid w:val="00812F2B"/>
    <w:rsid w:val="00814152"/>
    <w:rsid w:val="0081546C"/>
    <w:rsid w:val="00815480"/>
    <w:rsid w:val="00816153"/>
    <w:rsid w:val="00816850"/>
    <w:rsid w:val="00816EE3"/>
    <w:rsid w:val="0081725C"/>
    <w:rsid w:val="00817441"/>
    <w:rsid w:val="00817BBC"/>
    <w:rsid w:val="0082052E"/>
    <w:rsid w:val="008217FA"/>
    <w:rsid w:val="00821A4F"/>
    <w:rsid w:val="00822879"/>
    <w:rsid w:val="00823242"/>
    <w:rsid w:val="008233C4"/>
    <w:rsid w:val="00823979"/>
    <w:rsid w:val="00824A4F"/>
    <w:rsid w:val="00824BA0"/>
    <w:rsid w:val="008259E5"/>
    <w:rsid w:val="00825CC7"/>
    <w:rsid w:val="00826869"/>
    <w:rsid w:val="00826D93"/>
    <w:rsid w:val="0082786B"/>
    <w:rsid w:val="0082798A"/>
    <w:rsid w:val="00827B9F"/>
    <w:rsid w:val="00830778"/>
    <w:rsid w:val="00830791"/>
    <w:rsid w:val="0083158D"/>
    <w:rsid w:val="0083202F"/>
    <w:rsid w:val="008322D6"/>
    <w:rsid w:val="008325DC"/>
    <w:rsid w:val="008331B7"/>
    <w:rsid w:val="0083352D"/>
    <w:rsid w:val="008338EA"/>
    <w:rsid w:val="00833A40"/>
    <w:rsid w:val="00833EB1"/>
    <w:rsid w:val="008344D9"/>
    <w:rsid w:val="008346C2"/>
    <w:rsid w:val="0083527B"/>
    <w:rsid w:val="00835A2C"/>
    <w:rsid w:val="00836557"/>
    <w:rsid w:val="008369D0"/>
    <w:rsid w:val="00837B1C"/>
    <w:rsid w:val="00840EA2"/>
    <w:rsid w:val="00841094"/>
    <w:rsid w:val="008416C6"/>
    <w:rsid w:val="008417C1"/>
    <w:rsid w:val="00843A7B"/>
    <w:rsid w:val="00844CB6"/>
    <w:rsid w:val="00845428"/>
    <w:rsid w:val="00845B91"/>
    <w:rsid w:val="00846DB9"/>
    <w:rsid w:val="00846FA8"/>
    <w:rsid w:val="00847BB9"/>
    <w:rsid w:val="00850615"/>
    <w:rsid w:val="0085082B"/>
    <w:rsid w:val="00850CCB"/>
    <w:rsid w:val="008516ED"/>
    <w:rsid w:val="00851D0D"/>
    <w:rsid w:val="00851FBA"/>
    <w:rsid w:val="008524B4"/>
    <w:rsid w:val="008528FE"/>
    <w:rsid w:val="008534FB"/>
    <w:rsid w:val="0085384C"/>
    <w:rsid w:val="00853E40"/>
    <w:rsid w:val="00855048"/>
    <w:rsid w:val="00855191"/>
    <w:rsid w:val="00857668"/>
    <w:rsid w:val="008576FB"/>
    <w:rsid w:val="00860D47"/>
    <w:rsid w:val="00861296"/>
    <w:rsid w:val="00861DE8"/>
    <w:rsid w:val="00862465"/>
    <w:rsid w:val="00862560"/>
    <w:rsid w:val="00862A7A"/>
    <w:rsid w:val="00864C68"/>
    <w:rsid w:val="008652A2"/>
    <w:rsid w:val="00865CF3"/>
    <w:rsid w:val="00866B4D"/>
    <w:rsid w:val="00866C81"/>
    <w:rsid w:val="008674AF"/>
    <w:rsid w:val="00870312"/>
    <w:rsid w:val="008705B9"/>
    <w:rsid w:val="00870707"/>
    <w:rsid w:val="00872397"/>
    <w:rsid w:val="008727F1"/>
    <w:rsid w:val="0087305F"/>
    <w:rsid w:val="0087363A"/>
    <w:rsid w:val="008752F8"/>
    <w:rsid w:val="00875D4F"/>
    <w:rsid w:val="008760AF"/>
    <w:rsid w:val="00876209"/>
    <w:rsid w:val="0087660A"/>
    <w:rsid w:val="008776E2"/>
    <w:rsid w:val="00880744"/>
    <w:rsid w:val="0088080F"/>
    <w:rsid w:val="0088175A"/>
    <w:rsid w:val="00881BDC"/>
    <w:rsid w:val="00882851"/>
    <w:rsid w:val="00882961"/>
    <w:rsid w:val="00882E89"/>
    <w:rsid w:val="00882F89"/>
    <w:rsid w:val="00883253"/>
    <w:rsid w:val="00883BA6"/>
    <w:rsid w:val="00883CCA"/>
    <w:rsid w:val="00884696"/>
    <w:rsid w:val="00884796"/>
    <w:rsid w:val="0088488C"/>
    <w:rsid w:val="008850FA"/>
    <w:rsid w:val="008856DB"/>
    <w:rsid w:val="008856F3"/>
    <w:rsid w:val="00885A76"/>
    <w:rsid w:val="00886010"/>
    <w:rsid w:val="00886D6E"/>
    <w:rsid w:val="0088718F"/>
    <w:rsid w:val="008876AE"/>
    <w:rsid w:val="008904ED"/>
    <w:rsid w:val="00890842"/>
    <w:rsid w:val="0089239B"/>
    <w:rsid w:val="00892607"/>
    <w:rsid w:val="00892A47"/>
    <w:rsid w:val="008933D9"/>
    <w:rsid w:val="00894218"/>
    <w:rsid w:val="00894360"/>
    <w:rsid w:val="008975D4"/>
    <w:rsid w:val="00897C49"/>
    <w:rsid w:val="008A115C"/>
    <w:rsid w:val="008A1548"/>
    <w:rsid w:val="008A16A5"/>
    <w:rsid w:val="008A24CE"/>
    <w:rsid w:val="008A2EB6"/>
    <w:rsid w:val="008A3A51"/>
    <w:rsid w:val="008A3DB5"/>
    <w:rsid w:val="008A7479"/>
    <w:rsid w:val="008B157D"/>
    <w:rsid w:val="008B2095"/>
    <w:rsid w:val="008B2A0C"/>
    <w:rsid w:val="008B38A5"/>
    <w:rsid w:val="008B4821"/>
    <w:rsid w:val="008B560A"/>
    <w:rsid w:val="008B5EC9"/>
    <w:rsid w:val="008B6667"/>
    <w:rsid w:val="008B7728"/>
    <w:rsid w:val="008C0457"/>
    <w:rsid w:val="008C086C"/>
    <w:rsid w:val="008C11B5"/>
    <w:rsid w:val="008C16DB"/>
    <w:rsid w:val="008C18A9"/>
    <w:rsid w:val="008C2225"/>
    <w:rsid w:val="008C22AD"/>
    <w:rsid w:val="008C31BA"/>
    <w:rsid w:val="008C33F0"/>
    <w:rsid w:val="008C4824"/>
    <w:rsid w:val="008C5100"/>
    <w:rsid w:val="008C55DC"/>
    <w:rsid w:val="008C5694"/>
    <w:rsid w:val="008C5775"/>
    <w:rsid w:val="008C63E9"/>
    <w:rsid w:val="008C690F"/>
    <w:rsid w:val="008D0436"/>
    <w:rsid w:val="008D043A"/>
    <w:rsid w:val="008D1FEC"/>
    <w:rsid w:val="008D22B3"/>
    <w:rsid w:val="008D2C81"/>
    <w:rsid w:val="008D3813"/>
    <w:rsid w:val="008D3ECA"/>
    <w:rsid w:val="008D3F22"/>
    <w:rsid w:val="008D3F50"/>
    <w:rsid w:val="008D3FDE"/>
    <w:rsid w:val="008D4504"/>
    <w:rsid w:val="008D5D4A"/>
    <w:rsid w:val="008D6F0C"/>
    <w:rsid w:val="008D7800"/>
    <w:rsid w:val="008D797F"/>
    <w:rsid w:val="008D7E06"/>
    <w:rsid w:val="008D7FEC"/>
    <w:rsid w:val="008E0B35"/>
    <w:rsid w:val="008E2DB5"/>
    <w:rsid w:val="008E3500"/>
    <w:rsid w:val="008E418F"/>
    <w:rsid w:val="008E50FD"/>
    <w:rsid w:val="008E5622"/>
    <w:rsid w:val="008E6C7A"/>
    <w:rsid w:val="008E6FC3"/>
    <w:rsid w:val="008E71BE"/>
    <w:rsid w:val="008E766C"/>
    <w:rsid w:val="008E7776"/>
    <w:rsid w:val="008E7C94"/>
    <w:rsid w:val="008F0ACF"/>
    <w:rsid w:val="008F0BAF"/>
    <w:rsid w:val="008F22E6"/>
    <w:rsid w:val="008F25D3"/>
    <w:rsid w:val="008F36E6"/>
    <w:rsid w:val="008F4F1D"/>
    <w:rsid w:val="008F6C0A"/>
    <w:rsid w:val="008F6DEF"/>
    <w:rsid w:val="008F73DB"/>
    <w:rsid w:val="008F767D"/>
    <w:rsid w:val="008F77E0"/>
    <w:rsid w:val="00901E14"/>
    <w:rsid w:val="00901EEA"/>
    <w:rsid w:val="00901FB2"/>
    <w:rsid w:val="00904B5F"/>
    <w:rsid w:val="00904E72"/>
    <w:rsid w:val="00904F6B"/>
    <w:rsid w:val="00905034"/>
    <w:rsid w:val="0090509C"/>
    <w:rsid w:val="00905490"/>
    <w:rsid w:val="0090687B"/>
    <w:rsid w:val="009110BC"/>
    <w:rsid w:val="009128F5"/>
    <w:rsid w:val="00912D86"/>
    <w:rsid w:val="00912D9E"/>
    <w:rsid w:val="00913537"/>
    <w:rsid w:val="00914FE6"/>
    <w:rsid w:val="00916170"/>
    <w:rsid w:val="00916D07"/>
    <w:rsid w:val="00916EA8"/>
    <w:rsid w:val="00917258"/>
    <w:rsid w:val="00917ABB"/>
    <w:rsid w:val="009201E4"/>
    <w:rsid w:val="0092161A"/>
    <w:rsid w:val="00922224"/>
    <w:rsid w:val="009222B9"/>
    <w:rsid w:val="00923C55"/>
    <w:rsid w:val="00924B19"/>
    <w:rsid w:val="009255DB"/>
    <w:rsid w:val="00926091"/>
    <w:rsid w:val="00927830"/>
    <w:rsid w:val="00927C08"/>
    <w:rsid w:val="00927F9A"/>
    <w:rsid w:val="00931377"/>
    <w:rsid w:val="00932B92"/>
    <w:rsid w:val="00933088"/>
    <w:rsid w:val="00933317"/>
    <w:rsid w:val="00933545"/>
    <w:rsid w:val="00934DCD"/>
    <w:rsid w:val="0093695C"/>
    <w:rsid w:val="00936C98"/>
    <w:rsid w:val="0093736D"/>
    <w:rsid w:val="0093758C"/>
    <w:rsid w:val="00937D5A"/>
    <w:rsid w:val="00937FB7"/>
    <w:rsid w:val="00940A2A"/>
    <w:rsid w:val="00941260"/>
    <w:rsid w:val="00942B31"/>
    <w:rsid w:val="00942C33"/>
    <w:rsid w:val="00942EFE"/>
    <w:rsid w:val="00944E32"/>
    <w:rsid w:val="00945849"/>
    <w:rsid w:val="00946273"/>
    <w:rsid w:val="0094690D"/>
    <w:rsid w:val="00947A05"/>
    <w:rsid w:val="00947E4A"/>
    <w:rsid w:val="00951557"/>
    <w:rsid w:val="00951D7C"/>
    <w:rsid w:val="009525C3"/>
    <w:rsid w:val="0095404B"/>
    <w:rsid w:val="0095556D"/>
    <w:rsid w:val="00955A13"/>
    <w:rsid w:val="00955FD7"/>
    <w:rsid w:val="0095622D"/>
    <w:rsid w:val="00957C27"/>
    <w:rsid w:val="00960438"/>
    <w:rsid w:val="00960E92"/>
    <w:rsid w:val="00961485"/>
    <w:rsid w:val="0096155A"/>
    <w:rsid w:val="00961D60"/>
    <w:rsid w:val="00962DB0"/>
    <w:rsid w:val="00962E4F"/>
    <w:rsid w:val="00963122"/>
    <w:rsid w:val="00964CD5"/>
    <w:rsid w:val="009657C5"/>
    <w:rsid w:val="00966196"/>
    <w:rsid w:val="009666CE"/>
    <w:rsid w:val="009674A8"/>
    <w:rsid w:val="00967D74"/>
    <w:rsid w:val="00967D95"/>
    <w:rsid w:val="00967DF4"/>
    <w:rsid w:val="009708D3"/>
    <w:rsid w:val="00970903"/>
    <w:rsid w:val="00970A8A"/>
    <w:rsid w:val="009721C7"/>
    <w:rsid w:val="0097227A"/>
    <w:rsid w:val="00972520"/>
    <w:rsid w:val="00972F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2B62"/>
    <w:rsid w:val="00983BC8"/>
    <w:rsid w:val="00984482"/>
    <w:rsid w:val="00984A13"/>
    <w:rsid w:val="00984A42"/>
    <w:rsid w:val="00985641"/>
    <w:rsid w:val="00985F68"/>
    <w:rsid w:val="0098626C"/>
    <w:rsid w:val="00990F1E"/>
    <w:rsid w:val="00991C05"/>
    <w:rsid w:val="00991C8C"/>
    <w:rsid w:val="009928CC"/>
    <w:rsid w:val="00993279"/>
    <w:rsid w:val="00993BD3"/>
    <w:rsid w:val="009941F3"/>
    <w:rsid w:val="00994529"/>
    <w:rsid w:val="00994D36"/>
    <w:rsid w:val="009958E4"/>
    <w:rsid w:val="00995D7B"/>
    <w:rsid w:val="00995E67"/>
    <w:rsid w:val="00996281"/>
    <w:rsid w:val="009A0453"/>
    <w:rsid w:val="009A0479"/>
    <w:rsid w:val="009A0980"/>
    <w:rsid w:val="009A0D3F"/>
    <w:rsid w:val="009A1315"/>
    <w:rsid w:val="009A2937"/>
    <w:rsid w:val="009A2DF5"/>
    <w:rsid w:val="009A375C"/>
    <w:rsid w:val="009A445F"/>
    <w:rsid w:val="009A4DCB"/>
    <w:rsid w:val="009A6140"/>
    <w:rsid w:val="009A779C"/>
    <w:rsid w:val="009B03F5"/>
    <w:rsid w:val="009B1FD2"/>
    <w:rsid w:val="009B2374"/>
    <w:rsid w:val="009B2977"/>
    <w:rsid w:val="009B32C3"/>
    <w:rsid w:val="009B335F"/>
    <w:rsid w:val="009B4468"/>
    <w:rsid w:val="009B4512"/>
    <w:rsid w:val="009B48F9"/>
    <w:rsid w:val="009B7163"/>
    <w:rsid w:val="009B7812"/>
    <w:rsid w:val="009B7F43"/>
    <w:rsid w:val="009C1342"/>
    <w:rsid w:val="009C16AF"/>
    <w:rsid w:val="009C2CC0"/>
    <w:rsid w:val="009C2CC5"/>
    <w:rsid w:val="009C3FC4"/>
    <w:rsid w:val="009C42E6"/>
    <w:rsid w:val="009C63DF"/>
    <w:rsid w:val="009C7EAA"/>
    <w:rsid w:val="009C7EE4"/>
    <w:rsid w:val="009C7EFC"/>
    <w:rsid w:val="009D033E"/>
    <w:rsid w:val="009D0E06"/>
    <w:rsid w:val="009D0FFB"/>
    <w:rsid w:val="009D1A98"/>
    <w:rsid w:val="009D21F8"/>
    <w:rsid w:val="009D3273"/>
    <w:rsid w:val="009D38A4"/>
    <w:rsid w:val="009D3C09"/>
    <w:rsid w:val="009D4524"/>
    <w:rsid w:val="009D57DE"/>
    <w:rsid w:val="009D5FF7"/>
    <w:rsid w:val="009D64FE"/>
    <w:rsid w:val="009E0217"/>
    <w:rsid w:val="009E0C9C"/>
    <w:rsid w:val="009E14E1"/>
    <w:rsid w:val="009E1D0B"/>
    <w:rsid w:val="009E325B"/>
    <w:rsid w:val="009E36CB"/>
    <w:rsid w:val="009E41DF"/>
    <w:rsid w:val="009E44DE"/>
    <w:rsid w:val="009E4645"/>
    <w:rsid w:val="009E6010"/>
    <w:rsid w:val="009E646D"/>
    <w:rsid w:val="009E6C2F"/>
    <w:rsid w:val="009E6F5B"/>
    <w:rsid w:val="009E7159"/>
    <w:rsid w:val="009E7CA1"/>
    <w:rsid w:val="009E7E4A"/>
    <w:rsid w:val="009F038E"/>
    <w:rsid w:val="009F03A8"/>
    <w:rsid w:val="009F1D23"/>
    <w:rsid w:val="009F1D5B"/>
    <w:rsid w:val="009F2CD6"/>
    <w:rsid w:val="009F3CB8"/>
    <w:rsid w:val="009F3FCB"/>
    <w:rsid w:val="009F4516"/>
    <w:rsid w:val="009F5379"/>
    <w:rsid w:val="009F5BBF"/>
    <w:rsid w:val="009F6F03"/>
    <w:rsid w:val="00A0027A"/>
    <w:rsid w:val="00A00E97"/>
    <w:rsid w:val="00A01671"/>
    <w:rsid w:val="00A02D36"/>
    <w:rsid w:val="00A032D8"/>
    <w:rsid w:val="00A033A8"/>
    <w:rsid w:val="00A033C2"/>
    <w:rsid w:val="00A03925"/>
    <w:rsid w:val="00A03985"/>
    <w:rsid w:val="00A043E5"/>
    <w:rsid w:val="00A05717"/>
    <w:rsid w:val="00A059B2"/>
    <w:rsid w:val="00A0611A"/>
    <w:rsid w:val="00A065F1"/>
    <w:rsid w:val="00A06A92"/>
    <w:rsid w:val="00A06F73"/>
    <w:rsid w:val="00A1073F"/>
    <w:rsid w:val="00A10B35"/>
    <w:rsid w:val="00A10BFD"/>
    <w:rsid w:val="00A10DCB"/>
    <w:rsid w:val="00A12945"/>
    <w:rsid w:val="00A1299A"/>
    <w:rsid w:val="00A12C32"/>
    <w:rsid w:val="00A12D09"/>
    <w:rsid w:val="00A158F5"/>
    <w:rsid w:val="00A15A9B"/>
    <w:rsid w:val="00A15BA8"/>
    <w:rsid w:val="00A162BF"/>
    <w:rsid w:val="00A166D8"/>
    <w:rsid w:val="00A17659"/>
    <w:rsid w:val="00A20AD7"/>
    <w:rsid w:val="00A20AF7"/>
    <w:rsid w:val="00A2112E"/>
    <w:rsid w:val="00A215B3"/>
    <w:rsid w:val="00A230DF"/>
    <w:rsid w:val="00A24103"/>
    <w:rsid w:val="00A245EB"/>
    <w:rsid w:val="00A25B5A"/>
    <w:rsid w:val="00A25B96"/>
    <w:rsid w:val="00A260E1"/>
    <w:rsid w:val="00A266D1"/>
    <w:rsid w:val="00A26D7F"/>
    <w:rsid w:val="00A272E3"/>
    <w:rsid w:val="00A276A5"/>
    <w:rsid w:val="00A30584"/>
    <w:rsid w:val="00A30A7F"/>
    <w:rsid w:val="00A30D9F"/>
    <w:rsid w:val="00A31487"/>
    <w:rsid w:val="00A34760"/>
    <w:rsid w:val="00A35D69"/>
    <w:rsid w:val="00A36073"/>
    <w:rsid w:val="00A3640A"/>
    <w:rsid w:val="00A3742B"/>
    <w:rsid w:val="00A37BD5"/>
    <w:rsid w:val="00A40148"/>
    <w:rsid w:val="00A402D2"/>
    <w:rsid w:val="00A412DF"/>
    <w:rsid w:val="00A42385"/>
    <w:rsid w:val="00A4238A"/>
    <w:rsid w:val="00A441BD"/>
    <w:rsid w:val="00A44D14"/>
    <w:rsid w:val="00A44D35"/>
    <w:rsid w:val="00A453EA"/>
    <w:rsid w:val="00A4563E"/>
    <w:rsid w:val="00A45FD2"/>
    <w:rsid w:val="00A46578"/>
    <w:rsid w:val="00A47785"/>
    <w:rsid w:val="00A521CF"/>
    <w:rsid w:val="00A528B5"/>
    <w:rsid w:val="00A529B5"/>
    <w:rsid w:val="00A54D9A"/>
    <w:rsid w:val="00A55561"/>
    <w:rsid w:val="00A55ECE"/>
    <w:rsid w:val="00A56451"/>
    <w:rsid w:val="00A565C0"/>
    <w:rsid w:val="00A56BD8"/>
    <w:rsid w:val="00A56E52"/>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761"/>
    <w:rsid w:val="00A71CCB"/>
    <w:rsid w:val="00A720CB"/>
    <w:rsid w:val="00A7398C"/>
    <w:rsid w:val="00A744AE"/>
    <w:rsid w:val="00A74D4C"/>
    <w:rsid w:val="00A7522E"/>
    <w:rsid w:val="00A7570F"/>
    <w:rsid w:val="00A763E8"/>
    <w:rsid w:val="00A768CC"/>
    <w:rsid w:val="00A771E3"/>
    <w:rsid w:val="00A77862"/>
    <w:rsid w:val="00A77B80"/>
    <w:rsid w:val="00A8042D"/>
    <w:rsid w:val="00A8077B"/>
    <w:rsid w:val="00A80A4C"/>
    <w:rsid w:val="00A811E9"/>
    <w:rsid w:val="00A8126E"/>
    <w:rsid w:val="00A815D2"/>
    <w:rsid w:val="00A836C1"/>
    <w:rsid w:val="00A83F4B"/>
    <w:rsid w:val="00A84B01"/>
    <w:rsid w:val="00A854A7"/>
    <w:rsid w:val="00A85941"/>
    <w:rsid w:val="00A85E1B"/>
    <w:rsid w:val="00A85F7F"/>
    <w:rsid w:val="00A86DF7"/>
    <w:rsid w:val="00A8726D"/>
    <w:rsid w:val="00A877E1"/>
    <w:rsid w:val="00A87836"/>
    <w:rsid w:val="00A87F9B"/>
    <w:rsid w:val="00A9054F"/>
    <w:rsid w:val="00A90B5F"/>
    <w:rsid w:val="00A911AD"/>
    <w:rsid w:val="00A91610"/>
    <w:rsid w:val="00A916D0"/>
    <w:rsid w:val="00A91AD1"/>
    <w:rsid w:val="00A92F53"/>
    <w:rsid w:val="00A934EA"/>
    <w:rsid w:val="00A935E3"/>
    <w:rsid w:val="00A9418F"/>
    <w:rsid w:val="00A9474F"/>
    <w:rsid w:val="00A97C7E"/>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33E"/>
    <w:rsid w:val="00AB343B"/>
    <w:rsid w:val="00AB4E06"/>
    <w:rsid w:val="00AB60B3"/>
    <w:rsid w:val="00AB77BC"/>
    <w:rsid w:val="00AB7B53"/>
    <w:rsid w:val="00AC0668"/>
    <w:rsid w:val="00AC06E9"/>
    <w:rsid w:val="00AC090D"/>
    <w:rsid w:val="00AC1C85"/>
    <w:rsid w:val="00AC1DB9"/>
    <w:rsid w:val="00AC1F5A"/>
    <w:rsid w:val="00AC2AA2"/>
    <w:rsid w:val="00AC5133"/>
    <w:rsid w:val="00AC5FDA"/>
    <w:rsid w:val="00AC67A6"/>
    <w:rsid w:val="00AC6DB0"/>
    <w:rsid w:val="00AC74F2"/>
    <w:rsid w:val="00AC74FF"/>
    <w:rsid w:val="00AC789A"/>
    <w:rsid w:val="00AC78CE"/>
    <w:rsid w:val="00AD0277"/>
    <w:rsid w:val="00AD0A52"/>
    <w:rsid w:val="00AD1427"/>
    <w:rsid w:val="00AD18DA"/>
    <w:rsid w:val="00AD1C57"/>
    <w:rsid w:val="00AD1DAB"/>
    <w:rsid w:val="00AD2380"/>
    <w:rsid w:val="00AD23F6"/>
    <w:rsid w:val="00AD2C97"/>
    <w:rsid w:val="00AD3673"/>
    <w:rsid w:val="00AD474B"/>
    <w:rsid w:val="00AD56F4"/>
    <w:rsid w:val="00AD67B8"/>
    <w:rsid w:val="00AD6CE4"/>
    <w:rsid w:val="00AD7451"/>
    <w:rsid w:val="00AE0818"/>
    <w:rsid w:val="00AE0FED"/>
    <w:rsid w:val="00AE1A4D"/>
    <w:rsid w:val="00AE20E1"/>
    <w:rsid w:val="00AE3117"/>
    <w:rsid w:val="00AE331A"/>
    <w:rsid w:val="00AE3342"/>
    <w:rsid w:val="00AE3F9B"/>
    <w:rsid w:val="00AE5EBB"/>
    <w:rsid w:val="00AE5F8A"/>
    <w:rsid w:val="00AE7437"/>
    <w:rsid w:val="00AE7A65"/>
    <w:rsid w:val="00AF00B2"/>
    <w:rsid w:val="00AF09AF"/>
    <w:rsid w:val="00AF0B16"/>
    <w:rsid w:val="00AF0D7D"/>
    <w:rsid w:val="00AF1428"/>
    <w:rsid w:val="00AF1888"/>
    <w:rsid w:val="00AF1907"/>
    <w:rsid w:val="00AF1F71"/>
    <w:rsid w:val="00AF1FB1"/>
    <w:rsid w:val="00AF2253"/>
    <w:rsid w:val="00AF2D1D"/>
    <w:rsid w:val="00AF3D90"/>
    <w:rsid w:val="00AF4AB5"/>
    <w:rsid w:val="00AF4F48"/>
    <w:rsid w:val="00AF4FFF"/>
    <w:rsid w:val="00AF507E"/>
    <w:rsid w:val="00AF540E"/>
    <w:rsid w:val="00AF6EB2"/>
    <w:rsid w:val="00AF7F94"/>
    <w:rsid w:val="00B006DC"/>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0E1F"/>
    <w:rsid w:val="00B112E1"/>
    <w:rsid w:val="00B130C7"/>
    <w:rsid w:val="00B13486"/>
    <w:rsid w:val="00B1362F"/>
    <w:rsid w:val="00B13ACC"/>
    <w:rsid w:val="00B13AE8"/>
    <w:rsid w:val="00B13D34"/>
    <w:rsid w:val="00B147A0"/>
    <w:rsid w:val="00B14EAA"/>
    <w:rsid w:val="00B179FB"/>
    <w:rsid w:val="00B17EFC"/>
    <w:rsid w:val="00B20394"/>
    <w:rsid w:val="00B205F2"/>
    <w:rsid w:val="00B20CA0"/>
    <w:rsid w:val="00B21BF2"/>
    <w:rsid w:val="00B228B4"/>
    <w:rsid w:val="00B247A5"/>
    <w:rsid w:val="00B256B8"/>
    <w:rsid w:val="00B25B22"/>
    <w:rsid w:val="00B25D1B"/>
    <w:rsid w:val="00B267D2"/>
    <w:rsid w:val="00B27110"/>
    <w:rsid w:val="00B30997"/>
    <w:rsid w:val="00B30C57"/>
    <w:rsid w:val="00B30D70"/>
    <w:rsid w:val="00B30F0C"/>
    <w:rsid w:val="00B31C21"/>
    <w:rsid w:val="00B324D3"/>
    <w:rsid w:val="00B32804"/>
    <w:rsid w:val="00B32CF4"/>
    <w:rsid w:val="00B331D2"/>
    <w:rsid w:val="00B33991"/>
    <w:rsid w:val="00B341D2"/>
    <w:rsid w:val="00B3427B"/>
    <w:rsid w:val="00B3453F"/>
    <w:rsid w:val="00B35155"/>
    <w:rsid w:val="00B3543B"/>
    <w:rsid w:val="00B35B13"/>
    <w:rsid w:val="00B36232"/>
    <w:rsid w:val="00B36631"/>
    <w:rsid w:val="00B37EC5"/>
    <w:rsid w:val="00B402DD"/>
    <w:rsid w:val="00B40F44"/>
    <w:rsid w:val="00B426CA"/>
    <w:rsid w:val="00B439A0"/>
    <w:rsid w:val="00B439C0"/>
    <w:rsid w:val="00B43CD6"/>
    <w:rsid w:val="00B44531"/>
    <w:rsid w:val="00B44D51"/>
    <w:rsid w:val="00B45548"/>
    <w:rsid w:val="00B461BD"/>
    <w:rsid w:val="00B463BD"/>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521B"/>
    <w:rsid w:val="00B653A4"/>
    <w:rsid w:val="00B657F5"/>
    <w:rsid w:val="00B67325"/>
    <w:rsid w:val="00B67B8D"/>
    <w:rsid w:val="00B70EB0"/>
    <w:rsid w:val="00B711A5"/>
    <w:rsid w:val="00B7213E"/>
    <w:rsid w:val="00B73349"/>
    <w:rsid w:val="00B7355B"/>
    <w:rsid w:val="00B73D6D"/>
    <w:rsid w:val="00B7406B"/>
    <w:rsid w:val="00B74899"/>
    <w:rsid w:val="00B750C6"/>
    <w:rsid w:val="00B76C2F"/>
    <w:rsid w:val="00B76C5F"/>
    <w:rsid w:val="00B8123E"/>
    <w:rsid w:val="00B817B0"/>
    <w:rsid w:val="00B817E7"/>
    <w:rsid w:val="00B83AF6"/>
    <w:rsid w:val="00B84070"/>
    <w:rsid w:val="00B84090"/>
    <w:rsid w:val="00B8575D"/>
    <w:rsid w:val="00B85C65"/>
    <w:rsid w:val="00B85E47"/>
    <w:rsid w:val="00B85FFE"/>
    <w:rsid w:val="00B864F0"/>
    <w:rsid w:val="00B869C5"/>
    <w:rsid w:val="00B86FBF"/>
    <w:rsid w:val="00B87D44"/>
    <w:rsid w:val="00B87D96"/>
    <w:rsid w:val="00B87E70"/>
    <w:rsid w:val="00B9046A"/>
    <w:rsid w:val="00B91366"/>
    <w:rsid w:val="00B927FD"/>
    <w:rsid w:val="00B9289D"/>
    <w:rsid w:val="00B92E7F"/>
    <w:rsid w:val="00B93E7B"/>
    <w:rsid w:val="00B94424"/>
    <w:rsid w:val="00B951CA"/>
    <w:rsid w:val="00B95CF3"/>
    <w:rsid w:val="00B96272"/>
    <w:rsid w:val="00B96496"/>
    <w:rsid w:val="00B96638"/>
    <w:rsid w:val="00B96989"/>
    <w:rsid w:val="00B96BE3"/>
    <w:rsid w:val="00B9724F"/>
    <w:rsid w:val="00BA05E2"/>
    <w:rsid w:val="00BA1BA2"/>
    <w:rsid w:val="00BA1F4E"/>
    <w:rsid w:val="00BA3469"/>
    <w:rsid w:val="00BA39CB"/>
    <w:rsid w:val="00BA3B23"/>
    <w:rsid w:val="00BA418A"/>
    <w:rsid w:val="00BA4D59"/>
    <w:rsid w:val="00BA50A3"/>
    <w:rsid w:val="00BA5334"/>
    <w:rsid w:val="00BA5503"/>
    <w:rsid w:val="00BA5FF2"/>
    <w:rsid w:val="00BA6576"/>
    <w:rsid w:val="00BA7DDA"/>
    <w:rsid w:val="00BB0300"/>
    <w:rsid w:val="00BB100B"/>
    <w:rsid w:val="00BB11F5"/>
    <w:rsid w:val="00BB35A1"/>
    <w:rsid w:val="00BB3972"/>
    <w:rsid w:val="00BB3D16"/>
    <w:rsid w:val="00BB476B"/>
    <w:rsid w:val="00BB4EEF"/>
    <w:rsid w:val="00BB5309"/>
    <w:rsid w:val="00BB5B45"/>
    <w:rsid w:val="00BB5BD0"/>
    <w:rsid w:val="00BB68A7"/>
    <w:rsid w:val="00BB691E"/>
    <w:rsid w:val="00BB6A64"/>
    <w:rsid w:val="00BC09AC"/>
    <w:rsid w:val="00BC0B87"/>
    <w:rsid w:val="00BC16CD"/>
    <w:rsid w:val="00BC2024"/>
    <w:rsid w:val="00BC25FC"/>
    <w:rsid w:val="00BC2722"/>
    <w:rsid w:val="00BC31FD"/>
    <w:rsid w:val="00BC3938"/>
    <w:rsid w:val="00BC48A9"/>
    <w:rsid w:val="00BC4E28"/>
    <w:rsid w:val="00BC4E60"/>
    <w:rsid w:val="00BC6509"/>
    <w:rsid w:val="00BC694C"/>
    <w:rsid w:val="00BD0139"/>
    <w:rsid w:val="00BD0551"/>
    <w:rsid w:val="00BD19FF"/>
    <w:rsid w:val="00BD1F0B"/>
    <w:rsid w:val="00BD2748"/>
    <w:rsid w:val="00BD29AC"/>
    <w:rsid w:val="00BD49D6"/>
    <w:rsid w:val="00BD4A71"/>
    <w:rsid w:val="00BD514E"/>
    <w:rsid w:val="00BD58EE"/>
    <w:rsid w:val="00BD5B15"/>
    <w:rsid w:val="00BD5E4D"/>
    <w:rsid w:val="00BD7B95"/>
    <w:rsid w:val="00BE013F"/>
    <w:rsid w:val="00BE0B1A"/>
    <w:rsid w:val="00BE1B83"/>
    <w:rsid w:val="00BE248B"/>
    <w:rsid w:val="00BE3E16"/>
    <w:rsid w:val="00BE3F5F"/>
    <w:rsid w:val="00BE3F73"/>
    <w:rsid w:val="00BE6C47"/>
    <w:rsid w:val="00BE7F08"/>
    <w:rsid w:val="00BE7F35"/>
    <w:rsid w:val="00BF10E5"/>
    <w:rsid w:val="00BF1104"/>
    <w:rsid w:val="00BF12A8"/>
    <w:rsid w:val="00BF2F25"/>
    <w:rsid w:val="00BF3204"/>
    <w:rsid w:val="00BF3CE0"/>
    <w:rsid w:val="00BF4048"/>
    <w:rsid w:val="00BF5B68"/>
    <w:rsid w:val="00BF6334"/>
    <w:rsid w:val="00BF7884"/>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153E"/>
    <w:rsid w:val="00C11BA7"/>
    <w:rsid w:val="00C12D38"/>
    <w:rsid w:val="00C1408D"/>
    <w:rsid w:val="00C14CAB"/>
    <w:rsid w:val="00C14FB3"/>
    <w:rsid w:val="00C1581A"/>
    <w:rsid w:val="00C158C6"/>
    <w:rsid w:val="00C15A30"/>
    <w:rsid w:val="00C171CC"/>
    <w:rsid w:val="00C1762F"/>
    <w:rsid w:val="00C20570"/>
    <w:rsid w:val="00C20AA0"/>
    <w:rsid w:val="00C20ACB"/>
    <w:rsid w:val="00C2151A"/>
    <w:rsid w:val="00C21EBE"/>
    <w:rsid w:val="00C22644"/>
    <w:rsid w:val="00C22CC6"/>
    <w:rsid w:val="00C230B1"/>
    <w:rsid w:val="00C2328E"/>
    <w:rsid w:val="00C23CB1"/>
    <w:rsid w:val="00C245E7"/>
    <w:rsid w:val="00C24A6F"/>
    <w:rsid w:val="00C24C9D"/>
    <w:rsid w:val="00C25BD4"/>
    <w:rsid w:val="00C304F4"/>
    <w:rsid w:val="00C308D3"/>
    <w:rsid w:val="00C30B86"/>
    <w:rsid w:val="00C30C1F"/>
    <w:rsid w:val="00C31920"/>
    <w:rsid w:val="00C32396"/>
    <w:rsid w:val="00C33049"/>
    <w:rsid w:val="00C33611"/>
    <w:rsid w:val="00C34C4A"/>
    <w:rsid w:val="00C350E1"/>
    <w:rsid w:val="00C35565"/>
    <w:rsid w:val="00C35605"/>
    <w:rsid w:val="00C356DA"/>
    <w:rsid w:val="00C35B31"/>
    <w:rsid w:val="00C36054"/>
    <w:rsid w:val="00C36BC8"/>
    <w:rsid w:val="00C3701C"/>
    <w:rsid w:val="00C40170"/>
    <w:rsid w:val="00C40199"/>
    <w:rsid w:val="00C408C2"/>
    <w:rsid w:val="00C40DB4"/>
    <w:rsid w:val="00C41B44"/>
    <w:rsid w:val="00C420E9"/>
    <w:rsid w:val="00C42A01"/>
    <w:rsid w:val="00C42AB6"/>
    <w:rsid w:val="00C42CD5"/>
    <w:rsid w:val="00C43671"/>
    <w:rsid w:val="00C43CBF"/>
    <w:rsid w:val="00C45DE9"/>
    <w:rsid w:val="00C46659"/>
    <w:rsid w:val="00C466AA"/>
    <w:rsid w:val="00C476DE"/>
    <w:rsid w:val="00C4782C"/>
    <w:rsid w:val="00C51C61"/>
    <w:rsid w:val="00C538EE"/>
    <w:rsid w:val="00C5542C"/>
    <w:rsid w:val="00C57EA4"/>
    <w:rsid w:val="00C61444"/>
    <w:rsid w:val="00C6219A"/>
    <w:rsid w:val="00C6225E"/>
    <w:rsid w:val="00C6285A"/>
    <w:rsid w:val="00C6296C"/>
    <w:rsid w:val="00C632E7"/>
    <w:rsid w:val="00C63494"/>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5A65"/>
    <w:rsid w:val="00C76595"/>
    <w:rsid w:val="00C776F6"/>
    <w:rsid w:val="00C77A69"/>
    <w:rsid w:val="00C80055"/>
    <w:rsid w:val="00C80277"/>
    <w:rsid w:val="00C8039C"/>
    <w:rsid w:val="00C80514"/>
    <w:rsid w:val="00C80EB2"/>
    <w:rsid w:val="00C8160F"/>
    <w:rsid w:val="00C81B9D"/>
    <w:rsid w:val="00C828A0"/>
    <w:rsid w:val="00C83376"/>
    <w:rsid w:val="00C842C2"/>
    <w:rsid w:val="00C85DDC"/>
    <w:rsid w:val="00C869B7"/>
    <w:rsid w:val="00C8707C"/>
    <w:rsid w:val="00C873BB"/>
    <w:rsid w:val="00C90915"/>
    <w:rsid w:val="00C9106F"/>
    <w:rsid w:val="00C910A7"/>
    <w:rsid w:val="00C911E9"/>
    <w:rsid w:val="00C91415"/>
    <w:rsid w:val="00C92227"/>
    <w:rsid w:val="00C92575"/>
    <w:rsid w:val="00C92A76"/>
    <w:rsid w:val="00C930D0"/>
    <w:rsid w:val="00C933BB"/>
    <w:rsid w:val="00C9389D"/>
    <w:rsid w:val="00C938D5"/>
    <w:rsid w:val="00C93B6D"/>
    <w:rsid w:val="00C940BF"/>
    <w:rsid w:val="00C94BDE"/>
    <w:rsid w:val="00C96498"/>
    <w:rsid w:val="00C96D26"/>
    <w:rsid w:val="00C97341"/>
    <w:rsid w:val="00CA0FA6"/>
    <w:rsid w:val="00CA114C"/>
    <w:rsid w:val="00CA11EA"/>
    <w:rsid w:val="00CA1B3B"/>
    <w:rsid w:val="00CA37C1"/>
    <w:rsid w:val="00CA4483"/>
    <w:rsid w:val="00CA4CF6"/>
    <w:rsid w:val="00CA4E41"/>
    <w:rsid w:val="00CA5D55"/>
    <w:rsid w:val="00CA64A7"/>
    <w:rsid w:val="00CA64CA"/>
    <w:rsid w:val="00CA6F39"/>
    <w:rsid w:val="00CA75BF"/>
    <w:rsid w:val="00CA7D91"/>
    <w:rsid w:val="00CB043B"/>
    <w:rsid w:val="00CB0704"/>
    <w:rsid w:val="00CB0DBE"/>
    <w:rsid w:val="00CB11AE"/>
    <w:rsid w:val="00CB21A4"/>
    <w:rsid w:val="00CB2298"/>
    <w:rsid w:val="00CB2D08"/>
    <w:rsid w:val="00CB3377"/>
    <w:rsid w:val="00CB3514"/>
    <w:rsid w:val="00CB355C"/>
    <w:rsid w:val="00CB395E"/>
    <w:rsid w:val="00CB4CD6"/>
    <w:rsid w:val="00CB50C2"/>
    <w:rsid w:val="00CB5150"/>
    <w:rsid w:val="00CB5382"/>
    <w:rsid w:val="00CB5857"/>
    <w:rsid w:val="00CB6337"/>
    <w:rsid w:val="00CB6745"/>
    <w:rsid w:val="00CB6CDC"/>
    <w:rsid w:val="00CB6EF6"/>
    <w:rsid w:val="00CB76BD"/>
    <w:rsid w:val="00CB7D70"/>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936"/>
    <w:rsid w:val="00CC6A8B"/>
    <w:rsid w:val="00CC76D0"/>
    <w:rsid w:val="00CD056D"/>
    <w:rsid w:val="00CD06A7"/>
    <w:rsid w:val="00CD0B9A"/>
    <w:rsid w:val="00CD1B35"/>
    <w:rsid w:val="00CD1EC4"/>
    <w:rsid w:val="00CD2369"/>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A86"/>
    <w:rsid w:val="00CE11FF"/>
    <w:rsid w:val="00CE12C0"/>
    <w:rsid w:val="00CE12D0"/>
    <w:rsid w:val="00CE18A4"/>
    <w:rsid w:val="00CE2CCC"/>
    <w:rsid w:val="00CE39C2"/>
    <w:rsid w:val="00CE3DD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247"/>
    <w:rsid w:val="00CF26EF"/>
    <w:rsid w:val="00CF2F9A"/>
    <w:rsid w:val="00CF34F1"/>
    <w:rsid w:val="00CF4548"/>
    <w:rsid w:val="00CF7E6D"/>
    <w:rsid w:val="00D01A06"/>
    <w:rsid w:val="00D02B34"/>
    <w:rsid w:val="00D03133"/>
    <w:rsid w:val="00D034B6"/>
    <w:rsid w:val="00D04819"/>
    <w:rsid w:val="00D053FD"/>
    <w:rsid w:val="00D06030"/>
    <w:rsid w:val="00D06C22"/>
    <w:rsid w:val="00D06F7E"/>
    <w:rsid w:val="00D07977"/>
    <w:rsid w:val="00D120BC"/>
    <w:rsid w:val="00D1360D"/>
    <w:rsid w:val="00D14CA0"/>
    <w:rsid w:val="00D155C3"/>
    <w:rsid w:val="00D16631"/>
    <w:rsid w:val="00D17D31"/>
    <w:rsid w:val="00D17EEB"/>
    <w:rsid w:val="00D21105"/>
    <w:rsid w:val="00D21C4B"/>
    <w:rsid w:val="00D225BE"/>
    <w:rsid w:val="00D22855"/>
    <w:rsid w:val="00D2287A"/>
    <w:rsid w:val="00D22DE4"/>
    <w:rsid w:val="00D245D4"/>
    <w:rsid w:val="00D24D82"/>
    <w:rsid w:val="00D26012"/>
    <w:rsid w:val="00D2636E"/>
    <w:rsid w:val="00D274B3"/>
    <w:rsid w:val="00D27992"/>
    <w:rsid w:val="00D30EF9"/>
    <w:rsid w:val="00D32853"/>
    <w:rsid w:val="00D3315A"/>
    <w:rsid w:val="00D33F89"/>
    <w:rsid w:val="00D34E78"/>
    <w:rsid w:val="00D35486"/>
    <w:rsid w:val="00D3568A"/>
    <w:rsid w:val="00D35FB4"/>
    <w:rsid w:val="00D3603F"/>
    <w:rsid w:val="00D36D4F"/>
    <w:rsid w:val="00D376B6"/>
    <w:rsid w:val="00D379C7"/>
    <w:rsid w:val="00D402CC"/>
    <w:rsid w:val="00D40395"/>
    <w:rsid w:val="00D405C8"/>
    <w:rsid w:val="00D40D0F"/>
    <w:rsid w:val="00D412D4"/>
    <w:rsid w:val="00D42123"/>
    <w:rsid w:val="00D4277C"/>
    <w:rsid w:val="00D42FB5"/>
    <w:rsid w:val="00D43747"/>
    <w:rsid w:val="00D44804"/>
    <w:rsid w:val="00D4483E"/>
    <w:rsid w:val="00D44F95"/>
    <w:rsid w:val="00D45C59"/>
    <w:rsid w:val="00D471F6"/>
    <w:rsid w:val="00D47B8B"/>
    <w:rsid w:val="00D47F32"/>
    <w:rsid w:val="00D50023"/>
    <w:rsid w:val="00D514C3"/>
    <w:rsid w:val="00D514E6"/>
    <w:rsid w:val="00D51537"/>
    <w:rsid w:val="00D51C93"/>
    <w:rsid w:val="00D51E06"/>
    <w:rsid w:val="00D523D0"/>
    <w:rsid w:val="00D52647"/>
    <w:rsid w:val="00D534C5"/>
    <w:rsid w:val="00D53803"/>
    <w:rsid w:val="00D54B43"/>
    <w:rsid w:val="00D54B5B"/>
    <w:rsid w:val="00D555B1"/>
    <w:rsid w:val="00D56E16"/>
    <w:rsid w:val="00D60AB3"/>
    <w:rsid w:val="00D60E1B"/>
    <w:rsid w:val="00D61A43"/>
    <w:rsid w:val="00D6257A"/>
    <w:rsid w:val="00D62879"/>
    <w:rsid w:val="00D64245"/>
    <w:rsid w:val="00D64A8A"/>
    <w:rsid w:val="00D65FFC"/>
    <w:rsid w:val="00D660B9"/>
    <w:rsid w:val="00D66AB7"/>
    <w:rsid w:val="00D708FB"/>
    <w:rsid w:val="00D70990"/>
    <w:rsid w:val="00D70B0E"/>
    <w:rsid w:val="00D70BAC"/>
    <w:rsid w:val="00D72851"/>
    <w:rsid w:val="00D7285A"/>
    <w:rsid w:val="00D73323"/>
    <w:rsid w:val="00D73332"/>
    <w:rsid w:val="00D73578"/>
    <w:rsid w:val="00D74F1A"/>
    <w:rsid w:val="00D75359"/>
    <w:rsid w:val="00D76DCA"/>
    <w:rsid w:val="00D7777C"/>
    <w:rsid w:val="00D77B5B"/>
    <w:rsid w:val="00D77C67"/>
    <w:rsid w:val="00D808FB"/>
    <w:rsid w:val="00D81096"/>
    <w:rsid w:val="00D81AAE"/>
    <w:rsid w:val="00D81ACF"/>
    <w:rsid w:val="00D81EFF"/>
    <w:rsid w:val="00D821A2"/>
    <w:rsid w:val="00D82E91"/>
    <w:rsid w:val="00D85108"/>
    <w:rsid w:val="00D87C18"/>
    <w:rsid w:val="00D902AB"/>
    <w:rsid w:val="00D907F1"/>
    <w:rsid w:val="00D91790"/>
    <w:rsid w:val="00D91B75"/>
    <w:rsid w:val="00D91F47"/>
    <w:rsid w:val="00D92080"/>
    <w:rsid w:val="00D92A7E"/>
    <w:rsid w:val="00D93075"/>
    <w:rsid w:val="00D93BC2"/>
    <w:rsid w:val="00D93EC9"/>
    <w:rsid w:val="00D948FE"/>
    <w:rsid w:val="00D94E8C"/>
    <w:rsid w:val="00D950B9"/>
    <w:rsid w:val="00D964F9"/>
    <w:rsid w:val="00D970AE"/>
    <w:rsid w:val="00DA01EB"/>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59F2"/>
    <w:rsid w:val="00DA6133"/>
    <w:rsid w:val="00DA6506"/>
    <w:rsid w:val="00DA7B7B"/>
    <w:rsid w:val="00DB092D"/>
    <w:rsid w:val="00DB0A23"/>
    <w:rsid w:val="00DB15D8"/>
    <w:rsid w:val="00DB287D"/>
    <w:rsid w:val="00DB2A28"/>
    <w:rsid w:val="00DB2E55"/>
    <w:rsid w:val="00DB3672"/>
    <w:rsid w:val="00DB36A5"/>
    <w:rsid w:val="00DB404F"/>
    <w:rsid w:val="00DB4C92"/>
    <w:rsid w:val="00DB540C"/>
    <w:rsid w:val="00DB69F0"/>
    <w:rsid w:val="00DB6B37"/>
    <w:rsid w:val="00DB6CF2"/>
    <w:rsid w:val="00DB6F83"/>
    <w:rsid w:val="00DB7454"/>
    <w:rsid w:val="00DB75F8"/>
    <w:rsid w:val="00DB7629"/>
    <w:rsid w:val="00DB7B3B"/>
    <w:rsid w:val="00DC02E9"/>
    <w:rsid w:val="00DC06CD"/>
    <w:rsid w:val="00DC1321"/>
    <w:rsid w:val="00DC1C5B"/>
    <w:rsid w:val="00DC1FCA"/>
    <w:rsid w:val="00DC2ADE"/>
    <w:rsid w:val="00DC56F8"/>
    <w:rsid w:val="00DC7EAA"/>
    <w:rsid w:val="00DD0461"/>
    <w:rsid w:val="00DD17E1"/>
    <w:rsid w:val="00DD2106"/>
    <w:rsid w:val="00DD24B7"/>
    <w:rsid w:val="00DD25A7"/>
    <w:rsid w:val="00DD3095"/>
    <w:rsid w:val="00DD30AC"/>
    <w:rsid w:val="00DD3130"/>
    <w:rsid w:val="00DD3611"/>
    <w:rsid w:val="00DD3CAA"/>
    <w:rsid w:val="00DD3CB1"/>
    <w:rsid w:val="00DD3F33"/>
    <w:rsid w:val="00DD4302"/>
    <w:rsid w:val="00DD437A"/>
    <w:rsid w:val="00DD53EA"/>
    <w:rsid w:val="00DD5426"/>
    <w:rsid w:val="00DD56F0"/>
    <w:rsid w:val="00DD5DFA"/>
    <w:rsid w:val="00DD64D7"/>
    <w:rsid w:val="00DD652D"/>
    <w:rsid w:val="00DD6A36"/>
    <w:rsid w:val="00DD7AD6"/>
    <w:rsid w:val="00DE1D1F"/>
    <w:rsid w:val="00DE28D7"/>
    <w:rsid w:val="00DE35C7"/>
    <w:rsid w:val="00DE4937"/>
    <w:rsid w:val="00DE4B66"/>
    <w:rsid w:val="00DE5524"/>
    <w:rsid w:val="00DE5E67"/>
    <w:rsid w:val="00DF0F38"/>
    <w:rsid w:val="00DF163C"/>
    <w:rsid w:val="00DF1D96"/>
    <w:rsid w:val="00DF1EA1"/>
    <w:rsid w:val="00DF2467"/>
    <w:rsid w:val="00DF2B6C"/>
    <w:rsid w:val="00DF389D"/>
    <w:rsid w:val="00DF3BBB"/>
    <w:rsid w:val="00DF3FD5"/>
    <w:rsid w:val="00DF44B0"/>
    <w:rsid w:val="00DF462E"/>
    <w:rsid w:val="00DF662F"/>
    <w:rsid w:val="00DF7636"/>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27E7"/>
    <w:rsid w:val="00E14F01"/>
    <w:rsid w:val="00E15807"/>
    <w:rsid w:val="00E15EF4"/>
    <w:rsid w:val="00E162AB"/>
    <w:rsid w:val="00E17025"/>
    <w:rsid w:val="00E2018F"/>
    <w:rsid w:val="00E208BB"/>
    <w:rsid w:val="00E244E3"/>
    <w:rsid w:val="00E24554"/>
    <w:rsid w:val="00E245EA"/>
    <w:rsid w:val="00E25166"/>
    <w:rsid w:val="00E260FB"/>
    <w:rsid w:val="00E26EA2"/>
    <w:rsid w:val="00E2702D"/>
    <w:rsid w:val="00E30AB2"/>
    <w:rsid w:val="00E310AA"/>
    <w:rsid w:val="00E31131"/>
    <w:rsid w:val="00E31446"/>
    <w:rsid w:val="00E3257A"/>
    <w:rsid w:val="00E32659"/>
    <w:rsid w:val="00E32EC1"/>
    <w:rsid w:val="00E33C7A"/>
    <w:rsid w:val="00E34414"/>
    <w:rsid w:val="00E349FF"/>
    <w:rsid w:val="00E34CC2"/>
    <w:rsid w:val="00E359E5"/>
    <w:rsid w:val="00E35D82"/>
    <w:rsid w:val="00E36282"/>
    <w:rsid w:val="00E4015F"/>
    <w:rsid w:val="00E4048A"/>
    <w:rsid w:val="00E40593"/>
    <w:rsid w:val="00E40875"/>
    <w:rsid w:val="00E40886"/>
    <w:rsid w:val="00E40B3C"/>
    <w:rsid w:val="00E40FE6"/>
    <w:rsid w:val="00E41225"/>
    <w:rsid w:val="00E412E2"/>
    <w:rsid w:val="00E417AF"/>
    <w:rsid w:val="00E41A02"/>
    <w:rsid w:val="00E42090"/>
    <w:rsid w:val="00E434C4"/>
    <w:rsid w:val="00E444AF"/>
    <w:rsid w:val="00E44BDB"/>
    <w:rsid w:val="00E45231"/>
    <w:rsid w:val="00E453A2"/>
    <w:rsid w:val="00E46FD6"/>
    <w:rsid w:val="00E4716B"/>
    <w:rsid w:val="00E5055C"/>
    <w:rsid w:val="00E50B93"/>
    <w:rsid w:val="00E50DA1"/>
    <w:rsid w:val="00E513EF"/>
    <w:rsid w:val="00E52164"/>
    <w:rsid w:val="00E524ED"/>
    <w:rsid w:val="00E52A6F"/>
    <w:rsid w:val="00E52C10"/>
    <w:rsid w:val="00E53969"/>
    <w:rsid w:val="00E5514F"/>
    <w:rsid w:val="00E55511"/>
    <w:rsid w:val="00E5607A"/>
    <w:rsid w:val="00E56B4D"/>
    <w:rsid w:val="00E57192"/>
    <w:rsid w:val="00E601A3"/>
    <w:rsid w:val="00E60D2E"/>
    <w:rsid w:val="00E61298"/>
    <w:rsid w:val="00E61299"/>
    <w:rsid w:val="00E62671"/>
    <w:rsid w:val="00E62733"/>
    <w:rsid w:val="00E62AFC"/>
    <w:rsid w:val="00E62C01"/>
    <w:rsid w:val="00E63396"/>
    <w:rsid w:val="00E64489"/>
    <w:rsid w:val="00E652BA"/>
    <w:rsid w:val="00E65A7C"/>
    <w:rsid w:val="00E65C31"/>
    <w:rsid w:val="00E662EC"/>
    <w:rsid w:val="00E6631B"/>
    <w:rsid w:val="00E667D6"/>
    <w:rsid w:val="00E67274"/>
    <w:rsid w:val="00E674EE"/>
    <w:rsid w:val="00E6799C"/>
    <w:rsid w:val="00E72E73"/>
    <w:rsid w:val="00E730BD"/>
    <w:rsid w:val="00E73B2B"/>
    <w:rsid w:val="00E73D40"/>
    <w:rsid w:val="00E73EB0"/>
    <w:rsid w:val="00E73FC6"/>
    <w:rsid w:val="00E74054"/>
    <w:rsid w:val="00E74B1B"/>
    <w:rsid w:val="00E75348"/>
    <w:rsid w:val="00E75A1E"/>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50B0"/>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370"/>
    <w:rsid w:val="00E94F68"/>
    <w:rsid w:val="00E95AA0"/>
    <w:rsid w:val="00E95F3A"/>
    <w:rsid w:val="00E96997"/>
    <w:rsid w:val="00E96EC4"/>
    <w:rsid w:val="00E97183"/>
    <w:rsid w:val="00E97A0A"/>
    <w:rsid w:val="00EA0177"/>
    <w:rsid w:val="00EA0566"/>
    <w:rsid w:val="00EA12F1"/>
    <w:rsid w:val="00EA1B23"/>
    <w:rsid w:val="00EA2942"/>
    <w:rsid w:val="00EA36B5"/>
    <w:rsid w:val="00EA42E0"/>
    <w:rsid w:val="00EA448D"/>
    <w:rsid w:val="00EA44BF"/>
    <w:rsid w:val="00EA485F"/>
    <w:rsid w:val="00EA49E4"/>
    <w:rsid w:val="00EA4A97"/>
    <w:rsid w:val="00EA5085"/>
    <w:rsid w:val="00EA5C7A"/>
    <w:rsid w:val="00EA63A8"/>
    <w:rsid w:val="00EA6C0C"/>
    <w:rsid w:val="00EB0357"/>
    <w:rsid w:val="00EB0E65"/>
    <w:rsid w:val="00EB12D2"/>
    <w:rsid w:val="00EB1A1D"/>
    <w:rsid w:val="00EB1C65"/>
    <w:rsid w:val="00EB2117"/>
    <w:rsid w:val="00EB297B"/>
    <w:rsid w:val="00EB2AB2"/>
    <w:rsid w:val="00EB2FC0"/>
    <w:rsid w:val="00EB31B6"/>
    <w:rsid w:val="00EB36B2"/>
    <w:rsid w:val="00EB3CCA"/>
    <w:rsid w:val="00EB4CE2"/>
    <w:rsid w:val="00EB5150"/>
    <w:rsid w:val="00EB5D0D"/>
    <w:rsid w:val="00EB617B"/>
    <w:rsid w:val="00EB6189"/>
    <w:rsid w:val="00EB665E"/>
    <w:rsid w:val="00EC09FF"/>
    <w:rsid w:val="00EC0CDE"/>
    <w:rsid w:val="00EC1358"/>
    <w:rsid w:val="00EC1540"/>
    <w:rsid w:val="00EC162D"/>
    <w:rsid w:val="00EC1682"/>
    <w:rsid w:val="00EC183B"/>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81D"/>
    <w:rsid w:val="00ED6DAC"/>
    <w:rsid w:val="00ED7857"/>
    <w:rsid w:val="00ED7BB3"/>
    <w:rsid w:val="00ED7BF9"/>
    <w:rsid w:val="00EE1802"/>
    <w:rsid w:val="00EE24F1"/>
    <w:rsid w:val="00EE277F"/>
    <w:rsid w:val="00EE2A9F"/>
    <w:rsid w:val="00EE2ADB"/>
    <w:rsid w:val="00EE3151"/>
    <w:rsid w:val="00EE3233"/>
    <w:rsid w:val="00EE4701"/>
    <w:rsid w:val="00EE4CBD"/>
    <w:rsid w:val="00EE51C4"/>
    <w:rsid w:val="00EE5BB1"/>
    <w:rsid w:val="00EE7394"/>
    <w:rsid w:val="00EE7B0E"/>
    <w:rsid w:val="00EF0AB5"/>
    <w:rsid w:val="00EF1F53"/>
    <w:rsid w:val="00EF1FBB"/>
    <w:rsid w:val="00EF2584"/>
    <w:rsid w:val="00EF2949"/>
    <w:rsid w:val="00EF2E87"/>
    <w:rsid w:val="00EF34E8"/>
    <w:rsid w:val="00EF4FE5"/>
    <w:rsid w:val="00EF50A2"/>
    <w:rsid w:val="00EF5743"/>
    <w:rsid w:val="00EF679E"/>
    <w:rsid w:val="00EF7319"/>
    <w:rsid w:val="00F0035C"/>
    <w:rsid w:val="00F00F22"/>
    <w:rsid w:val="00F02048"/>
    <w:rsid w:val="00F0282D"/>
    <w:rsid w:val="00F0335A"/>
    <w:rsid w:val="00F03A73"/>
    <w:rsid w:val="00F05787"/>
    <w:rsid w:val="00F05B33"/>
    <w:rsid w:val="00F067BD"/>
    <w:rsid w:val="00F06A3C"/>
    <w:rsid w:val="00F07161"/>
    <w:rsid w:val="00F07355"/>
    <w:rsid w:val="00F07E92"/>
    <w:rsid w:val="00F11231"/>
    <w:rsid w:val="00F11517"/>
    <w:rsid w:val="00F12633"/>
    <w:rsid w:val="00F12DB6"/>
    <w:rsid w:val="00F135EB"/>
    <w:rsid w:val="00F137AA"/>
    <w:rsid w:val="00F13AAC"/>
    <w:rsid w:val="00F1429C"/>
    <w:rsid w:val="00F14344"/>
    <w:rsid w:val="00F14373"/>
    <w:rsid w:val="00F143AB"/>
    <w:rsid w:val="00F14C35"/>
    <w:rsid w:val="00F14F13"/>
    <w:rsid w:val="00F162B8"/>
    <w:rsid w:val="00F2029E"/>
    <w:rsid w:val="00F225E7"/>
    <w:rsid w:val="00F227AD"/>
    <w:rsid w:val="00F22CDF"/>
    <w:rsid w:val="00F22D19"/>
    <w:rsid w:val="00F22EA9"/>
    <w:rsid w:val="00F22F41"/>
    <w:rsid w:val="00F23856"/>
    <w:rsid w:val="00F23E39"/>
    <w:rsid w:val="00F245DB"/>
    <w:rsid w:val="00F24988"/>
    <w:rsid w:val="00F24A77"/>
    <w:rsid w:val="00F25C4B"/>
    <w:rsid w:val="00F26443"/>
    <w:rsid w:val="00F265A1"/>
    <w:rsid w:val="00F26F65"/>
    <w:rsid w:val="00F271BD"/>
    <w:rsid w:val="00F27C25"/>
    <w:rsid w:val="00F30523"/>
    <w:rsid w:val="00F30A6A"/>
    <w:rsid w:val="00F31051"/>
    <w:rsid w:val="00F311AC"/>
    <w:rsid w:val="00F32328"/>
    <w:rsid w:val="00F32EF1"/>
    <w:rsid w:val="00F33C18"/>
    <w:rsid w:val="00F35AE8"/>
    <w:rsid w:val="00F36ED0"/>
    <w:rsid w:val="00F36EE7"/>
    <w:rsid w:val="00F3730A"/>
    <w:rsid w:val="00F37316"/>
    <w:rsid w:val="00F373E2"/>
    <w:rsid w:val="00F375D5"/>
    <w:rsid w:val="00F37C26"/>
    <w:rsid w:val="00F40730"/>
    <w:rsid w:val="00F42025"/>
    <w:rsid w:val="00F42CB5"/>
    <w:rsid w:val="00F42F6B"/>
    <w:rsid w:val="00F43617"/>
    <w:rsid w:val="00F43974"/>
    <w:rsid w:val="00F43B59"/>
    <w:rsid w:val="00F445AC"/>
    <w:rsid w:val="00F45A61"/>
    <w:rsid w:val="00F45FA5"/>
    <w:rsid w:val="00F45FFA"/>
    <w:rsid w:val="00F4606D"/>
    <w:rsid w:val="00F4615C"/>
    <w:rsid w:val="00F4633F"/>
    <w:rsid w:val="00F474D6"/>
    <w:rsid w:val="00F4772A"/>
    <w:rsid w:val="00F47ACA"/>
    <w:rsid w:val="00F5024B"/>
    <w:rsid w:val="00F51001"/>
    <w:rsid w:val="00F51D11"/>
    <w:rsid w:val="00F52B75"/>
    <w:rsid w:val="00F5339B"/>
    <w:rsid w:val="00F53B9B"/>
    <w:rsid w:val="00F54E2D"/>
    <w:rsid w:val="00F56D78"/>
    <w:rsid w:val="00F571BD"/>
    <w:rsid w:val="00F60070"/>
    <w:rsid w:val="00F60686"/>
    <w:rsid w:val="00F609AC"/>
    <w:rsid w:val="00F60EF5"/>
    <w:rsid w:val="00F61B91"/>
    <w:rsid w:val="00F61CE5"/>
    <w:rsid w:val="00F63E61"/>
    <w:rsid w:val="00F64407"/>
    <w:rsid w:val="00F64E3E"/>
    <w:rsid w:val="00F64F8F"/>
    <w:rsid w:val="00F650DF"/>
    <w:rsid w:val="00F65382"/>
    <w:rsid w:val="00F65C6C"/>
    <w:rsid w:val="00F662F8"/>
    <w:rsid w:val="00F66321"/>
    <w:rsid w:val="00F66751"/>
    <w:rsid w:val="00F66921"/>
    <w:rsid w:val="00F66EAD"/>
    <w:rsid w:val="00F67CFE"/>
    <w:rsid w:val="00F7037E"/>
    <w:rsid w:val="00F7091B"/>
    <w:rsid w:val="00F70EDD"/>
    <w:rsid w:val="00F71A32"/>
    <w:rsid w:val="00F71F2C"/>
    <w:rsid w:val="00F721E5"/>
    <w:rsid w:val="00F730B9"/>
    <w:rsid w:val="00F7337F"/>
    <w:rsid w:val="00F73EEF"/>
    <w:rsid w:val="00F7430C"/>
    <w:rsid w:val="00F74EC1"/>
    <w:rsid w:val="00F76249"/>
    <w:rsid w:val="00F7661C"/>
    <w:rsid w:val="00F80C8E"/>
    <w:rsid w:val="00F80DD7"/>
    <w:rsid w:val="00F8133B"/>
    <w:rsid w:val="00F814CD"/>
    <w:rsid w:val="00F8170C"/>
    <w:rsid w:val="00F81D2D"/>
    <w:rsid w:val="00F822FA"/>
    <w:rsid w:val="00F82761"/>
    <w:rsid w:val="00F82888"/>
    <w:rsid w:val="00F83809"/>
    <w:rsid w:val="00F83CCA"/>
    <w:rsid w:val="00F84837"/>
    <w:rsid w:val="00F848F6"/>
    <w:rsid w:val="00F849E9"/>
    <w:rsid w:val="00F84EC6"/>
    <w:rsid w:val="00F851DC"/>
    <w:rsid w:val="00F85C5D"/>
    <w:rsid w:val="00F86910"/>
    <w:rsid w:val="00F86DFC"/>
    <w:rsid w:val="00F87BCC"/>
    <w:rsid w:val="00F87DDC"/>
    <w:rsid w:val="00F90054"/>
    <w:rsid w:val="00F901E4"/>
    <w:rsid w:val="00F910DB"/>
    <w:rsid w:val="00F915F0"/>
    <w:rsid w:val="00F91C58"/>
    <w:rsid w:val="00F925E2"/>
    <w:rsid w:val="00F927BE"/>
    <w:rsid w:val="00F93856"/>
    <w:rsid w:val="00F94E0D"/>
    <w:rsid w:val="00F94FD7"/>
    <w:rsid w:val="00F959AA"/>
    <w:rsid w:val="00F963DA"/>
    <w:rsid w:val="00F964E6"/>
    <w:rsid w:val="00FA072A"/>
    <w:rsid w:val="00FA09D6"/>
    <w:rsid w:val="00FA0F38"/>
    <w:rsid w:val="00FA10ED"/>
    <w:rsid w:val="00FA14D9"/>
    <w:rsid w:val="00FA16C9"/>
    <w:rsid w:val="00FA20EF"/>
    <w:rsid w:val="00FA2E24"/>
    <w:rsid w:val="00FA366E"/>
    <w:rsid w:val="00FA4C97"/>
    <w:rsid w:val="00FA5BA9"/>
    <w:rsid w:val="00FA655C"/>
    <w:rsid w:val="00FA7841"/>
    <w:rsid w:val="00FB12BF"/>
    <w:rsid w:val="00FB18A3"/>
    <w:rsid w:val="00FB4192"/>
    <w:rsid w:val="00FB4433"/>
    <w:rsid w:val="00FB5E70"/>
    <w:rsid w:val="00FB621B"/>
    <w:rsid w:val="00FB63B6"/>
    <w:rsid w:val="00FB6C81"/>
    <w:rsid w:val="00FB6E06"/>
    <w:rsid w:val="00FB71A2"/>
    <w:rsid w:val="00FB7D8F"/>
    <w:rsid w:val="00FC00A4"/>
    <w:rsid w:val="00FC2661"/>
    <w:rsid w:val="00FC26CB"/>
    <w:rsid w:val="00FC39B8"/>
    <w:rsid w:val="00FC3C00"/>
    <w:rsid w:val="00FC418E"/>
    <w:rsid w:val="00FC4A45"/>
    <w:rsid w:val="00FC50C6"/>
    <w:rsid w:val="00FC513F"/>
    <w:rsid w:val="00FC5AD0"/>
    <w:rsid w:val="00FC5B79"/>
    <w:rsid w:val="00FC6722"/>
    <w:rsid w:val="00FC7256"/>
    <w:rsid w:val="00FC7669"/>
    <w:rsid w:val="00FD0530"/>
    <w:rsid w:val="00FD0A72"/>
    <w:rsid w:val="00FD0CE2"/>
    <w:rsid w:val="00FD2230"/>
    <w:rsid w:val="00FD238F"/>
    <w:rsid w:val="00FD2A7B"/>
    <w:rsid w:val="00FD3337"/>
    <w:rsid w:val="00FD340A"/>
    <w:rsid w:val="00FD4130"/>
    <w:rsid w:val="00FD4167"/>
    <w:rsid w:val="00FD4C5D"/>
    <w:rsid w:val="00FD5829"/>
    <w:rsid w:val="00FD5A3D"/>
    <w:rsid w:val="00FD6454"/>
    <w:rsid w:val="00FD7123"/>
    <w:rsid w:val="00FD7FF1"/>
    <w:rsid w:val="00FE00E2"/>
    <w:rsid w:val="00FE03FD"/>
    <w:rsid w:val="00FE1417"/>
    <w:rsid w:val="00FE21B6"/>
    <w:rsid w:val="00FE22AB"/>
    <w:rsid w:val="00FE2305"/>
    <w:rsid w:val="00FE2BDE"/>
    <w:rsid w:val="00FE3751"/>
    <w:rsid w:val="00FE4E4C"/>
    <w:rsid w:val="00FE634F"/>
    <w:rsid w:val="00FE6CDC"/>
    <w:rsid w:val="00FE6EAC"/>
    <w:rsid w:val="00FE7F6C"/>
    <w:rsid w:val="00FF06BC"/>
    <w:rsid w:val="00FF1304"/>
    <w:rsid w:val="00FF1732"/>
    <w:rsid w:val="00FF1764"/>
    <w:rsid w:val="00FF1905"/>
    <w:rsid w:val="00FF1EA5"/>
    <w:rsid w:val="00FF31E7"/>
    <w:rsid w:val="00FF363D"/>
    <w:rsid w:val="00FF48A5"/>
    <w:rsid w:val="00FF7667"/>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F43"/>
    <w:pPr>
      <w:autoSpaceDE w:val="0"/>
      <w:autoSpaceDN w:val="0"/>
      <w:adjustRightInd w:val="0"/>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nivac61mt?ref=Bible.Mt5.19&amp;off=1002&amp;ctx=pel+of+the+kingdom.+~Jesus+drives+home+th" TargetMode="External"/><Relationship Id="rId18" Type="http://schemas.openxmlformats.org/officeDocument/2006/relationships/hyperlink" Target="https://ref.ly/logosres/tntc61mtus?ref=Bible.Mt5.17&amp;off=2442&amp;ctx=+31%3a31ff.)+that+the+~Messiah%E2%80%99s+role+would" TargetMode="External"/><Relationship Id="rId26" Type="http://schemas.openxmlformats.org/officeDocument/2006/relationships/hyperlink" Target="https://ref.ly/logosres/nibcnt63lu?ref=Bible.Lk2.21-40&amp;off=6076&amp;ctx=muning+with+God%2c+so+~Anna+for+many+years+" TargetMode="External"/><Relationship Id="rId39" Type="http://schemas.openxmlformats.org/officeDocument/2006/relationships/hyperlink" Target="https://ref.ly/logosres/srmpiper1980?art=sermon.273&amp;off=17163&amp;ctx=eir+fullness+mean%3f%E2%80%9D+~In+rejecting+their+M" TargetMode="External"/><Relationship Id="rId21" Type="http://schemas.openxmlformats.org/officeDocument/2006/relationships/hyperlink" Target="https://ref.ly/logosres/nicnt63lu?ref=Bible.Lk2.25-35&amp;off=2066&amp;ctx=esses+to+the+child%3a+~Note+their+exemplary" TargetMode="External"/><Relationship Id="rId34" Type="http://schemas.openxmlformats.org/officeDocument/2006/relationships/hyperlink" Target="https://ref.ly/logosres/nicnt63lu?ref=Bible.Lk2.27-33&amp;off=702&amp;ctx=+speak+in+2%3a34%E2%80%9335a.%0a~The+location+of+this" TargetMode="External"/><Relationship Id="rId42" Type="http://schemas.openxmlformats.org/officeDocument/2006/relationships/hyperlink" Target="https://ref.ly/logosres/srmpiper1980?art=sermon.273&amp;off=15872&amp;ctx=puts+it+like+this%3a+%E2%80%9C~I+have+given+you+as+" TargetMode="External"/><Relationship Id="rId47" Type="http://schemas.openxmlformats.org/officeDocument/2006/relationships/hyperlink" Target="https://ref.ly/logosres/nicnt63lu?ref=Bible.Lk2.34-35&amp;off=2733&amp;ctx=ubsequent+chapters.+~In+other+words%2c+we+h" TargetMode="External"/><Relationship Id="rId50" Type="http://schemas.openxmlformats.org/officeDocument/2006/relationships/hyperlink" Target="https://ref.ly/logosres/nivac63lu?ref=Bible.Lk2.22-40&amp;off=8574&amp;ctx=fasting+for+years.5+~Sometimes+our+most+p" TargetMode="External"/><Relationship Id="rId7" Type="http://schemas.openxmlformats.org/officeDocument/2006/relationships/hyperlink" Target="https://ref.ly/logosres/nivac63lu?ref=Bible.Lk2.22-40&amp;off=3275&amp;ctx=e+and+sin+offering.+~The+mention+of+turtl" TargetMode="External"/><Relationship Id="rId2" Type="http://schemas.openxmlformats.org/officeDocument/2006/relationships/hyperlink" Target="https://ref.ly/logosres/nicnt63lu?ref=Bible.Lk2.21-24&amp;off=595&amp;ctx=two+young+pigeons.%E2%80%9D%0a~Luke+presents+these+" TargetMode="External"/><Relationship Id="rId16" Type="http://schemas.openxmlformats.org/officeDocument/2006/relationships/hyperlink" Target="https://ref.ly/logosres/nibcnt61mt?ref=Bible.Mt5.17-20&amp;off=2879&amp;ctx=eachers+of+the+law.+~The+uprightness+requ" TargetMode="External"/><Relationship Id="rId29" Type="http://schemas.openxmlformats.org/officeDocument/2006/relationships/hyperlink" Target="https://ref.ly/logosres/nivac63lu?ref=Bible.Lk2.22-40&amp;off=5457&amp;ctx=d+by+God+to+offer+a+~note+of+praise+(know" TargetMode="External"/><Relationship Id="rId11" Type="http://schemas.openxmlformats.org/officeDocument/2006/relationships/hyperlink" Target="https://ref.ly/logosres/tntc61mtus?ref=Bible.Mt5.17&amp;off=216&amp;ctx=w+and+the+prophets.+~The+charge%2c+and+its+" TargetMode="External"/><Relationship Id="rId24" Type="http://schemas.openxmlformats.org/officeDocument/2006/relationships/hyperlink" Target="https://ref.ly/logosres/mtpserms39?ref=Page.p+50&amp;off=1554&amp;ctx=the+Lord%E2%80%99s+Christ.%E2%80%9D+~The+prophecy+had+bee" TargetMode="External"/><Relationship Id="rId32" Type="http://schemas.openxmlformats.org/officeDocument/2006/relationships/hyperlink" Target="https://ref.ly/logosres/mtpserms39?ref=Page.p+50&amp;off=1554&amp;ctx=the+Lord%E2%80%99s+Christ.%E2%80%9D+~The+prophecy+had+bee" TargetMode="External"/><Relationship Id="rId37" Type="http://schemas.openxmlformats.org/officeDocument/2006/relationships/hyperlink" Target="https://ref.ly/logosres/nivac63lu?ref=Bible.Lk2.22-40&amp;off=5730&amp;ctx=and+disappointment.+~The+locale+of+Simeon" TargetMode="External"/><Relationship Id="rId40" Type="http://schemas.openxmlformats.org/officeDocument/2006/relationships/hyperlink" Target="https://ref.ly/logosres/srmpiper1980?art=sermon.273&amp;off=16921&amp;ctx=s+in+Romans+11%3a11%2c+%E2%80%9C~Through+their+(Israe" TargetMode="External"/><Relationship Id="rId45" Type="http://schemas.openxmlformats.org/officeDocument/2006/relationships/hyperlink" Target="https://ref.ly/logosres/nivac63lu?ref=Bible.Lk2.22-40&amp;off=6627&amp;ctx=ur+people+Israel.%E2%80%9D3+~He+is+a+%E2%80%9Crevelation%E2%80%9D" TargetMode="External"/><Relationship Id="rId5" Type="http://schemas.openxmlformats.org/officeDocument/2006/relationships/hyperlink" Target="https://ref.ly/logosres/ubshbk63?ref=Bible.Lk2.22&amp;off=420&amp;ctx=th+of+a+male+child.+~During+this+period+s" TargetMode="External"/><Relationship Id="rId15" Type="http://schemas.openxmlformats.org/officeDocument/2006/relationships/hyperlink" Target="https://ref.ly/logosres/nibcnt61mt?ref=Bible.Mt5.17-20&amp;off=374&amp;ctx=eaching+to+the+law.%0a~Verse+17+is+programm" TargetMode="External"/><Relationship Id="rId23" Type="http://schemas.openxmlformats.org/officeDocument/2006/relationships/hyperlink" Target="https://ref.ly/logosres/nicnt63lu?ref=Bible.Lk2.36-37&amp;off=1643&amp;ctx=he+former%2c+and+both+~make+their+point%E2%80%94the" TargetMode="External"/><Relationship Id="rId28" Type="http://schemas.openxmlformats.org/officeDocument/2006/relationships/hyperlink" Target="https://ref.ly/logosres/nicnt63lu?ref=Bible.Lk2.38&amp;off=412&amp;ctx=ild%E2%80%99s+significance.+~She+perceives+in+him" TargetMode="External"/><Relationship Id="rId36" Type="http://schemas.openxmlformats.org/officeDocument/2006/relationships/hyperlink" Target="https://ref.ly/logosres/mtpserms39?ref=Page.p+50&amp;off=2548&amp;ctx=e+words+of+Simeon%2c+%E2%80%9C~Mine+eyes+have+seen+" TargetMode="External"/><Relationship Id="rId49" Type="http://schemas.openxmlformats.org/officeDocument/2006/relationships/hyperlink" Target="https://ref.ly/logosres/nibcnt63lu?ref=Bible.Lk2.21-40&amp;off=3553&amp;ctx=erpretation+is+that+~Jesus%E2%80%99+rejection+and" TargetMode="External"/><Relationship Id="rId10" Type="http://schemas.openxmlformats.org/officeDocument/2006/relationships/hyperlink" Target="https://ref.ly/logosres/ebc08?ref=Bible.Lk2.21-24&amp;off=688&amp;ctx=amuel+to+the+Lord).%0a~Luke%2c+conflating+the" TargetMode="External"/><Relationship Id="rId19" Type="http://schemas.openxmlformats.org/officeDocument/2006/relationships/hyperlink" Target="https://ref.ly/logosres/srmpiper1980?art=sermon.273&amp;off=5991&amp;ctx=w+and+the+prophets.+~The+second+thing+Luk" TargetMode="External"/><Relationship Id="rId31" Type="http://schemas.openxmlformats.org/officeDocument/2006/relationships/hyperlink" Target="https://ref.ly/logosres/ubshbk63?ref=Bible.Lk2.29&amp;off=584&amp;ctx=elease+from+a+task.+~Simeon%E2%80%99s+life+had+be" TargetMode="External"/><Relationship Id="rId44" Type="http://schemas.openxmlformats.org/officeDocument/2006/relationships/hyperlink" Target="https://ref.ly/logosres/tntc63lkus?ref=Bible.Lk2.29-32&amp;off=962&amp;ctx=self+to+his+people.+~But+Israel+will+see+" TargetMode="External"/><Relationship Id="rId4" Type="http://schemas.openxmlformats.org/officeDocument/2006/relationships/hyperlink" Target="https://ref.ly/logosres/nivac63lu?ref=Bible.Lk2.22-40&amp;off=2677&amp;ctx=ought+to+honor+God.%0a~The+journey+of+Jesus" TargetMode="External"/><Relationship Id="rId9" Type="http://schemas.openxmlformats.org/officeDocument/2006/relationships/hyperlink" Target="https://ref.ly/logosres/nivac63lu?ref=Bible.Lk2.22-40&amp;off=2159&amp;ctx=++~Jesus+was+born+to+parents+who+kept+the" TargetMode="External"/><Relationship Id="rId14" Type="http://schemas.openxmlformats.org/officeDocument/2006/relationships/hyperlink" Target="https://ref.ly/logosres/tntc61mtus?ref=Bible.Mt5.17&amp;off=847&amp;ctx=%E2%80%99%2c+Davies%2c+p.+100)%2c+~by+giving+the+final+" TargetMode="External"/><Relationship Id="rId22" Type="http://schemas.openxmlformats.org/officeDocument/2006/relationships/hyperlink" Target="https://ref.ly/logosres/nicnt63lu?ref=Bible.Lk2.36-39&amp;off=666&amp;ctx=ke+introduces+Anna.+~Both+are+prophetic+f" TargetMode="External"/><Relationship Id="rId27" Type="http://schemas.openxmlformats.org/officeDocument/2006/relationships/hyperlink" Target="https://ref.ly/logosres/mtpserms39?ref=Page.p+51&amp;off=917&amp;ctx=em+after+a+fashion.+~The+fault+with+a+gre" TargetMode="External"/><Relationship Id="rId30" Type="http://schemas.openxmlformats.org/officeDocument/2006/relationships/hyperlink" Target="https://ref.ly/logosres/nivzndrvnstbbl?ref=Bible.Lk2.29-32&amp;off=8&amp;ctx=Isa+61%3a1%E2%80%932.%0a2%3a29%E2%80%9332+~Based+on+the+opening" TargetMode="External"/><Relationship Id="rId35" Type="http://schemas.openxmlformats.org/officeDocument/2006/relationships/hyperlink" Target="https://ref.ly/logosres/mtpserms39?ref=Page.p+49&amp;off=779&amp;ctx=et+me+now+go+home.%E2%80%9D+~With+us+who+believe+" TargetMode="External"/><Relationship Id="rId43" Type="http://schemas.openxmlformats.org/officeDocument/2006/relationships/hyperlink" Target="https://ref.ly/logosres/nibcnt63lu?ref=Bible.Lk2.21-40&amp;off=1941&amp;ctx=l+(see+Isa.+46%3a13).+~Even+though+God%E2%80%99s+mi" TargetMode="External"/><Relationship Id="rId48" Type="http://schemas.openxmlformats.org/officeDocument/2006/relationships/hyperlink" Target="https://ref.ly/logosres/bkbc61mt?ref=Bible.Lk2.34&amp;off=783&amp;ctx=who+will+be+last%E2%80%9D).+~The+implication+is+t" TargetMode="External"/><Relationship Id="rId8" Type="http://schemas.openxmlformats.org/officeDocument/2006/relationships/hyperlink" Target="https://ref.ly/logosres/nivac63lu?ref=Bible.Lk2.22-40&amp;off=2677&amp;ctx=ought+to+honor+God.%0a~The+journey+of+Jesus" TargetMode="External"/><Relationship Id="rId51" Type="http://schemas.openxmlformats.org/officeDocument/2006/relationships/hyperlink" Target="https://ref.ly/logosres/mtpserms39?ref=Page.p+54&amp;off=1883&amp;ctx=en+God%E2%80%99s+salvation.%0a~If+you+would+have+a+" TargetMode="External"/><Relationship Id="rId3" Type="http://schemas.openxmlformats.org/officeDocument/2006/relationships/hyperlink" Target="https://ref.ly/logosres/ebc08?ref=Bible.Lk2.21-24&amp;off=81&amp;ctx=nd+of+these+events.+~According+to+Jewish+" TargetMode="External"/><Relationship Id="rId12" Type="http://schemas.openxmlformats.org/officeDocument/2006/relationships/hyperlink" Target="https://ref.ly/logosres/nivzndrvnstbbl?ref=Bible.Lk2.22-40&amp;off=106&amp;ctx=mentions+%E2%80%9Cthe+Law%E2%80%9D%3b+~Luke+emphasizes+that" TargetMode="External"/><Relationship Id="rId17" Type="http://schemas.openxmlformats.org/officeDocument/2006/relationships/hyperlink" Target="https://ref.ly/logosres/nibcnt61mt?ref=Bible.Mt5.17-20&amp;off=1944&amp;ctx=+kingdom+of+heaven.%0a~Jesus+goes+on+to+say" TargetMode="External"/><Relationship Id="rId25" Type="http://schemas.openxmlformats.org/officeDocument/2006/relationships/hyperlink" Target="https://ref.ly/logosres/nicnt63lu?ref=Bible.Lk2.36-37&amp;off=995&amp;ctx=rael+(Jdt+16%3a23).45+~Even+if+Anna+is+only" TargetMode="External"/><Relationship Id="rId33" Type="http://schemas.openxmlformats.org/officeDocument/2006/relationships/hyperlink" Target="https://ref.ly/logosres/mtpserms39?ref=Page.p+49&amp;off=1348&amp;ctx=pers+peace+within!%E2%80%9D%0a~As+many+as+have+beli" TargetMode="External"/><Relationship Id="rId38" Type="http://schemas.openxmlformats.org/officeDocument/2006/relationships/hyperlink" Target="https://ref.ly/logosres/nicnt63lu?ref=Bible.Lk2.27-33&amp;off=4929&amp;ctx=ology+is+evident.35+~Simeon+identifies+Je" TargetMode="External"/><Relationship Id="rId46" Type="http://schemas.openxmlformats.org/officeDocument/2006/relationships/hyperlink" Target="https://ref.ly/logosres/srmpiper1980?art=sermon.273&amp;off=13836&amp;ctx=dy+to+die+in+peace.+~And+his+peace+is+not" TargetMode="External"/><Relationship Id="rId20" Type="http://schemas.openxmlformats.org/officeDocument/2006/relationships/hyperlink" Target="https://ref.ly/logosres/nicnt63lu?ref=Bible.Lk2.25-26&amp;off=737&amp;ctx=+relative+outsider%2c+~Simeon+personifies+f" TargetMode="External"/><Relationship Id="rId41" Type="http://schemas.openxmlformats.org/officeDocument/2006/relationships/hyperlink" Target="https://ref.ly/logosres/nibcnt63lu?ref=Bible.Lk2.21-40&amp;off=1634&amp;ctx=ee+Isa.+42%3a6%3b+49%3a6)+~further+clarifies+th" TargetMode="External"/><Relationship Id="rId1" Type="http://schemas.openxmlformats.org/officeDocument/2006/relationships/hyperlink" Target="https://ref.ly/logosres/srmpiper1980?art=sermon.273&amp;off=9518&amp;ctx=t+the+Jewish+faith.+~Four+times+in+this+p" TargetMode="External"/><Relationship Id="rId6" Type="http://schemas.openxmlformats.org/officeDocument/2006/relationships/hyperlink" Target="https://ref.ly/logosres/nibcnt63lu?ref=Bible.Lk2.22&amp;off=262&amp;ctx=or+for+the+infant).+~For+seven+days+th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85DA5-BD98-4A94-BF3C-77493E13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8</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16</cp:revision>
  <cp:lastPrinted>2019-03-16T17:03:00Z</cp:lastPrinted>
  <dcterms:created xsi:type="dcterms:W3CDTF">2019-12-20T22:09:00Z</dcterms:created>
  <dcterms:modified xsi:type="dcterms:W3CDTF">2019-12-21T16:37:00Z</dcterms:modified>
</cp:coreProperties>
</file>