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7F8D8" w14:textId="39064B57" w:rsidR="00EC6253" w:rsidRDefault="002A096F" w:rsidP="00EC6253">
      <w:pPr>
        <w:jc w:val="center"/>
        <w:rPr>
          <w:b/>
          <w:color w:val="C00000"/>
        </w:rPr>
      </w:pPr>
      <w:r>
        <w:rPr>
          <w:b/>
          <w:color w:val="C00000"/>
        </w:rPr>
        <w:t>God’s Harvest</w:t>
      </w:r>
    </w:p>
    <w:p w14:paraId="72E50F48" w14:textId="77777777" w:rsidR="002A33FE" w:rsidRPr="006B2364" w:rsidRDefault="002A33FE" w:rsidP="00EC6253">
      <w:pPr>
        <w:jc w:val="center"/>
        <w:rPr>
          <w:b/>
          <w:color w:val="C00000"/>
        </w:rPr>
      </w:pPr>
    </w:p>
    <w:p w14:paraId="3A723C27" w14:textId="3AF71EF0" w:rsidR="004B5EC9" w:rsidRDefault="005B1923" w:rsidP="00EC6253">
      <w:pPr>
        <w:jc w:val="center"/>
        <w:rPr>
          <w:b/>
          <w:color w:val="002060"/>
        </w:rPr>
      </w:pPr>
      <w:r>
        <w:rPr>
          <w:b/>
          <w:color w:val="002060"/>
        </w:rPr>
        <w:t>John 4:27-</w:t>
      </w:r>
      <w:r w:rsidR="009C42E6">
        <w:rPr>
          <w:b/>
          <w:color w:val="002060"/>
        </w:rPr>
        <w:t>40</w:t>
      </w:r>
    </w:p>
    <w:p w14:paraId="7A8A8810" w14:textId="77777777" w:rsidR="002A33FE" w:rsidRPr="006B2364" w:rsidRDefault="002A33FE" w:rsidP="00EC6253">
      <w:pPr>
        <w:jc w:val="center"/>
        <w:rPr>
          <w:b/>
          <w:color w:val="002060"/>
        </w:rPr>
      </w:pPr>
    </w:p>
    <w:p w14:paraId="19289F94" w14:textId="6EC081CB" w:rsidR="000C0B4F" w:rsidRDefault="00EC6253" w:rsidP="000C0B4F">
      <w:pPr>
        <w:jc w:val="center"/>
        <w:rPr>
          <w:rStyle w:val="Hyperlink"/>
          <w:color w:val="000000" w:themeColor="text1"/>
          <w:u w:val="none"/>
        </w:rPr>
      </w:pPr>
      <w:r w:rsidRPr="006B2364">
        <w:t xml:space="preserve">Online Sermon:  </w:t>
      </w:r>
      <w:hyperlink r:id="rId8" w:history="1">
        <w:r w:rsidRPr="006B2364">
          <w:rPr>
            <w:rStyle w:val="Hyperlink"/>
          </w:rPr>
          <w:t>http://www.mckeesfamily.com/?page_id=3567</w:t>
        </w:r>
      </w:hyperlink>
      <w:r w:rsidR="000C0B4F">
        <w:rPr>
          <w:rStyle w:val="Hyperlink"/>
          <w:color w:val="000000" w:themeColor="text1"/>
          <w:u w:val="none"/>
        </w:rPr>
        <w:tab/>
      </w:r>
    </w:p>
    <w:p w14:paraId="0551D33B" w14:textId="457F31F7" w:rsidR="00411D22" w:rsidRDefault="00411D22" w:rsidP="000C0B4F">
      <w:pPr>
        <w:jc w:val="center"/>
        <w:rPr>
          <w:rStyle w:val="Hyperlink"/>
          <w:color w:val="000000" w:themeColor="text1"/>
          <w:u w:val="none"/>
        </w:rPr>
      </w:pPr>
    </w:p>
    <w:p w14:paraId="226799AF" w14:textId="77777777" w:rsidR="000067C1" w:rsidRPr="000067C1" w:rsidRDefault="00AE20E1" w:rsidP="000067C1">
      <w:pPr>
        <w:pStyle w:val="NormalWeb"/>
        <w:shd w:val="clear" w:color="auto" w:fill="FFFFCC"/>
        <w:rPr>
          <w:color w:val="000000"/>
        </w:rPr>
      </w:pPr>
      <w:r>
        <w:rPr>
          <w:rStyle w:val="Hyperlink"/>
          <w:color w:val="000000" w:themeColor="text1"/>
          <w:u w:val="none"/>
        </w:rPr>
        <w:tab/>
      </w:r>
      <w:r w:rsidR="000067C1" w:rsidRPr="000067C1">
        <w:rPr>
          <w:color w:val="000000"/>
          <w:sz w:val="26"/>
          <w:szCs w:val="26"/>
        </w:rPr>
        <w:t xml:space="preserve">I sometimes think I might have been in darkness and despair until now, had it not been for the goodness of God in sending a snowstorm one Sunday morning, while I was going to a certain place of worship. I turned down a side </w:t>
      </w:r>
      <w:proofErr w:type="gramStart"/>
      <w:r w:rsidR="000067C1" w:rsidRPr="000067C1">
        <w:rPr>
          <w:color w:val="000000"/>
          <w:sz w:val="26"/>
          <w:szCs w:val="26"/>
        </w:rPr>
        <w:t>street, and</w:t>
      </w:r>
      <w:proofErr w:type="gramEnd"/>
      <w:r w:rsidR="000067C1" w:rsidRPr="000067C1">
        <w:rPr>
          <w:color w:val="000000"/>
          <w:sz w:val="26"/>
          <w:szCs w:val="26"/>
        </w:rPr>
        <w:t xml:space="preserve"> came to a little Primitive Methodist Church. In that chapel there may have been a dozen or fifteen people. I had heard of the Primitive Methodists, how they sang so loudly that they made people’s heads ache; but that did not matter to me. I wanted to know how I might be saved....</w:t>
      </w:r>
    </w:p>
    <w:p w14:paraId="7B7F82B9" w14:textId="77777777" w:rsidR="000067C1" w:rsidRPr="000067C1" w:rsidRDefault="000067C1" w:rsidP="000067C1">
      <w:pPr>
        <w:shd w:val="clear" w:color="auto" w:fill="FFFFCC"/>
        <w:autoSpaceDE/>
        <w:autoSpaceDN/>
        <w:adjustRightInd/>
        <w:spacing w:before="100" w:beforeAutospacing="1" w:after="100" w:afterAutospacing="1"/>
        <w:rPr>
          <w:rFonts w:eastAsia="Times New Roman"/>
          <w:color w:val="000000"/>
          <w:lang w:eastAsia="en-CA"/>
        </w:rPr>
      </w:pPr>
      <w:r w:rsidRPr="000067C1">
        <w:rPr>
          <w:rFonts w:eastAsia="Times New Roman"/>
          <w:color w:val="000000"/>
          <w:sz w:val="26"/>
          <w:szCs w:val="26"/>
          <w:lang w:eastAsia="en-CA"/>
        </w:rPr>
        <w:t xml:space="preserve">The minister did not come that morning; he was snowed up, I suppose. At last a very thin-looking man, a shoemaker, or tailor, or something of that sort, went up into the pulpit to preach. Now it is well that preachers be instructed, but this man was </w:t>
      </w:r>
      <w:proofErr w:type="gramStart"/>
      <w:r w:rsidRPr="000067C1">
        <w:rPr>
          <w:rFonts w:eastAsia="Times New Roman"/>
          <w:color w:val="000000"/>
          <w:sz w:val="26"/>
          <w:szCs w:val="26"/>
          <w:lang w:eastAsia="en-CA"/>
        </w:rPr>
        <w:t>really stupid</w:t>
      </w:r>
      <w:proofErr w:type="gramEnd"/>
      <w:r w:rsidRPr="000067C1">
        <w:rPr>
          <w:rFonts w:eastAsia="Times New Roman"/>
          <w:color w:val="000000"/>
          <w:sz w:val="26"/>
          <w:szCs w:val="26"/>
          <w:lang w:eastAsia="en-CA"/>
        </w:rPr>
        <w:t>. He was obliged to stick to his text, for the simple reason that he had little else to say. The text was—</w:t>
      </w:r>
      <w:r w:rsidRPr="000067C1">
        <w:rPr>
          <w:rFonts w:eastAsia="Times New Roman"/>
          <w:b/>
          <w:bCs/>
          <w:color w:val="000000"/>
          <w:sz w:val="26"/>
          <w:szCs w:val="26"/>
          <w:shd w:val="clear" w:color="auto" w:fill="FFFF00"/>
          <w:lang w:eastAsia="en-CA"/>
        </w:rPr>
        <w:t>"LOOK UNTO ME, AND BE YE SAVED, ALL THE ENDS OF THE EARTH" (Isa. 45:22)</w:t>
      </w:r>
    </w:p>
    <w:p w14:paraId="65C6DD3B" w14:textId="77777777" w:rsidR="000067C1" w:rsidRPr="000067C1" w:rsidRDefault="000067C1" w:rsidP="000067C1">
      <w:pPr>
        <w:shd w:val="clear" w:color="auto" w:fill="FFFFCC"/>
        <w:autoSpaceDE/>
        <w:autoSpaceDN/>
        <w:adjustRightInd/>
        <w:spacing w:before="100" w:beforeAutospacing="1" w:after="100" w:afterAutospacing="1"/>
        <w:rPr>
          <w:rFonts w:eastAsia="Times New Roman"/>
          <w:color w:val="000000"/>
          <w:lang w:eastAsia="en-CA"/>
        </w:rPr>
      </w:pPr>
      <w:r w:rsidRPr="000067C1">
        <w:rPr>
          <w:rFonts w:eastAsia="Times New Roman"/>
          <w:color w:val="000000"/>
          <w:sz w:val="26"/>
          <w:szCs w:val="26"/>
          <w:lang w:eastAsia="en-CA"/>
        </w:rPr>
        <w:t>He did not even pronounce the words rightly, but that did not matter. There was, I thought, a glimmer of hope for me in that text.</w:t>
      </w:r>
    </w:p>
    <w:p w14:paraId="1921FB2D" w14:textId="77777777" w:rsidR="000067C1" w:rsidRPr="000067C1" w:rsidRDefault="000067C1" w:rsidP="000067C1">
      <w:pPr>
        <w:shd w:val="clear" w:color="auto" w:fill="FFFFCC"/>
        <w:autoSpaceDE/>
        <w:autoSpaceDN/>
        <w:adjustRightInd/>
        <w:spacing w:before="100" w:beforeAutospacing="1" w:after="100" w:afterAutospacing="1"/>
        <w:rPr>
          <w:rFonts w:eastAsia="Times New Roman"/>
          <w:color w:val="000000"/>
          <w:lang w:eastAsia="en-CA"/>
        </w:rPr>
      </w:pPr>
      <w:r w:rsidRPr="000067C1">
        <w:rPr>
          <w:rFonts w:eastAsia="Times New Roman"/>
          <w:color w:val="000000"/>
          <w:sz w:val="26"/>
          <w:szCs w:val="26"/>
          <w:lang w:eastAsia="en-CA"/>
        </w:rPr>
        <w:t xml:space="preserve">The preacher began thus: "This is a very simple text indeed. It says ‘Look.’ Now </w:t>
      </w:r>
      <w:proofErr w:type="spellStart"/>
      <w:r w:rsidRPr="000067C1">
        <w:rPr>
          <w:rFonts w:eastAsia="Times New Roman"/>
          <w:color w:val="000000"/>
          <w:sz w:val="26"/>
          <w:szCs w:val="26"/>
          <w:lang w:eastAsia="en-CA"/>
        </w:rPr>
        <w:t>lookin</w:t>
      </w:r>
      <w:proofErr w:type="spellEnd"/>
      <w:r w:rsidRPr="000067C1">
        <w:rPr>
          <w:rFonts w:eastAsia="Times New Roman"/>
          <w:color w:val="000000"/>
          <w:sz w:val="26"/>
          <w:szCs w:val="26"/>
          <w:lang w:eastAsia="en-CA"/>
        </w:rPr>
        <w:t xml:space="preserve">’ don’t take a deal of pain. It </w:t>
      </w:r>
      <w:proofErr w:type="spellStart"/>
      <w:r w:rsidRPr="000067C1">
        <w:rPr>
          <w:rFonts w:eastAsia="Times New Roman"/>
          <w:color w:val="000000"/>
          <w:sz w:val="26"/>
          <w:szCs w:val="26"/>
          <w:lang w:eastAsia="en-CA"/>
        </w:rPr>
        <w:t>aint</w:t>
      </w:r>
      <w:proofErr w:type="spellEnd"/>
      <w:r w:rsidRPr="000067C1">
        <w:rPr>
          <w:rFonts w:eastAsia="Times New Roman"/>
          <w:color w:val="000000"/>
          <w:sz w:val="26"/>
          <w:szCs w:val="26"/>
          <w:lang w:eastAsia="en-CA"/>
        </w:rPr>
        <w:t xml:space="preserve"> liftin’ your foot or your finger; it is </w:t>
      </w:r>
      <w:r w:rsidRPr="000067C1">
        <w:rPr>
          <w:rFonts w:eastAsia="Times New Roman"/>
          <w:b/>
          <w:bCs/>
          <w:color w:val="000000"/>
          <w:sz w:val="26"/>
          <w:szCs w:val="26"/>
          <w:shd w:val="clear" w:color="auto" w:fill="FFFF00"/>
          <w:lang w:eastAsia="en-CA"/>
        </w:rPr>
        <w:t>just ‘Look.’</w:t>
      </w:r>
      <w:r w:rsidRPr="000067C1">
        <w:rPr>
          <w:rFonts w:eastAsia="Times New Roman"/>
          <w:color w:val="000000"/>
          <w:sz w:val="26"/>
          <w:szCs w:val="26"/>
          <w:lang w:eastAsia="en-CA"/>
        </w:rPr>
        <w:t> Well, a man needn’t go to College to learn to look. You may be the biggest fool, and yet you can look. A man needn’t be worth a thousand a year to look. Anyone can look; even a child can look.</w:t>
      </w:r>
    </w:p>
    <w:p w14:paraId="47AD9F8D" w14:textId="77777777" w:rsidR="000067C1" w:rsidRPr="000067C1" w:rsidRDefault="000067C1" w:rsidP="000067C1">
      <w:pPr>
        <w:shd w:val="clear" w:color="auto" w:fill="FFFFCC"/>
        <w:autoSpaceDE/>
        <w:autoSpaceDN/>
        <w:adjustRightInd/>
        <w:spacing w:before="100" w:beforeAutospacing="1" w:after="100" w:afterAutospacing="1"/>
        <w:rPr>
          <w:rFonts w:eastAsia="Times New Roman"/>
          <w:color w:val="000000"/>
          <w:lang w:eastAsia="en-CA"/>
        </w:rPr>
      </w:pPr>
      <w:r w:rsidRPr="000067C1">
        <w:rPr>
          <w:rFonts w:eastAsia="Times New Roman"/>
          <w:color w:val="000000"/>
          <w:sz w:val="26"/>
          <w:szCs w:val="26"/>
          <w:lang w:eastAsia="en-CA"/>
        </w:rPr>
        <w:t xml:space="preserve">"But then the text says, ‘Look unto Me.’ Ay!" he said in broad Essex, "many on ye are </w:t>
      </w:r>
      <w:proofErr w:type="spellStart"/>
      <w:r w:rsidRPr="000067C1">
        <w:rPr>
          <w:rFonts w:eastAsia="Times New Roman"/>
          <w:color w:val="000000"/>
          <w:sz w:val="26"/>
          <w:szCs w:val="26"/>
          <w:lang w:eastAsia="en-CA"/>
        </w:rPr>
        <w:t>lookin</w:t>
      </w:r>
      <w:proofErr w:type="spellEnd"/>
      <w:r w:rsidRPr="000067C1">
        <w:rPr>
          <w:rFonts w:eastAsia="Times New Roman"/>
          <w:color w:val="000000"/>
          <w:sz w:val="26"/>
          <w:szCs w:val="26"/>
          <w:lang w:eastAsia="en-CA"/>
        </w:rPr>
        <w:t xml:space="preserve">’ to yourselves, but it’s no use </w:t>
      </w:r>
      <w:proofErr w:type="spellStart"/>
      <w:r w:rsidRPr="000067C1">
        <w:rPr>
          <w:rFonts w:eastAsia="Times New Roman"/>
          <w:color w:val="000000"/>
          <w:sz w:val="26"/>
          <w:szCs w:val="26"/>
          <w:lang w:eastAsia="en-CA"/>
        </w:rPr>
        <w:t>lookin</w:t>
      </w:r>
      <w:proofErr w:type="spellEnd"/>
      <w:r w:rsidRPr="000067C1">
        <w:rPr>
          <w:rFonts w:eastAsia="Times New Roman"/>
          <w:color w:val="000000"/>
          <w:sz w:val="26"/>
          <w:szCs w:val="26"/>
          <w:lang w:eastAsia="en-CA"/>
        </w:rPr>
        <w:t xml:space="preserve">’ there. You’ll never find any comfort in yourselves. Some say look to God the Father. No, look to Him by-and-by. Jesus Christ says, ‘Look unto Me.’ Some on ye say ‘We must wait for the Spirit’s </w:t>
      </w:r>
      <w:proofErr w:type="spellStart"/>
      <w:r w:rsidRPr="000067C1">
        <w:rPr>
          <w:rFonts w:eastAsia="Times New Roman"/>
          <w:color w:val="000000"/>
          <w:sz w:val="26"/>
          <w:szCs w:val="26"/>
          <w:lang w:eastAsia="en-CA"/>
        </w:rPr>
        <w:t>workin</w:t>
      </w:r>
      <w:proofErr w:type="spellEnd"/>
      <w:r w:rsidRPr="000067C1">
        <w:rPr>
          <w:rFonts w:eastAsia="Times New Roman"/>
          <w:color w:val="000000"/>
          <w:sz w:val="26"/>
          <w:szCs w:val="26"/>
          <w:lang w:eastAsia="en-CA"/>
        </w:rPr>
        <w:t>.’ You have no business with that just now. </w:t>
      </w:r>
      <w:r w:rsidRPr="000067C1">
        <w:rPr>
          <w:rFonts w:eastAsia="Times New Roman"/>
          <w:b/>
          <w:bCs/>
          <w:color w:val="000000"/>
          <w:sz w:val="26"/>
          <w:szCs w:val="26"/>
          <w:shd w:val="clear" w:color="auto" w:fill="FFFF00"/>
          <w:lang w:eastAsia="en-CA"/>
        </w:rPr>
        <w:t>Look to Christ</w:t>
      </w:r>
      <w:r w:rsidRPr="000067C1">
        <w:rPr>
          <w:rFonts w:eastAsia="Times New Roman"/>
          <w:color w:val="000000"/>
          <w:sz w:val="26"/>
          <w:szCs w:val="26"/>
          <w:shd w:val="clear" w:color="auto" w:fill="FFFF00"/>
          <w:lang w:eastAsia="en-CA"/>
        </w:rPr>
        <w:t>.</w:t>
      </w:r>
      <w:r w:rsidRPr="000067C1">
        <w:rPr>
          <w:rFonts w:eastAsia="Times New Roman"/>
          <w:color w:val="000000"/>
          <w:sz w:val="26"/>
          <w:szCs w:val="26"/>
          <w:lang w:eastAsia="en-CA"/>
        </w:rPr>
        <w:t> The text says, ‘Look unto Me.’ "</w:t>
      </w:r>
    </w:p>
    <w:p w14:paraId="6ACEB285" w14:textId="77777777" w:rsidR="000067C1" w:rsidRPr="000067C1" w:rsidRDefault="000067C1" w:rsidP="000067C1">
      <w:pPr>
        <w:shd w:val="clear" w:color="auto" w:fill="FFFFCC"/>
        <w:autoSpaceDE/>
        <w:autoSpaceDN/>
        <w:adjustRightInd/>
        <w:spacing w:before="100" w:beforeAutospacing="1" w:after="100" w:afterAutospacing="1"/>
        <w:rPr>
          <w:rFonts w:eastAsia="Times New Roman"/>
          <w:color w:val="000000"/>
          <w:lang w:eastAsia="en-CA"/>
        </w:rPr>
      </w:pPr>
      <w:r w:rsidRPr="000067C1">
        <w:rPr>
          <w:rFonts w:eastAsia="Times New Roman"/>
          <w:color w:val="000000"/>
          <w:sz w:val="26"/>
          <w:szCs w:val="26"/>
          <w:lang w:eastAsia="en-CA"/>
        </w:rPr>
        <w:t xml:space="preserve">Then the good man followed up his text in this way: "Look unto Me; I am </w:t>
      </w:r>
      <w:proofErr w:type="spellStart"/>
      <w:r w:rsidRPr="000067C1">
        <w:rPr>
          <w:rFonts w:eastAsia="Times New Roman"/>
          <w:color w:val="000000"/>
          <w:sz w:val="26"/>
          <w:szCs w:val="26"/>
          <w:lang w:eastAsia="en-CA"/>
        </w:rPr>
        <w:t>sweatin</w:t>
      </w:r>
      <w:proofErr w:type="spellEnd"/>
      <w:r w:rsidRPr="000067C1">
        <w:rPr>
          <w:rFonts w:eastAsia="Times New Roman"/>
          <w:color w:val="000000"/>
          <w:sz w:val="26"/>
          <w:szCs w:val="26"/>
          <w:lang w:eastAsia="en-CA"/>
        </w:rPr>
        <w:t>’ great drops of blood. </w:t>
      </w:r>
      <w:r w:rsidRPr="000067C1">
        <w:rPr>
          <w:rFonts w:eastAsia="Times New Roman"/>
          <w:b/>
          <w:bCs/>
          <w:color w:val="000000"/>
          <w:sz w:val="26"/>
          <w:szCs w:val="26"/>
          <w:shd w:val="clear" w:color="auto" w:fill="FFFF00"/>
          <w:lang w:eastAsia="en-CA"/>
        </w:rPr>
        <w:t xml:space="preserve">Look unto Me; I am </w:t>
      </w:r>
      <w:proofErr w:type="spellStart"/>
      <w:r w:rsidRPr="000067C1">
        <w:rPr>
          <w:rFonts w:eastAsia="Times New Roman"/>
          <w:b/>
          <w:bCs/>
          <w:color w:val="000000"/>
          <w:sz w:val="26"/>
          <w:szCs w:val="26"/>
          <w:shd w:val="clear" w:color="auto" w:fill="FFFF00"/>
          <w:lang w:eastAsia="en-CA"/>
        </w:rPr>
        <w:t>hangin</w:t>
      </w:r>
      <w:proofErr w:type="spellEnd"/>
      <w:r w:rsidRPr="000067C1">
        <w:rPr>
          <w:rFonts w:eastAsia="Times New Roman"/>
          <w:b/>
          <w:bCs/>
          <w:color w:val="000000"/>
          <w:sz w:val="26"/>
          <w:szCs w:val="26"/>
          <w:shd w:val="clear" w:color="auto" w:fill="FFFF00"/>
          <w:lang w:eastAsia="en-CA"/>
        </w:rPr>
        <w:t>’ on the cross. Look unto Me, I am dead and buried. Look unto Me; I rise again.</w:t>
      </w:r>
      <w:r w:rsidRPr="000067C1">
        <w:rPr>
          <w:rFonts w:eastAsia="Times New Roman"/>
          <w:color w:val="000000"/>
          <w:sz w:val="26"/>
          <w:szCs w:val="26"/>
          <w:lang w:eastAsia="en-CA"/>
        </w:rPr>
        <w:t> Look unto Me; I ascend to Heaven. Look unto Me; I am sitting at the Father’s right hand. </w:t>
      </w:r>
      <w:r w:rsidRPr="000067C1">
        <w:rPr>
          <w:rFonts w:eastAsia="Times New Roman"/>
          <w:b/>
          <w:bCs/>
          <w:color w:val="000000"/>
          <w:sz w:val="26"/>
          <w:szCs w:val="26"/>
          <w:shd w:val="clear" w:color="auto" w:fill="FFFF00"/>
          <w:lang w:eastAsia="en-CA"/>
        </w:rPr>
        <w:t>O poor sinner, look unto Me! look unto Me!"</w:t>
      </w:r>
    </w:p>
    <w:p w14:paraId="16A39167" w14:textId="77777777" w:rsidR="000067C1" w:rsidRPr="000067C1" w:rsidRDefault="000067C1" w:rsidP="000067C1">
      <w:pPr>
        <w:shd w:val="clear" w:color="auto" w:fill="FFFFCC"/>
        <w:autoSpaceDE/>
        <w:autoSpaceDN/>
        <w:adjustRightInd/>
        <w:spacing w:before="100" w:beforeAutospacing="1" w:after="100" w:afterAutospacing="1"/>
        <w:rPr>
          <w:rFonts w:eastAsia="Times New Roman"/>
          <w:color w:val="000000"/>
          <w:lang w:eastAsia="en-CA"/>
        </w:rPr>
      </w:pPr>
      <w:r w:rsidRPr="000067C1">
        <w:rPr>
          <w:rFonts w:eastAsia="Times New Roman"/>
          <w:color w:val="000000"/>
          <w:sz w:val="26"/>
          <w:szCs w:val="26"/>
          <w:lang w:eastAsia="en-CA"/>
        </w:rPr>
        <w:lastRenderedPageBreak/>
        <w:t xml:space="preserve">When he had </w:t>
      </w:r>
      <w:proofErr w:type="gramStart"/>
      <w:r w:rsidRPr="000067C1">
        <w:rPr>
          <w:rFonts w:eastAsia="Times New Roman"/>
          <w:color w:val="000000"/>
          <w:sz w:val="26"/>
          <w:szCs w:val="26"/>
          <w:lang w:eastAsia="en-CA"/>
        </w:rPr>
        <w:t>. . . .</w:t>
      </w:r>
      <w:proofErr w:type="gramEnd"/>
      <w:r w:rsidRPr="000067C1">
        <w:rPr>
          <w:rFonts w:eastAsia="Times New Roman"/>
          <w:color w:val="000000"/>
          <w:sz w:val="26"/>
          <w:szCs w:val="26"/>
          <w:lang w:eastAsia="en-CA"/>
        </w:rPr>
        <w:t xml:space="preserve"> managed to spin out about ten minutes or so, he was at the end of his tether. Then he looked at me under the gallery, and I daresay with so few present, he knew me to be a stranger.</w:t>
      </w:r>
    </w:p>
    <w:p w14:paraId="1C0DE447" w14:textId="77777777" w:rsidR="000067C1" w:rsidRPr="000067C1" w:rsidRDefault="000067C1" w:rsidP="000067C1">
      <w:pPr>
        <w:shd w:val="clear" w:color="auto" w:fill="FFFFCC"/>
        <w:autoSpaceDE/>
        <w:autoSpaceDN/>
        <w:adjustRightInd/>
        <w:spacing w:before="100" w:beforeAutospacing="1" w:after="100" w:afterAutospacing="1"/>
        <w:rPr>
          <w:rFonts w:eastAsia="Times New Roman"/>
          <w:color w:val="000000"/>
          <w:lang w:eastAsia="en-CA"/>
        </w:rPr>
      </w:pPr>
      <w:r w:rsidRPr="000067C1">
        <w:rPr>
          <w:rFonts w:eastAsia="Times New Roman"/>
          <w:color w:val="000000"/>
          <w:sz w:val="26"/>
          <w:szCs w:val="26"/>
          <w:lang w:eastAsia="en-CA"/>
        </w:rPr>
        <w:t xml:space="preserve">Just fixing his eyes on me, as if he knew all my heart, he said, "Young man, you look very miserable." Well, I did, but I had not been accustomed to have remarks made from the pulpit on my personal appearance before. However, it was a good blow, struck right home. He continued, "And you will always be miserable—miserable in life and miserable in death—if you don’t obey my text; but if you obey now, this moment, you will be saved." Then </w:t>
      </w:r>
      <w:proofErr w:type="gramStart"/>
      <w:r w:rsidRPr="000067C1">
        <w:rPr>
          <w:rFonts w:eastAsia="Times New Roman"/>
          <w:color w:val="000000"/>
          <w:sz w:val="26"/>
          <w:szCs w:val="26"/>
          <w:lang w:eastAsia="en-CA"/>
        </w:rPr>
        <w:t>lifting up</w:t>
      </w:r>
      <w:proofErr w:type="gramEnd"/>
      <w:r w:rsidRPr="000067C1">
        <w:rPr>
          <w:rFonts w:eastAsia="Times New Roman"/>
          <w:color w:val="000000"/>
          <w:sz w:val="26"/>
          <w:szCs w:val="26"/>
          <w:lang w:eastAsia="en-CA"/>
        </w:rPr>
        <w:t xml:space="preserve"> his hands, he shouted, as only a Primitive Methodist could do, </w:t>
      </w:r>
      <w:r w:rsidRPr="000067C1">
        <w:rPr>
          <w:rFonts w:eastAsia="Times New Roman"/>
          <w:b/>
          <w:bCs/>
          <w:color w:val="000000"/>
          <w:sz w:val="26"/>
          <w:szCs w:val="26"/>
          <w:shd w:val="clear" w:color="auto" w:fill="FFFF00"/>
          <w:lang w:eastAsia="en-CA"/>
        </w:rPr>
        <w:t>"Young man, look to Jesus Christ. Look! Look! Look! You have nothing to do but look and live!"</w:t>
      </w:r>
    </w:p>
    <w:p w14:paraId="5BFB32AF" w14:textId="77777777" w:rsidR="000067C1" w:rsidRPr="000067C1" w:rsidRDefault="000067C1" w:rsidP="000067C1">
      <w:pPr>
        <w:shd w:val="clear" w:color="auto" w:fill="FFFFCC"/>
        <w:autoSpaceDE/>
        <w:autoSpaceDN/>
        <w:adjustRightInd/>
        <w:spacing w:before="100" w:beforeAutospacing="1" w:after="100" w:afterAutospacing="1"/>
        <w:rPr>
          <w:rFonts w:eastAsia="Times New Roman"/>
          <w:color w:val="000000"/>
          <w:lang w:eastAsia="en-CA"/>
        </w:rPr>
      </w:pPr>
      <w:r w:rsidRPr="000067C1">
        <w:rPr>
          <w:rFonts w:eastAsia="Times New Roman"/>
          <w:color w:val="000000"/>
          <w:sz w:val="26"/>
          <w:szCs w:val="26"/>
          <w:lang w:eastAsia="en-CA"/>
        </w:rPr>
        <w:t xml:space="preserve">I saw at once the way of salvation. I know not what else he said—I did not take much notice of it—I was so possessed with that one thought </w:t>
      </w:r>
      <w:proofErr w:type="gramStart"/>
      <w:r w:rsidRPr="000067C1">
        <w:rPr>
          <w:rFonts w:eastAsia="Times New Roman"/>
          <w:color w:val="000000"/>
          <w:sz w:val="26"/>
          <w:szCs w:val="26"/>
          <w:lang w:eastAsia="en-CA"/>
        </w:rPr>
        <w:t>. . . .</w:t>
      </w:r>
      <w:proofErr w:type="gramEnd"/>
      <w:r w:rsidRPr="000067C1">
        <w:rPr>
          <w:rFonts w:eastAsia="Times New Roman"/>
          <w:color w:val="000000"/>
          <w:sz w:val="26"/>
          <w:szCs w:val="26"/>
          <w:lang w:eastAsia="en-CA"/>
        </w:rPr>
        <w:t xml:space="preserve"> I had been waiting to do fifty things, but when I heard that word, "Look!" what a charming word it seemed to me. Oh! I looked until I could almost have looked my eyes away.</w:t>
      </w:r>
    </w:p>
    <w:p w14:paraId="4ED45AEF" w14:textId="77777777" w:rsidR="000067C1" w:rsidRPr="000067C1" w:rsidRDefault="000067C1" w:rsidP="000067C1">
      <w:pPr>
        <w:shd w:val="clear" w:color="auto" w:fill="FFFFCC"/>
        <w:autoSpaceDE/>
        <w:autoSpaceDN/>
        <w:adjustRightInd/>
        <w:spacing w:before="100" w:beforeAutospacing="1" w:after="100" w:afterAutospacing="1"/>
        <w:rPr>
          <w:rFonts w:eastAsia="Times New Roman"/>
          <w:color w:val="000000"/>
          <w:lang w:eastAsia="en-CA"/>
        </w:rPr>
      </w:pPr>
      <w:r w:rsidRPr="000067C1">
        <w:rPr>
          <w:rFonts w:eastAsia="Times New Roman"/>
          <w:color w:val="000000"/>
          <w:sz w:val="26"/>
          <w:szCs w:val="26"/>
          <w:lang w:eastAsia="en-CA"/>
        </w:rPr>
        <w:t>There and then the cloud was gone, the darkness had rolled away, and that moment I saw the sun; and I could have risen that instant, and sung with the most enthusiastic of them, </w:t>
      </w:r>
      <w:r w:rsidRPr="000067C1">
        <w:rPr>
          <w:rFonts w:eastAsia="Times New Roman"/>
          <w:b/>
          <w:bCs/>
          <w:color w:val="000000"/>
          <w:sz w:val="26"/>
          <w:szCs w:val="26"/>
          <w:shd w:val="clear" w:color="auto" w:fill="FFFF00"/>
          <w:lang w:eastAsia="en-CA"/>
        </w:rPr>
        <w:t>of the precious blood of Christ, and the simple faith which looks alone to Him.</w:t>
      </w:r>
      <w:r w:rsidRPr="000067C1">
        <w:rPr>
          <w:rFonts w:eastAsia="Times New Roman"/>
          <w:color w:val="000000"/>
          <w:sz w:val="26"/>
          <w:szCs w:val="26"/>
          <w:lang w:eastAsia="en-CA"/>
        </w:rPr>
        <w:t> </w:t>
      </w:r>
      <w:r w:rsidRPr="000067C1">
        <w:rPr>
          <w:rFonts w:eastAsia="Times New Roman"/>
          <w:b/>
          <w:bCs/>
          <w:color w:val="000000"/>
          <w:sz w:val="26"/>
          <w:szCs w:val="26"/>
          <w:shd w:val="clear" w:color="auto" w:fill="FFFF00"/>
          <w:lang w:eastAsia="en-CA"/>
        </w:rPr>
        <w:t>Oh, that somebody had told me this before, "Trust Christ, and you shall be saved."</w:t>
      </w:r>
      <w:r w:rsidRPr="000067C1">
        <w:rPr>
          <w:rFonts w:eastAsia="Times New Roman"/>
          <w:color w:val="000000"/>
          <w:sz w:val="26"/>
          <w:szCs w:val="26"/>
          <w:lang w:eastAsia="en-CA"/>
        </w:rPr>
        <w:t> Yet it was, no doubt, all wisely ordered, and now I can say—</w:t>
      </w:r>
    </w:p>
    <w:p w14:paraId="43B16A3A" w14:textId="77777777" w:rsidR="000067C1" w:rsidRPr="000067C1" w:rsidRDefault="000067C1" w:rsidP="000067C1">
      <w:pPr>
        <w:shd w:val="clear" w:color="auto" w:fill="FFFFCC"/>
        <w:autoSpaceDE/>
        <w:autoSpaceDN/>
        <w:adjustRightInd/>
        <w:spacing w:before="100" w:beforeAutospacing="1" w:after="100" w:afterAutospacing="1"/>
        <w:jc w:val="center"/>
        <w:rPr>
          <w:rFonts w:eastAsia="Times New Roman"/>
          <w:color w:val="000000"/>
          <w:lang w:eastAsia="en-CA"/>
        </w:rPr>
      </w:pPr>
      <w:r w:rsidRPr="000067C1">
        <w:rPr>
          <w:rFonts w:eastAsia="Times New Roman"/>
          <w:b/>
          <w:bCs/>
          <w:color w:val="800000"/>
          <w:sz w:val="26"/>
          <w:szCs w:val="26"/>
          <w:lang w:eastAsia="en-CA"/>
        </w:rPr>
        <w:t>"</w:t>
      </w:r>
      <w:proofErr w:type="spellStart"/>
      <w:r w:rsidRPr="000067C1">
        <w:rPr>
          <w:rFonts w:eastAsia="Times New Roman"/>
          <w:b/>
          <w:bCs/>
          <w:color w:val="800000"/>
          <w:sz w:val="26"/>
          <w:szCs w:val="26"/>
          <w:lang w:eastAsia="en-CA"/>
        </w:rPr>
        <w:t>E’er</w:t>
      </w:r>
      <w:proofErr w:type="spellEnd"/>
      <w:r w:rsidRPr="000067C1">
        <w:rPr>
          <w:rFonts w:eastAsia="Times New Roman"/>
          <w:b/>
          <w:bCs/>
          <w:color w:val="800000"/>
          <w:sz w:val="26"/>
          <w:szCs w:val="26"/>
          <w:lang w:eastAsia="en-CA"/>
        </w:rPr>
        <w:t xml:space="preserve"> since by faith I saw the stream</w:t>
      </w:r>
      <w:r w:rsidRPr="000067C1">
        <w:rPr>
          <w:rFonts w:eastAsia="Times New Roman"/>
          <w:b/>
          <w:bCs/>
          <w:color w:val="800000"/>
          <w:sz w:val="26"/>
          <w:szCs w:val="26"/>
          <w:lang w:eastAsia="en-CA"/>
        </w:rPr>
        <w:br/>
        <w:t>Thy flowing wounds supply,</w:t>
      </w:r>
      <w:r w:rsidRPr="000067C1">
        <w:rPr>
          <w:rFonts w:eastAsia="Times New Roman"/>
          <w:b/>
          <w:bCs/>
          <w:color w:val="800000"/>
          <w:sz w:val="26"/>
          <w:szCs w:val="26"/>
          <w:lang w:eastAsia="en-CA"/>
        </w:rPr>
        <w:br/>
        <w:t>Redeeming love has been my theme,</w:t>
      </w:r>
      <w:r w:rsidRPr="000067C1">
        <w:rPr>
          <w:rFonts w:eastAsia="Times New Roman"/>
          <w:b/>
          <w:bCs/>
          <w:color w:val="800000"/>
          <w:sz w:val="26"/>
          <w:szCs w:val="26"/>
          <w:lang w:eastAsia="en-CA"/>
        </w:rPr>
        <w:br/>
        <w:t>And shall be till I die. . ."</w:t>
      </w:r>
    </w:p>
    <w:p w14:paraId="08450007" w14:textId="77777777" w:rsidR="000067C1" w:rsidRPr="000067C1" w:rsidRDefault="000067C1" w:rsidP="000067C1">
      <w:pPr>
        <w:shd w:val="clear" w:color="auto" w:fill="FFFFCC"/>
        <w:autoSpaceDE/>
        <w:autoSpaceDN/>
        <w:adjustRightInd/>
        <w:spacing w:before="100" w:beforeAutospacing="1" w:after="100" w:afterAutospacing="1"/>
        <w:rPr>
          <w:rFonts w:eastAsia="Times New Roman"/>
          <w:color w:val="000000"/>
          <w:lang w:eastAsia="en-CA"/>
        </w:rPr>
      </w:pPr>
      <w:r w:rsidRPr="000067C1">
        <w:rPr>
          <w:rFonts w:eastAsia="Times New Roman"/>
          <w:color w:val="000000"/>
          <w:sz w:val="26"/>
          <w:szCs w:val="26"/>
          <w:lang w:eastAsia="en-CA"/>
        </w:rPr>
        <w:t xml:space="preserve">That happy day when I found the Saviour, and learned to cling to His dear feet, was a day never to be forgotten by me </w:t>
      </w:r>
      <w:proofErr w:type="gramStart"/>
      <w:r w:rsidRPr="000067C1">
        <w:rPr>
          <w:rFonts w:eastAsia="Times New Roman"/>
          <w:color w:val="000000"/>
          <w:sz w:val="26"/>
          <w:szCs w:val="26"/>
          <w:lang w:eastAsia="en-CA"/>
        </w:rPr>
        <w:t>. . . .</w:t>
      </w:r>
      <w:proofErr w:type="gramEnd"/>
      <w:r w:rsidRPr="000067C1">
        <w:rPr>
          <w:rFonts w:eastAsia="Times New Roman"/>
          <w:color w:val="000000"/>
          <w:sz w:val="26"/>
          <w:szCs w:val="26"/>
          <w:lang w:eastAsia="en-CA"/>
        </w:rPr>
        <w:t> </w:t>
      </w:r>
      <w:r w:rsidRPr="000067C1">
        <w:rPr>
          <w:rFonts w:eastAsia="Times New Roman"/>
          <w:b/>
          <w:bCs/>
          <w:color w:val="000000"/>
          <w:sz w:val="26"/>
          <w:szCs w:val="26"/>
          <w:shd w:val="clear" w:color="auto" w:fill="FFFF00"/>
          <w:lang w:eastAsia="en-CA"/>
        </w:rPr>
        <w:t>I listened to the Word of God and that precious text led me to the cross of Christ</w:t>
      </w:r>
      <w:r w:rsidRPr="000067C1">
        <w:rPr>
          <w:rFonts w:eastAsia="Times New Roman"/>
          <w:color w:val="000000"/>
          <w:sz w:val="26"/>
          <w:szCs w:val="26"/>
          <w:lang w:eastAsia="en-CA"/>
        </w:rPr>
        <w:t>. I can testify that the joy of that day was utterly indescribable. I could have leaped, I could have danced; there was no expression, however fanatical, which would have been out of keeping with the joy of that hour. Many days of Christian experience have passed since then, but there has never been one which has had the full exhilaration, the sparkling delight which that first day had.</w:t>
      </w:r>
    </w:p>
    <w:p w14:paraId="5A1EAE8F" w14:textId="77777777" w:rsidR="000067C1" w:rsidRPr="000067C1" w:rsidRDefault="000067C1" w:rsidP="000067C1">
      <w:pPr>
        <w:shd w:val="clear" w:color="auto" w:fill="FFFFCC"/>
        <w:autoSpaceDE/>
        <w:autoSpaceDN/>
        <w:adjustRightInd/>
        <w:spacing w:before="100" w:beforeAutospacing="1" w:after="100" w:afterAutospacing="1"/>
        <w:rPr>
          <w:rFonts w:eastAsia="Times New Roman"/>
          <w:color w:val="000000"/>
          <w:lang w:eastAsia="en-CA"/>
        </w:rPr>
      </w:pPr>
      <w:r w:rsidRPr="000067C1">
        <w:rPr>
          <w:rFonts w:eastAsia="Times New Roman"/>
          <w:color w:val="000000"/>
          <w:sz w:val="26"/>
          <w:szCs w:val="26"/>
          <w:lang w:eastAsia="en-CA"/>
        </w:rPr>
        <w:t>I thought I could have sprung from the seat in which I sat, and have called out with the wildest of those Methodist brethren . . . "I am forgiven! I am forgiven! A monument of grace! </w:t>
      </w:r>
      <w:r w:rsidRPr="000067C1">
        <w:rPr>
          <w:rFonts w:eastAsia="Times New Roman"/>
          <w:b/>
          <w:bCs/>
          <w:color w:val="000000"/>
          <w:sz w:val="26"/>
          <w:szCs w:val="26"/>
          <w:shd w:val="clear" w:color="auto" w:fill="FFFF00"/>
          <w:lang w:eastAsia="en-CA"/>
        </w:rPr>
        <w:t>A sinner saved by blood!"</w:t>
      </w:r>
    </w:p>
    <w:p w14:paraId="661B8F9F" w14:textId="77777777" w:rsidR="000067C1" w:rsidRPr="000067C1" w:rsidRDefault="000067C1" w:rsidP="000067C1">
      <w:pPr>
        <w:shd w:val="clear" w:color="auto" w:fill="FFFFCC"/>
        <w:autoSpaceDE/>
        <w:autoSpaceDN/>
        <w:adjustRightInd/>
        <w:spacing w:before="100" w:beforeAutospacing="1" w:after="100" w:afterAutospacing="1"/>
        <w:rPr>
          <w:rFonts w:eastAsia="Times New Roman"/>
          <w:color w:val="000000"/>
          <w:lang w:eastAsia="en-CA"/>
        </w:rPr>
      </w:pPr>
      <w:r w:rsidRPr="000067C1">
        <w:rPr>
          <w:rFonts w:eastAsia="Times New Roman"/>
          <w:color w:val="000000"/>
          <w:sz w:val="26"/>
          <w:szCs w:val="26"/>
          <w:lang w:eastAsia="en-CA"/>
        </w:rPr>
        <w:lastRenderedPageBreak/>
        <w:t xml:space="preserve">My spirit saw its chains broken to pieces, I felt that I was an emancipated soul, an heir of heaven, a forgiven one, accepted in Jesus Christ, plucked out of the miry clay and out of the horrible pit, with my feet set upon a rock and my goings established </w:t>
      </w:r>
      <w:proofErr w:type="gramStart"/>
      <w:r w:rsidRPr="000067C1">
        <w:rPr>
          <w:rFonts w:eastAsia="Times New Roman"/>
          <w:color w:val="000000"/>
          <w:sz w:val="26"/>
          <w:szCs w:val="26"/>
          <w:lang w:eastAsia="en-CA"/>
        </w:rPr>
        <w:t>. . . .</w:t>
      </w:r>
      <w:proofErr w:type="gramEnd"/>
    </w:p>
    <w:p w14:paraId="4A61A146" w14:textId="2D8DF4BF" w:rsidR="000067C1" w:rsidRPr="000067C1" w:rsidRDefault="000067C1" w:rsidP="000067C1">
      <w:pPr>
        <w:shd w:val="clear" w:color="auto" w:fill="FFFFCC"/>
        <w:autoSpaceDE/>
        <w:autoSpaceDN/>
        <w:adjustRightInd/>
        <w:spacing w:before="100" w:beforeAutospacing="1" w:after="100" w:afterAutospacing="1"/>
        <w:rPr>
          <w:rFonts w:eastAsia="Times New Roman"/>
          <w:color w:val="000000"/>
          <w:lang w:eastAsia="en-CA"/>
        </w:rPr>
      </w:pPr>
      <w:r w:rsidRPr="000067C1">
        <w:rPr>
          <w:rFonts w:eastAsia="Times New Roman"/>
          <w:color w:val="000000"/>
          <w:sz w:val="26"/>
          <w:szCs w:val="26"/>
          <w:lang w:eastAsia="en-CA"/>
        </w:rPr>
        <w:t>Between half-past ten o’clock, when I entered that chapel, and half-past twelve o’clock, when I was back again at home, </w:t>
      </w:r>
      <w:r w:rsidRPr="000067C1">
        <w:rPr>
          <w:rFonts w:eastAsia="Times New Roman"/>
          <w:b/>
          <w:bCs/>
          <w:color w:val="000000"/>
          <w:sz w:val="26"/>
          <w:szCs w:val="26"/>
          <w:shd w:val="clear" w:color="auto" w:fill="FFFF00"/>
          <w:lang w:eastAsia="en-CA"/>
        </w:rPr>
        <w:t>what a change had taken place in me! Simply by looking to Jesus I had been delivered from despair</w:t>
      </w:r>
      <w:r w:rsidRPr="000067C1">
        <w:rPr>
          <w:rFonts w:eastAsia="Times New Roman"/>
          <w:color w:val="000000"/>
          <w:sz w:val="26"/>
          <w:szCs w:val="26"/>
          <w:lang w:eastAsia="en-CA"/>
        </w:rPr>
        <w:t>, and I was brought into such a joyous state of mind that, when they saw me at home, they said to me, "Something wonderful has happened to you," and I was eager to tell them all about it. Oh! there was joy in the household that day, when all heard that the eldest son had found the Saviour and knew himself to be forgiven.</w:t>
      </w:r>
      <w:r>
        <w:rPr>
          <w:rStyle w:val="FootnoteReference"/>
          <w:rFonts w:eastAsia="Times New Roman"/>
          <w:color w:val="000000"/>
          <w:sz w:val="26"/>
          <w:szCs w:val="26"/>
          <w:lang w:eastAsia="en-CA"/>
        </w:rPr>
        <w:footnoteReference w:id="1"/>
      </w:r>
    </w:p>
    <w:p w14:paraId="3BACB1C3" w14:textId="45C9D4E7" w:rsidR="002A096F" w:rsidRDefault="00D35FB4" w:rsidP="002A096F">
      <w:pPr>
        <w:rPr>
          <w:rStyle w:val="Hyperlink"/>
          <w:color w:val="000000" w:themeColor="text1"/>
          <w:u w:val="none"/>
        </w:rPr>
      </w:pPr>
      <w:r>
        <w:rPr>
          <w:noProof/>
          <w:color w:val="000000" w:themeColor="text1"/>
        </w:rPr>
        <w:drawing>
          <wp:anchor distT="0" distB="0" distL="114300" distR="114300" simplePos="0" relativeHeight="251658240" behindDoc="0" locked="0" layoutInCell="1" allowOverlap="1" wp14:anchorId="7F5D1EA6" wp14:editId="328F077C">
            <wp:simplePos x="0" y="0"/>
            <wp:positionH relativeFrom="margin">
              <wp:align>left</wp:align>
            </wp:positionH>
            <wp:positionV relativeFrom="paragraph">
              <wp:posOffset>527050</wp:posOffset>
            </wp:positionV>
            <wp:extent cx="2619375" cy="1962785"/>
            <wp:effectExtent l="76200" t="76200" r="142875" b="132715"/>
            <wp:wrapSquare wrapText="bothSides"/>
            <wp:docPr id="1" name="Picture 1" descr="A person and person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2619375" cy="19627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34DCD">
        <w:rPr>
          <w:rStyle w:val="Hyperlink"/>
          <w:color w:val="000000" w:themeColor="text1"/>
          <w:u w:val="none"/>
        </w:rPr>
        <w:tab/>
        <w:t>What I just read is the personal testimony of Charles Spurgeon.  The thin looking</w:t>
      </w:r>
      <w:r w:rsidR="00927830">
        <w:rPr>
          <w:rStyle w:val="Hyperlink"/>
          <w:color w:val="000000" w:themeColor="text1"/>
          <w:u w:val="none"/>
        </w:rPr>
        <w:t xml:space="preserve">, </w:t>
      </w:r>
      <w:r w:rsidR="00934DCD">
        <w:rPr>
          <w:rStyle w:val="Hyperlink"/>
          <w:color w:val="000000" w:themeColor="text1"/>
          <w:u w:val="none"/>
        </w:rPr>
        <w:t>“below average stature and poor physical health”</w:t>
      </w:r>
      <w:r w:rsidR="00934DCD">
        <w:rPr>
          <w:rStyle w:val="FootnoteReference"/>
          <w:color w:val="000000" w:themeColor="text1"/>
        </w:rPr>
        <w:footnoteReference w:id="2"/>
      </w:r>
      <w:r w:rsidR="00934DCD">
        <w:rPr>
          <w:rStyle w:val="Hyperlink"/>
          <w:color w:val="000000" w:themeColor="text1"/>
          <w:u w:val="none"/>
        </w:rPr>
        <w:t xml:space="preserve"> </w:t>
      </w:r>
      <w:r w:rsidR="00927830">
        <w:rPr>
          <w:rStyle w:val="Hyperlink"/>
          <w:color w:val="000000" w:themeColor="text1"/>
          <w:u w:val="none"/>
        </w:rPr>
        <w:t xml:space="preserve">man who led him to Christ </w:t>
      </w:r>
      <w:r w:rsidR="00934DCD">
        <w:rPr>
          <w:rStyle w:val="Hyperlink"/>
          <w:color w:val="000000" w:themeColor="text1"/>
          <w:u w:val="none"/>
        </w:rPr>
        <w:t xml:space="preserve">was </w:t>
      </w:r>
      <w:r w:rsidR="00927830">
        <w:rPr>
          <w:rStyle w:val="Hyperlink"/>
          <w:color w:val="000000" w:themeColor="text1"/>
          <w:u w:val="none"/>
        </w:rPr>
        <w:t xml:space="preserve">Robert </w:t>
      </w:r>
      <w:proofErr w:type="spellStart"/>
      <w:r w:rsidR="00927830">
        <w:rPr>
          <w:rStyle w:val="Hyperlink"/>
          <w:color w:val="000000" w:themeColor="text1"/>
          <w:u w:val="none"/>
        </w:rPr>
        <w:t>Eaglen</w:t>
      </w:r>
      <w:proofErr w:type="spellEnd"/>
      <w:r w:rsidR="00927830">
        <w:rPr>
          <w:rStyle w:val="Hyperlink"/>
          <w:color w:val="000000" w:themeColor="text1"/>
          <w:u w:val="none"/>
        </w:rPr>
        <w:t xml:space="preserve">.  While Robert often did not have the physical strength to stand at the pulpit God used his words to etch awareness, repentance and belief into the soul of one of the greatest preachers of his time!  I love this story because </w:t>
      </w:r>
      <w:r w:rsidR="00805979">
        <w:rPr>
          <w:rStyle w:val="Hyperlink"/>
          <w:color w:val="000000" w:themeColor="text1"/>
          <w:u w:val="none"/>
        </w:rPr>
        <w:t xml:space="preserve">it </w:t>
      </w:r>
      <w:r w:rsidR="00927830">
        <w:rPr>
          <w:rStyle w:val="Hyperlink"/>
          <w:color w:val="000000" w:themeColor="text1"/>
          <w:u w:val="none"/>
        </w:rPr>
        <w:t>exemplifies the truth that God often chooses the weak to proclaim the Gospel message. In reverence we are to be ready to give reasons for the hope</w:t>
      </w:r>
      <w:r w:rsidR="00B21BF2">
        <w:rPr>
          <w:rStyle w:val="Hyperlink"/>
          <w:color w:val="000000" w:themeColor="text1"/>
          <w:u w:val="none"/>
        </w:rPr>
        <w:t xml:space="preserve"> we have</w:t>
      </w:r>
      <w:r w:rsidR="004E755A">
        <w:rPr>
          <w:rStyle w:val="Hyperlink"/>
          <w:color w:val="000000" w:themeColor="text1"/>
          <w:u w:val="none"/>
        </w:rPr>
        <w:t xml:space="preserve"> in Jesus Christ to all who will listen.  Even with the Great Commission ringing in our ears and our eyes gazing at the ripe fields all around us we let our laziness, sense of unworthiness, lack of compassion, </w:t>
      </w:r>
      <w:r w:rsidR="00B21BF2">
        <w:rPr>
          <w:rStyle w:val="Hyperlink"/>
          <w:color w:val="000000" w:themeColor="text1"/>
          <w:u w:val="none"/>
        </w:rPr>
        <w:t xml:space="preserve">lack of </w:t>
      </w:r>
      <w:r w:rsidR="004E755A">
        <w:rPr>
          <w:rStyle w:val="Hyperlink"/>
          <w:color w:val="000000" w:themeColor="text1"/>
          <w:u w:val="none"/>
        </w:rPr>
        <w:t>love and</w:t>
      </w:r>
      <w:r w:rsidR="00B21BF2">
        <w:rPr>
          <w:rStyle w:val="Hyperlink"/>
          <w:color w:val="000000" w:themeColor="text1"/>
          <w:u w:val="none"/>
        </w:rPr>
        <w:t xml:space="preserve"> lack of </w:t>
      </w:r>
      <w:r w:rsidR="004E755A">
        <w:rPr>
          <w:rStyle w:val="Hyperlink"/>
          <w:color w:val="000000" w:themeColor="text1"/>
          <w:u w:val="none"/>
        </w:rPr>
        <w:t xml:space="preserve">faith keep us from speaking what God has etched upon our very hearts!  Today’s sermon is going to look at John 4:27-40 and conclude that those who obey the command and privilege to plant seeds of righteousness </w:t>
      </w:r>
      <w:r w:rsidR="004A3AE2">
        <w:rPr>
          <w:rStyle w:val="Hyperlink"/>
          <w:color w:val="000000" w:themeColor="text1"/>
          <w:u w:val="none"/>
        </w:rPr>
        <w:t xml:space="preserve">in His kingdom </w:t>
      </w:r>
      <w:r w:rsidR="000E02C2">
        <w:rPr>
          <w:rStyle w:val="Hyperlink"/>
          <w:color w:val="000000" w:themeColor="text1"/>
          <w:u w:val="none"/>
        </w:rPr>
        <w:t xml:space="preserve">will receive a </w:t>
      </w:r>
      <w:r w:rsidR="004E755A">
        <w:rPr>
          <w:rStyle w:val="Hyperlink"/>
          <w:color w:val="000000" w:themeColor="text1"/>
          <w:u w:val="none"/>
        </w:rPr>
        <w:t>bountiful harvest either in this lifetime or the next</w:t>
      </w:r>
      <w:r w:rsidR="000E02C2">
        <w:rPr>
          <w:rStyle w:val="Hyperlink"/>
          <w:color w:val="000000" w:themeColor="text1"/>
          <w:u w:val="none"/>
        </w:rPr>
        <w:t xml:space="preserve">!  </w:t>
      </w:r>
    </w:p>
    <w:p w14:paraId="6845DD6F" w14:textId="5B4CEA67" w:rsidR="00934DCD" w:rsidRDefault="00934DCD" w:rsidP="002A096F">
      <w:pPr>
        <w:rPr>
          <w:rStyle w:val="Hyperlink"/>
          <w:color w:val="000000" w:themeColor="text1"/>
          <w:u w:val="none"/>
        </w:rPr>
      </w:pPr>
    </w:p>
    <w:p w14:paraId="30C94DA8" w14:textId="25F95C03" w:rsidR="00934DCD" w:rsidRDefault="00934DCD" w:rsidP="002A096F">
      <w:pPr>
        <w:rPr>
          <w:rStyle w:val="Hyperlink"/>
          <w:color w:val="000000" w:themeColor="text1"/>
          <w:u w:val="none"/>
        </w:rPr>
      </w:pPr>
    </w:p>
    <w:p w14:paraId="6A4BB39B" w14:textId="75363D50" w:rsidR="00B21BF2" w:rsidRDefault="00B21BF2" w:rsidP="002A096F">
      <w:pPr>
        <w:rPr>
          <w:rStyle w:val="Hyperlink"/>
          <w:color w:val="000000" w:themeColor="text1"/>
          <w:u w:val="none"/>
        </w:rPr>
      </w:pPr>
    </w:p>
    <w:p w14:paraId="3CDB1781" w14:textId="3C218A01" w:rsidR="00B21BF2" w:rsidRDefault="00B21BF2" w:rsidP="002A096F">
      <w:pPr>
        <w:rPr>
          <w:rStyle w:val="Hyperlink"/>
          <w:color w:val="000000" w:themeColor="text1"/>
          <w:u w:val="none"/>
        </w:rPr>
      </w:pPr>
    </w:p>
    <w:p w14:paraId="6DB80F8B" w14:textId="493936C4" w:rsidR="00B21BF2" w:rsidRDefault="00B21BF2" w:rsidP="002A096F">
      <w:pPr>
        <w:rPr>
          <w:rStyle w:val="Hyperlink"/>
          <w:color w:val="000000" w:themeColor="text1"/>
          <w:u w:val="none"/>
        </w:rPr>
      </w:pPr>
    </w:p>
    <w:p w14:paraId="32F6CD01" w14:textId="412363FF" w:rsidR="00B21BF2" w:rsidRDefault="00B21BF2" w:rsidP="002A096F">
      <w:pPr>
        <w:rPr>
          <w:rStyle w:val="Hyperlink"/>
          <w:color w:val="000000" w:themeColor="text1"/>
          <w:u w:val="none"/>
        </w:rPr>
      </w:pPr>
    </w:p>
    <w:p w14:paraId="05C0162A" w14:textId="351F0BA5" w:rsidR="00B21BF2" w:rsidRDefault="00B21BF2" w:rsidP="002A096F">
      <w:pPr>
        <w:rPr>
          <w:rStyle w:val="Hyperlink"/>
          <w:color w:val="000000" w:themeColor="text1"/>
          <w:u w:val="none"/>
        </w:rPr>
      </w:pPr>
    </w:p>
    <w:p w14:paraId="030E903D" w14:textId="77777777" w:rsidR="00B21BF2" w:rsidRDefault="00B21BF2" w:rsidP="002A096F">
      <w:pPr>
        <w:rPr>
          <w:rStyle w:val="Hyperlink"/>
          <w:color w:val="000000" w:themeColor="text1"/>
          <w:u w:val="none"/>
        </w:rPr>
      </w:pPr>
    </w:p>
    <w:p w14:paraId="21A9F903" w14:textId="4026F4C0" w:rsidR="002A096F" w:rsidRPr="00731100" w:rsidRDefault="00731100" w:rsidP="002A096F">
      <w:pPr>
        <w:rPr>
          <w:rStyle w:val="Hyperlink"/>
          <w:b/>
          <w:color w:val="000000" w:themeColor="text1"/>
          <w:u w:val="none"/>
        </w:rPr>
      </w:pPr>
      <w:r w:rsidRPr="00731100">
        <w:rPr>
          <w:rStyle w:val="Hyperlink"/>
          <w:b/>
          <w:color w:val="000000" w:themeColor="text1"/>
          <w:u w:val="none"/>
        </w:rPr>
        <w:lastRenderedPageBreak/>
        <w:t xml:space="preserve">Two Approaches to the Harvest </w:t>
      </w:r>
      <w:r w:rsidR="000D0658" w:rsidRPr="00731100">
        <w:rPr>
          <w:rStyle w:val="Hyperlink"/>
          <w:b/>
          <w:color w:val="000000" w:themeColor="text1"/>
          <w:u w:val="none"/>
        </w:rPr>
        <w:t>– Verses 4:27-30</w:t>
      </w:r>
    </w:p>
    <w:p w14:paraId="307D8BA0" w14:textId="3A0BBF58" w:rsidR="00B21BF2" w:rsidRDefault="00B21BF2" w:rsidP="00B21BF2">
      <w:pPr>
        <w:rPr>
          <w:rStyle w:val="Hyperlink"/>
          <w:color w:val="000000" w:themeColor="text1"/>
          <w:u w:val="none"/>
        </w:rPr>
      </w:pPr>
    </w:p>
    <w:p w14:paraId="456C2743" w14:textId="444032CB" w:rsidR="00F84837" w:rsidRPr="00F84837" w:rsidRDefault="00F84837" w:rsidP="00F84837">
      <w:pPr>
        <w:ind w:left="709" w:right="828"/>
        <w:jc w:val="both"/>
        <w:rPr>
          <w:b/>
          <w:color w:val="C00000"/>
          <w:lang w:val="en-US"/>
        </w:rPr>
      </w:pPr>
      <w:r w:rsidRPr="00F84837">
        <w:rPr>
          <w:b/>
          <w:color w:val="C00000"/>
          <w:vertAlign w:val="superscript"/>
          <w:lang w:val="en-US"/>
        </w:rPr>
        <w:t>27 </w:t>
      </w:r>
      <w:r w:rsidRPr="00F84837">
        <w:rPr>
          <w:b/>
          <w:color w:val="C00000"/>
          <w:lang w:val="en-US"/>
        </w:rPr>
        <w:t xml:space="preserve">Just then his disciples returned and were surprised to find </w:t>
      </w:r>
      <w:r>
        <w:rPr>
          <w:b/>
          <w:color w:val="C00000"/>
          <w:lang w:val="en-US"/>
        </w:rPr>
        <w:t>H</w:t>
      </w:r>
      <w:r w:rsidRPr="00F84837">
        <w:rPr>
          <w:b/>
          <w:color w:val="C00000"/>
          <w:lang w:val="en-US"/>
        </w:rPr>
        <w:t xml:space="preserve">im talking with a woman. But no one asked, “What do you want?” or “Why are you talking with her?” </w:t>
      </w:r>
      <w:r w:rsidRPr="00F84837">
        <w:rPr>
          <w:b/>
          <w:color w:val="C00000"/>
          <w:vertAlign w:val="superscript"/>
          <w:lang w:val="en-US"/>
        </w:rPr>
        <w:t>28 </w:t>
      </w:r>
      <w:r w:rsidRPr="00F84837">
        <w:rPr>
          <w:b/>
          <w:color w:val="C00000"/>
          <w:lang w:val="en-US"/>
        </w:rPr>
        <w:t xml:space="preserve">Then, leaving her water jar, the woman went back to the town and said to the people, </w:t>
      </w:r>
      <w:r w:rsidRPr="00F84837">
        <w:rPr>
          <w:b/>
          <w:color w:val="C00000"/>
          <w:vertAlign w:val="superscript"/>
          <w:lang w:val="en-US"/>
        </w:rPr>
        <w:t>29 </w:t>
      </w:r>
      <w:r w:rsidRPr="00F84837">
        <w:rPr>
          <w:b/>
          <w:color w:val="C00000"/>
          <w:lang w:val="en-US"/>
        </w:rPr>
        <w:t xml:space="preserve">“Come, see a man who told me everything I ever did. Could this be the Messiah?” </w:t>
      </w:r>
      <w:r w:rsidRPr="00F84837">
        <w:rPr>
          <w:b/>
          <w:color w:val="C00000"/>
          <w:vertAlign w:val="superscript"/>
          <w:lang w:val="en-US"/>
        </w:rPr>
        <w:t>30 </w:t>
      </w:r>
      <w:r w:rsidRPr="00F84837">
        <w:rPr>
          <w:b/>
          <w:color w:val="C00000"/>
          <w:lang w:val="en-US"/>
        </w:rPr>
        <w:t xml:space="preserve">They came out of the town and made their way toward </w:t>
      </w:r>
      <w:r>
        <w:rPr>
          <w:b/>
          <w:color w:val="C00000"/>
          <w:lang w:val="en-US"/>
        </w:rPr>
        <w:t>H</w:t>
      </w:r>
      <w:r w:rsidRPr="00F84837">
        <w:rPr>
          <w:b/>
          <w:color w:val="C00000"/>
          <w:lang w:val="en-US"/>
        </w:rPr>
        <w:t xml:space="preserve">im. </w:t>
      </w:r>
    </w:p>
    <w:p w14:paraId="29CD5A43" w14:textId="7E7D4AEA" w:rsidR="00F84837" w:rsidRDefault="00F84837" w:rsidP="00F84837">
      <w:pPr>
        <w:jc w:val="both"/>
      </w:pPr>
    </w:p>
    <w:p w14:paraId="27AFE07B" w14:textId="74E63ECA" w:rsidR="00203CB4" w:rsidRPr="00203CB4" w:rsidRDefault="00203CB4" w:rsidP="00F84837">
      <w:pPr>
        <w:jc w:val="both"/>
        <w:rPr>
          <w:b/>
          <w:u w:val="single"/>
        </w:rPr>
      </w:pPr>
      <w:r w:rsidRPr="00203CB4">
        <w:rPr>
          <w:b/>
          <w:u w:val="single"/>
        </w:rPr>
        <w:t>The Disciples</w:t>
      </w:r>
    </w:p>
    <w:p w14:paraId="4003BBED" w14:textId="77777777" w:rsidR="00203CB4" w:rsidRDefault="00203CB4" w:rsidP="00F84837">
      <w:pPr>
        <w:jc w:val="both"/>
      </w:pPr>
    </w:p>
    <w:p w14:paraId="6ACAC150" w14:textId="33E2C2F9" w:rsidR="00F84837" w:rsidRDefault="00F84837" w:rsidP="00F84837">
      <w:pPr>
        <w:jc w:val="both"/>
      </w:pPr>
      <w:r>
        <w:tab/>
        <w:t xml:space="preserve">When the disciples returned from </w:t>
      </w:r>
      <w:r w:rsidR="009E0217">
        <w:t>Sychar (4:5)</w:t>
      </w:r>
      <w:r>
        <w:t xml:space="preserve"> to purchase food (4:7) they were shocked to find Jesus talking to a Samaritan woman.  Their shock was understandable “considering the attitudes towards women reflected in the Jewish rabbinical writings.”</w:t>
      </w:r>
      <w:r w:rsidRPr="00F84837">
        <w:rPr>
          <w:vertAlign w:val="superscript"/>
        </w:rPr>
        <w:footnoteReference w:id="3"/>
      </w:r>
      <w:r>
        <w:t xml:space="preserve">  For example one of the sayings was </w:t>
      </w:r>
    </w:p>
    <w:p w14:paraId="2E08EFCC" w14:textId="3A785FB9" w:rsidR="00CC337B" w:rsidRDefault="00CC337B" w:rsidP="00B21BF2">
      <w:pPr>
        <w:rPr>
          <w:rStyle w:val="Hyperlink"/>
          <w:color w:val="000000" w:themeColor="text1"/>
          <w:u w:val="none"/>
        </w:rPr>
      </w:pPr>
    </w:p>
    <w:p w14:paraId="6FB862D7" w14:textId="36FD0F14" w:rsidR="00F84837" w:rsidRDefault="00CC337B" w:rsidP="00B21BF2">
      <w:pPr>
        <w:rPr>
          <w:rStyle w:val="Hyperlink"/>
          <w:color w:val="000000" w:themeColor="text1"/>
          <w:u w:val="none"/>
        </w:rPr>
      </w:pPr>
      <w:r>
        <w:rPr>
          <w:noProof/>
        </w:rPr>
        <w:drawing>
          <wp:anchor distT="0" distB="0" distL="114300" distR="114300" simplePos="0" relativeHeight="251659264" behindDoc="0" locked="0" layoutInCell="1" allowOverlap="1" wp14:anchorId="3E3ED30E" wp14:editId="71F0F367">
            <wp:simplePos x="0" y="0"/>
            <wp:positionH relativeFrom="margin">
              <wp:align>left</wp:align>
            </wp:positionH>
            <wp:positionV relativeFrom="paragraph">
              <wp:posOffset>83820</wp:posOffset>
            </wp:positionV>
            <wp:extent cx="2844165" cy="2133600"/>
            <wp:effectExtent l="76200" t="76200" r="127635" b="133350"/>
            <wp:wrapSquare wrapText="bothSides"/>
            <wp:docPr id="2" name="Picture 2" descr="A picture containing person, wo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2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44165" cy="2133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009B6ADC" w14:textId="6AF970F7" w:rsidR="00B21BF2" w:rsidRDefault="00F84837" w:rsidP="00F84837">
      <w:pPr>
        <w:ind w:left="709" w:right="828"/>
        <w:jc w:val="both"/>
        <w:rPr>
          <w:lang w:val="en-US"/>
        </w:rPr>
      </w:pPr>
      <w:r w:rsidRPr="00F84837">
        <w:rPr>
          <w:lang w:val="en-US"/>
        </w:rPr>
        <w:t xml:space="preserve"> “A man shall not be alone with a woman in an inn, not even with his sister or his daughter, on account of what men may think. A man shall not talk with a woman in the street, not even with his own wife, and especially not with another woman, on account of what men may say</w:t>
      </w:r>
      <w:r>
        <w:rPr>
          <w:lang w:val="en-US"/>
        </w:rPr>
        <w:t>.”</w:t>
      </w:r>
      <w:r w:rsidRPr="00F84837">
        <w:rPr>
          <w:vertAlign w:val="superscript"/>
        </w:rPr>
        <w:footnoteReference w:id="4"/>
      </w:r>
    </w:p>
    <w:p w14:paraId="7E6FA5C5" w14:textId="77777777" w:rsidR="004A3AE2" w:rsidRDefault="004A3AE2" w:rsidP="00F84837">
      <w:pPr>
        <w:ind w:left="709" w:right="828"/>
        <w:jc w:val="both"/>
        <w:rPr>
          <w:lang w:val="en-US"/>
        </w:rPr>
      </w:pPr>
    </w:p>
    <w:p w14:paraId="621A7AA4" w14:textId="77777777" w:rsidR="00F84837" w:rsidRDefault="00F84837" w:rsidP="00B21BF2">
      <w:pPr>
        <w:rPr>
          <w:rStyle w:val="Hyperlink"/>
          <w:color w:val="000000" w:themeColor="text1"/>
          <w:u w:val="none"/>
        </w:rPr>
      </w:pPr>
    </w:p>
    <w:p w14:paraId="38525729" w14:textId="38EBDD77" w:rsidR="00866C81" w:rsidRDefault="004A3AE2" w:rsidP="00B21BF2">
      <w:pPr>
        <w:rPr>
          <w:rStyle w:val="Hyperlink"/>
          <w:color w:val="000000" w:themeColor="text1"/>
          <w:u w:val="none"/>
        </w:rPr>
      </w:pPr>
      <w:r>
        <w:rPr>
          <w:rStyle w:val="Hyperlink"/>
          <w:color w:val="000000" w:themeColor="text1"/>
          <w:u w:val="none"/>
        </w:rPr>
        <w:t>Also, t</w:t>
      </w:r>
      <w:r w:rsidR="00F25C4B">
        <w:rPr>
          <w:rStyle w:val="Hyperlink"/>
          <w:color w:val="000000" w:themeColor="text1"/>
          <w:u w:val="none"/>
        </w:rPr>
        <w:t>he disciples w</w:t>
      </w:r>
      <w:r>
        <w:rPr>
          <w:rStyle w:val="Hyperlink"/>
          <w:color w:val="000000" w:themeColor="text1"/>
          <w:u w:val="none"/>
        </w:rPr>
        <w:t xml:space="preserve">ere likely </w:t>
      </w:r>
      <w:r w:rsidR="00F25C4B">
        <w:rPr>
          <w:rStyle w:val="Hyperlink"/>
          <w:color w:val="000000" w:themeColor="text1"/>
          <w:u w:val="none"/>
        </w:rPr>
        <w:t>shocked that Jesus</w:t>
      </w:r>
      <w:r w:rsidR="00E036F8">
        <w:rPr>
          <w:rStyle w:val="Hyperlink"/>
          <w:color w:val="000000" w:themeColor="text1"/>
          <w:u w:val="none"/>
        </w:rPr>
        <w:t>, a Jew</w:t>
      </w:r>
      <w:r w:rsidR="00FD4130">
        <w:rPr>
          <w:rStyle w:val="Hyperlink"/>
          <w:color w:val="000000" w:themeColor="text1"/>
          <w:u w:val="none"/>
        </w:rPr>
        <w:t>,</w:t>
      </w:r>
      <w:r w:rsidR="00BD29AC">
        <w:rPr>
          <w:rStyle w:val="Hyperlink"/>
          <w:color w:val="000000" w:themeColor="text1"/>
          <w:u w:val="none"/>
        </w:rPr>
        <w:t xml:space="preserve"> had spoke</w:t>
      </w:r>
      <w:r>
        <w:rPr>
          <w:rStyle w:val="Hyperlink"/>
          <w:color w:val="000000" w:themeColor="text1"/>
          <w:u w:val="none"/>
        </w:rPr>
        <w:t>n</w:t>
      </w:r>
      <w:r w:rsidR="00BD29AC">
        <w:rPr>
          <w:rStyle w:val="Hyperlink"/>
          <w:color w:val="000000" w:themeColor="text1"/>
          <w:u w:val="none"/>
        </w:rPr>
        <w:t xml:space="preserve"> </w:t>
      </w:r>
      <w:r w:rsidR="00F25C4B">
        <w:rPr>
          <w:rStyle w:val="Hyperlink"/>
          <w:color w:val="000000" w:themeColor="text1"/>
          <w:u w:val="none"/>
        </w:rPr>
        <w:t>to someone from Samaria.</w:t>
      </w:r>
      <w:r w:rsidR="00BD29AC">
        <w:rPr>
          <w:rStyle w:val="Hyperlink"/>
          <w:color w:val="000000" w:themeColor="text1"/>
          <w:u w:val="none"/>
        </w:rPr>
        <w:t xml:space="preserve">  In 721 B.C. the Assyrians conquered the Northern kingdom of Israel and renamed th</w:t>
      </w:r>
      <w:r w:rsidR="00993BD3">
        <w:rPr>
          <w:rStyle w:val="Hyperlink"/>
          <w:color w:val="000000" w:themeColor="text1"/>
          <w:u w:val="none"/>
        </w:rPr>
        <w:t>e</w:t>
      </w:r>
      <w:r w:rsidR="00BD29AC">
        <w:rPr>
          <w:rStyle w:val="Hyperlink"/>
          <w:color w:val="000000" w:themeColor="text1"/>
          <w:u w:val="none"/>
        </w:rPr>
        <w:t xml:space="preserve"> district Samaria after its capital city.</w:t>
      </w:r>
      <w:r w:rsidR="00BD29AC" w:rsidRPr="00BD29AC">
        <w:rPr>
          <w:vertAlign w:val="superscript"/>
        </w:rPr>
        <w:footnoteReference w:id="5"/>
      </w:r>
      <w:r w:rsidR="00BD29AC">
        <w:rPr>
          <w:rStyle w:val="Hyperlink"/>
          <w:color w:val="000000" w:themeColor="text1"/>
          <w:u w:val="none"/>
        </w:rPr>
        <w:t xml:space="preserve">  Many were exiled but those who stayed claimed to be direct </w:t>
      </w:r>
      <w:r w:rsidR="00644374">
        <w:rPr>
          <w:rStyle w:val="Hyperlink"/>
          <w:color w:val="000000" w:themeColor="text1"/>
          <w:u w:val="none"/>
        </w:rPr>
        <w:t>descendants</w:t>
      </w:r>
      <w:r w:rsidR="00BD29AC">
        <w:rPr>
          <w:rStyle w:val="Hyperlink"/>
          <w:color w:val="000000" w:themeColor="text1"/>
          <w:u w:val="none"/>
        </w:rPr>
        <w:t xml:space="preserve"> of the tribes of </w:t>
      </w:r>
      <w:r w:rsidR="00644374">
        <w:rPr>
          <w:rStyle w:val="Hyperlink"/>
          <w:color w:val="000000" w:themeColor="text1"/>
          <w:u w:val="none"/>
        </w:rPr>
        <w:t>Ephraim</w:t>
      </w:r>
      <w:r w:rsidR="00BD29AC">
        <w:rPr>
          <w:rStyle w:val="Hyperlink"/>
          <w:color w:val="000000" w:themeColor="text1"/>
          <w:u w:val="none"/>
        </w:rPr>
        <w:t xml:space="preserve"> and Manasseh.  </w:t>
      </w:r>
      <w:r w:rsidR="00516706">
        <w:rPr>
          <w:rStyle w:val="Hyperlink"/>
          <w:color w:val="000000" w:themeColor="text1"/>
          <w:u w:val="none"/>
        </w:rPr>
        <w:t>There was mutual hostility between the Jews and Samaritans.  The Jews dislike</w:t>
      </w:r>
      <w:r w:rsidR="00FD4130">
        <w:rPr>
          <w:rStyle w:val="Hyperlink"/>
          <w:color w:val="000000" w:themeColor="text1"/>
          <w:u w:val="none"/>
        </w:rPr>
        <w:t>d</w:t>
      </w:r>
      <w:r w:rsidR="00516706">
        <w:rPr>
          <w:rStyle w:val="Hyperlink"/>
          <w:color w:val="000000" w:themeColor="text1"/>
          <w:u w:val="none"/>
        </w:rPr>
        <w:t xml:space="preserve"> the Samaritans for </w:t>
      </w:r>
      <w:r w:rsidR="00FD0CE2">
        <w:rPr>
          <w:rStyle w:val="Hyperlink"/>
          <w:color w:val="000000" w:themeColor="text1"/>
          <w:u w:val="none"/>
        </w:rPr>
        <w:t xml:space="preserve">having intermarried with foreigners, for </w:t>
      </w:r>
      <w:r w:rsidR="00993BD3">
        <w:rPr>
          <w:rStyle w:val="Hyperlink"/>
          <w:color w:val="000000" w:themeColor="text1"/>
          <w:u w:val="none"/>
        </w:rPr>
        <w:t xml:space="preserve">having </w:t>
      </w:r>
      <w:r w:rsidR="00FD0CE2">
        <w:rPr>
          <w:rStyle w:val="Hyperlink"/>
          <w:color w:val="000000" w:themeColor="text1"/>
          <w:u w:val="none"/>
        </w:rPr>
        <w:t>worshipp</w:t>
      </w:r>
      <w:r w:rsidR="00993BD3">
        <w:rPr>
          <w:rStyle w:val="Hyperlink"/>
          <w:color w:val="000000" w:themeColor="text1"/>
          <w:u w:val="none"/>
        </w:rPr>
        <w:t>ed</w:t>
      </w:r>
      <w:r w:rsidR="00FD0CE2">
        <w:rPr>
          <w:rStyle w:val="Hyperlink"/>
          <w:color w:val="000000" w:themeColor="text1"/>
          <w:u w:val="none"/>
        </w:rPr>
        <w:t xml:space="preserve"> many gods</w:t>
      </w:r>
      <w:r w:rsidR="00866C81">
        <w:rPr>
          <w:rStyle w:val="Hyperlink"/>
          <w:color w:val="000000" w:themeColor="text1"/>
          <w:u w:val="none"/>
        </w:rPr>
        <w:t xml:space="preserve"> (2 Kings 17:24-41)</w:t>
      </w:r>
      <w:r w:rsidR="00866C81" w:rsidRPr="00FD0CE2">
        <w:rPr>
          <w:vertAlign w:val="superscript"/>
        </w:rPr>
        <w:footnoteReference w:id="6"/>
      </w:r>
      <w:r w:rsidR="00866C81">
        <w:rPr>
          <w:rStyle w:val="Hyperlink"/>
          <w:color w:val="000000" w:themeColor="text1"/>
          <w:u w:val="none"/>
        </w:rPr>
        <w:t xml:space="preserve"> </w:t>
      </w:r>
      <w:r w:rsidR="00FD0CE2">
        <w:rPr>
          <w:rStyle w:val="Hyperlink"/>
          <w:color w:val="000000" w:themeColor="text1"/>
          <w:u w:val="none"/>
        </w:rPr>
        <w:t>while claiming to believe in the God of Israel and for only accepting the Pentateuch as their Bible.</w:t>
      </w:r>
      <w:r w:rsidR="00866C81" w:rsidRPr="00866C81">
        <w:rPr>
          <w:vertAlign w:val="superscript"/>
        </w:rPr>
        <w:footnoteReference w:id="7"/>
      </w:r>
      <w:r w:rsidR="00FD0CE2">
        <w:rPr>
          <w:rStyle w:val="Hyperlink"/>
          <w:color w:val="000000" w:themeColor="text1"/>
          <w:u w:val="none"/>
        </w:rPr>
        <w:t xml:space="preserve">  The Samaritans disliked the Jewish people for apostacy</w:t>
      </w:r>
      <w:r w:rsidR="0074536A">
        <w:rPr>
          <w:rStyle w:val="Hyperlink"/>
          <w:color w:val="000000" w:themeColor="text1"/>
          <w:u w:val="none"/>
        </w:rPr>
        <w:t xml:space="preserve">, </w:t>
      </w:r>
      <w:r w:rsidR="00FD4130">
        <w:rPr>
          <w:rStyle w:val="Hyperlink"/>
          <w:color w:val="000000" w:themeColor="text1"/>
          <w:u w:val="none"/>
        </w:rPr>
        <w:t xml:space="preserve">for </w:t>
      </w:r>
      <w:r w:rsidR="0074536A">
        <w:rPr>
          <w:rStyle w:val="Hyperlink"/>
          <w:color w:val="000000" w:themeColor="text1"/>
          <w:u w:val="none"/>
        </w:rPr>
        <w:t xml:space="preserve">not allowing them to join the reformation of religion under Ezra (4:2-3) and </w:t>
      </w:r>
      <w:r w:rsidR="0074536A">
        <w:rPr>
          <w:rStyle w:val="Hyperlink"/>
          <w:color w:val="000000" w:themeColor="text1"/>
          <w:u w:val="none"/>
        </w:rPr>
        <w:lastRenderedPageBreak/>
        <w:t>Nehemiah (2:20)</w:t>
      </w:r>
      <w:r w:rsidR="0074536A" w:rsidRPr="0074536A">
        <w:rPr>
          <w:vertAlign w:val="superscript"/>
        </w:rPr>
        <w:footnoteReference w:id="8"/>
      </w:r>
      <w:r w:rsidR="00FD0CE2">
        <w:rPr>
          <w:rStyle w:val="Hyperlink"/>
          <w:color w:val="000000" w:themeColor="text1"/>
          <w:u w:val="none"/>
        </w:rPr>
        <w:t xml:space="preserve"> and </w:t>
      </w:r>
      <w:r w:rsidR="00FD4130">
        <w:rPr>
          <w:rStyle w:val="Hyperlink"/>
          <w:color w:val="000000" w:themeColor="text1"/>
          <w:u w:val="none"/>
        </w:rPr>
        <w:t xml:space="preserve">for </w:t>
      </w:r>
      <w:r w:rsidR="00FD0CE2">
        <w:rPr>
          <w:rStyle w:val="Hyperlink"/>
          <w:color w:val="000000" w:themeColor="text1"/>
          <w:u w:val="none"/>
        </w:rPr>
        <w:t>setting up a holy place other than Mount Gerizim</w:t>
      </w:r>
      <w:r w:rsidR="00866C81">
        <w:rPr>
          <w:rStyle w:val="Hyperlink"/>
          <w:color w:val="000000" w:themeColor="text1"/>
          <w:u w:val="none"/>
        </w:rPr>
        <w:t>.</w:t>
      </w:r>
      <w:r w:rsidR="00FD0CE2" w:rsidRPr="00FD0CE2">
        <w:rPr>
          <w:vertAlign w:val="superscript"/>
        </w:rPr>
        <w:footnoteReference w:id="9"/>
      </w:r>
      <w:r w:rsidR="00866C81">
        <w:rPr>
          <w:rStyle w:val="Hyperlink"/>
          <w:color w:val="000000" w:themeColor="text1"/>
          <w:u w:val="none"/>
        </w:rPr>
        <w:t xml:space="preserve">  </w:t>
      </w:r>
      <w:r w:rsidR="0074536A">
        <w:rPr>
          <w:rStyle w:val="Hyperlink"/>
          <w:color w:val="000000" w:themeColor="text1"/>
          <w:u w:val="none"/>
        </w:rPr>
        <w:t>Both of these groups had strict rules to not associate or speak to one another</w:t>
      </w:r>
      <w:r w:rsidR="00993BD3">
        <w:rPr>
          <w:rStyle w:val="Hyperlink"/>
          <w:color w:val="000000" w:themeColor="text1"/>
          <w:u w:val="none"/>
        </w:rPr>
        <w:t>.</w:t>
      </w:r>
      <w:r w:rsidR="0074536A" w:rsidRPr="0074536A">
        <w:rPr>
          <w:vertAlign w:val="superscript"/>
        </w:rPr>
        <w:footnoteReference w:id="10"/>
      </w:r>
      <w:r w:rsidR="0074536A">
        <w:rPr>
          <w:rStyle w:val="Hyperlink"/>
          <w:color w:val="000000" w:themeColor="text1"/>
          <w:u w:val="none"/>
        </w:rPr>
        <w:t xml:space="preserve"> </w:t>
      </w:r>
      <w:r w:rsidR="00993BD3">
        <w:rPr>
          <w:rStyle w:val="Hyperlink"/>
          <w:color w:val="000000" w:themeColor="text1"/>
          <w:u w:val="none"/>
        </w:rPr>
        <w:t xml:space="preserve">  F</w:t>
      </w:r>
      <w:r w:rsidR="0074536A">
        <w:rPr>
          <w:rStyle w:val="Hyperlink"/>
          <w:color w:val="000000" w:themeColor="text1"/>
          <w:u w:val="none"/>
        </w:rPr>
        <w:t>or Jesus to be found speaking to a Samaritan was shocking because He went against cultural norms of His day.</w:t>
      </w:r>
    </w:p>
    <w:p w14:paraId="01C724EA" w14:textId="16399C26" w:rsidR="00F84837" w:rsidRDefault="00F84837" w:rsidP="00B21BF2">
      <w:pPr>
        <w:rPr>
          <w:rStyle w:val="Hyperlink"/>
          <w:color w:val="000000" w:themeColor="text1"/>
          <w:u w:val="none"/>
        </w:rPr>
      </w:pPr>
    </w:p>
    <w:p w14:paraId="3B281C9D" w14:textId="230F46BA" w:rsidR="00F925E2" w:rsidRDefault="00A9474F" w:rsidP="00B21BF2">
      <w:pPr>
        <w:rPr>
          <w:rStyle w:val="Hyperlink"/>
          <w:color w:val="000000" w:themeColor="text1"/>
          <w:u w:val="none"/>
        </w:rPr>
      </w:pPr>
      <w:r>
        <w:rPr>
          <w:noProof/>
          <w:lang w:val="en-US"/>
        </w:rPr>
        <w:drawing>
          <wp:anchor distT="0" distB="0" distL="114300" distR="114300" simplePos="0" relativeHeight="251661312" behindDoc="0" locked="0" layoutInCell="1" allowOverlap="1" wp14:anchorId="3213E6B0" wp14:editId="5782837C">
            <wp:simplePos x="0" y="0"/>
            <wp:positionH relativeFrom="margin">
              <wp:align>left</wp:align>
            </wp:positionH>
            <wp:positionV relativeFrom="paragraph">
              <wp:posOffset>3310255</wp:posOffset>
            </wp:positionV>
            <wp:extent cx="2876550" cy="2095500"/>
            <wp:effectExtent l="76200" t="76200" r="133350" b="133350"/>
            <wp:wrapSquare wrapText="bothSides"/>
            <wp:docPr id="4" name="Picture 4"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02014622_univ_cnt_4_xl.jpg"/>
                    <pic:cNvPicPr/>
                  </pic:nvPicPr>
                  <pic:blipFill>
                    <a:blip r:embed="rId11">
                      <a:extLst>
                        <a:ext uri="{28A0092B-C50C-407E-A947-70E740481C1C}">
                          <a14:useLocalDpi xmlns:a14="http://schemas.microsoft.com/office/drawing/2010/main" val="0"/>
                        </a:ext>
                      </a:extLst>
                    </a:blip>
                    <a:stretch>
                      <a:fillRect/>
                    </a:stretch>
                  </pic:blipFill>
                  <pic:spPr>
                    <a:xfrm>
                      <a:off x="0" y="0"/>
                      <a:ext cx="2876550" cy="2095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162B8">
        <w:rPr>
          <w:noProof/>
          <w:color w:val="000000" w:themeColor="text1"/>
        </w:rPr>
        <w:drawing>
          <wp:anchor distT="0" distB="0" distL="114300" distR="114300" simplePos="0" relativeHeight="251660288" behindDoc="0" locked="0" layoutInCell="1" allowOverlap="1" wp14:anchorId="587A0F2E" wp14:editId="1DAEE0EE">
            <wp:simplePos x="0" y="0"/>
            <wp:positionH relativeFrom="margin">
              <wp:align>left</wp:align>
            </wp:positionH>
            <wp:positionV relativeFrom="paragraph">
              <wp:posOffset>527685</wp:posOffset>
            </wp:positionV>
            <wp:extent cx="2831465" cy="2124075"/>
            <wp:effectExtent l="76200" t="76200" r="140335" b="142875"/>
            <wp:wrapSquare wrapText="bothSides"/>
            <wp:docPr id="3" name="Picture 3" descr="A person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atfait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1465" cy="2124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925E2">
        <w:rPr>
          <w:rStyle w:val="Hyperlink"/>
          <w:color w:val="000000" w:themeColor="text1"/>
          <w:u w:val="none"/>
        </w:rPr>
        <w:tab/>
      </w:r>
      <w:r w:rsidR="00463753">
        <w:rPr>
          <w:rStyle w:val="Hyperlink"/>
          <w:color w:val="000000" w:themeColor="text1"/>
          <w:u w:val="none"/>
        </w:rPr>
        <w:t>“There are few things in life so tragic as having missed a great opp</w:t>
      </w:r>
      <w:r w:rsidR="008D1FEC">
        <w:rPr>
          <w:rStyle w:val="Hyperlink"/>
          <w:color w:val="000000" w:themeColor="text1"/>
          <w:u w:val="none"/>
        </w:rPr>
        <w:t>ortunity.”</w:t>
      </w:r>
      <w:r w:rsidR="008D1FEC" w:rsidRPr="008D1FEC">
        <w:rPr>
          <w:vertAlign w:val="superscript"/>
        </w:rPr>
        <w:footnoteReference w:id="11"/>
      </w:r>
      <w:r w:rsidR="008D1FEC">
        <w:rPr>
          <w:rStyle w:val="Hyperlink"/>
          <w:color w:val="000000" w:themeColor="text1"/>
          <w:u w:val="none"/>
        </w:rPr>
        <w:t xml:space="preserve">  </w:t>
      </w:r>
      <w:r w:rsidR="00234183">
        <w:rPr>
          <w:rStyle w:val="Hyperlink"/>
          <w:color w:val="000000" w:themeColor="text1"/>
          <w:u w:val="none"/>
        </w:rPr>
        <w:t>Since the</w:t>
      </w:r>
      <w:r w:rsidR="008D1FEC">
        <w:rPr>
          <w:rStyle w:val="Hyperlink"/>
          <w:color w:val="000000" w:themeColor="text1"/>
          <w:u w:val="none"/>
        </w:rPr>
        <w:t xml:space="preserve"> disciples </w:t>
      </w:r>
      <w:r w:rsidR="00234183">
        <w:rPr>
          <w:rStyle w:val="Hyperlink"/>
          <w:color w:val="000000" w:themeColor="text1"/>
          <w:u w:val="none"/>
        </w:rPr>
        <w:t xml:space="preserve">did </w:t>
      </w:r>
      <w:r w:rsidR="008D1FEC">
        <w:rPr>
          <w:rStyle w:val="Hyperlink"/>
          <w:color w:val="000000" w:themeColor="text1"/>
          <w:u w:val="none"/>
        </w:rPr>
        <w:t xml:space="preserve">not question Jesus as to why He was talking to a Samaritan woman they missed a great opportunity to witness.  </w:t>
      </w:r>
      <w:r w:rsidR="00234183">
        <w:rPr>
          <w:rStyle w:val="Hyperlink"/>
          <w:color w:val="000000" w:themeColor="text1"/>
          <w:u w:val="none"/>
        </w:rPr>
        <w:t>They ignored the Samaritan woman’s needs</w:t>
      </w:r>
      <w:r w:rsidR="00234183" w:rsidRPr="00234183">
        <w:rPr>
          <w:vertAlign w:val="superscript"/>
        </w:rPr>
        <w:footnoteReference w:id="12"/>
      </w:r>
      <w:r w:rsidR="008D1FEC">
        <w:rPr>
          <w:rStyle w:val="Hyperlink"/>
          <w:color w:val="000000" w:themeColor="text1"/>
          <w:u w:val="none"/>
        </w:rPr>
        <w:t xml:space="preserve"> partially due to the cultural divide between the Jews and Samaritans, </w:t>
      </w:r>
      <w:r w:rsidR="00234183">
        <w:rPr>
          <w:rStyle w:val="Hyperlink"/>
          <w:color w:val="000000" w:themeColor="text1"/>
          <w:u w:val="none"/>
        </w:rPr>
        <w:t xml:space="preserve">but </w:t>
      </w:r>
      <w:r w:rsidR="00A87F9B">
        <w:rPr>
          <w:rStyle w:val="Hyperlink"/>
          <w:color w:val="000000" w:themeColor="text1"/>
          <w:u w:val="none"/>
        </w:rPr>
        <w:t xml:space="preserve">also </w:t>
      </w:r>
      <w:r w:rsidR="00234183">
        <w:rPr>
          <w:rStyle w:val="Hyperlink"/>
          <w:color w:val="000000" w:themeColor="text1"/>
          <w:u w:val="none"/>
        </w:rPr>
        <w:t xml:space="preserve">due to </w:t>
      </w:r>
      <w:r w:rsidR="008D1FEC">
        <w:rPr>
          <w:rStyle w:val="Hyperlink"/>
          <w:color w:val="000000" w:themeColor="text1"/>
          <w:u w:val="none"/>
        </w:rPr>
        <w:t>Jesus’ earlier command</w:t>
      </w:r>
      <w:r w:rsidR="00234183">
        <w:rPr>
          <w:rStyle w:val="Hyperlink"/>
          <w:color w:val="000000" w:themeColor="text1"/>
          <w:u w:val="none"/>
        </w:rPr>
        <w:t xml:space="preserve"> to not go to the Gentiles or the Samaritans but only to the lost sheep of Israel (Matthew 10:5-6).  </w:t>
      </w:r>
      <w:r w:rsidR="00A87F9B">
        <w:rPr>
          <w:rStyle w:val="Hyperlink"/>
          <w:color w:val="000000" w:themeColor="text1"/>
          <w:u w:val="none"/>
        </w:rPr>
        <w:t>Out of respect for</w:t>
      </w:r>
      <w:r w:rsidR="00E73D40">
        <w:rPr>
          <w:rStyle w:val="Hyperlink"/>
          <w:color w:val="000000" w:themeColor="text1"/>
          <w:u w:val="none"/>
        </w:rPr>
        <w:t xml:space="preserve"> their Master</w:t>
      </w:r>
      <w:r w:rsidR="00A87F9B">
        <w:rPr>
          <w:rStyle w:val="Hyperlink"/>
          <w:color w:val="000000" w:themeColor="text1"/>
          <w:u w:val="none"/>
        </w:rPr>
        <w:t xml:space="preserve"> the disciples chose </w:t>
      </w:r>
      <w:r w:rsidR="00E73D40">
        <w:rPr>
          <w:rStyle w:val="Hyperlink"/>
          <w:color w:val="000000" w:themeColor="text1"/>
          <w:u w:val="none"/>
        </w:rPr>
        <w:t>not to ask Him any questions but instead ignore</w:t>
      </w:r>
      <w:r w:rsidR="004A3AE2">
        <w:rPr>
          <w:rStyle w:val="Hyperlink"/>
          <w:color w:val="000000" w:themeColor="text1"/>
          <w:u w:val="none"/>
        </w:rPr>
        <w:t>d</w:t>
      </w:r>
      <w:r w:rsidR="00E73D40">
        <w:rPr>
          <w:rStyle w:val="Hyperlink"/>
          <w:color w:val="000000" w:themeColor="text1"/>
          <w:u w:val="none"/>
        </w:rPr>
        <w:t xml:space="preserve"> the situation entirely.</w:t>
      </w:r>
      <w:r w:rsidR="00E73D40" w:rsidRPr="00E73D40">
        <w:rPr>
          <w:vertAlign w:val="superscript"/>
        </w:rPr>
        <w:footnoteReference w:id="13"/>
      </w:r>
      <w:r w:rsidR="00E73D40">
        <w:rPr>
          <w:rStyle w:val="Hyperlink"/>
          <w:color w:val="000000" w:themeColor="text1"/>
          <w:u w:val="none"/>
        </w:rPr>
        <w:t xml:space="preserve">  H</w:t>
      </w:r>
      <w:r w:rsidR="00234183">
        <w:rPr>
          <w:rStyle w:val="Hyperlink"/>
          <w:color w:val="000000" w:themeColor="text1"/>
          <w:u w:val="none"/>
        </w:rPr>
        <w:t xml:space="preserve">ad the disciples asked </w:t>
      </w:r>
      <w:r w:rsidR="00756116">
        <w:rPr>
          <w:rStyle w:val="Hyperlink"/>
          <w:color w:val="000000" w:themeColor="text1"/>
          <w:u w:val="none"/>
        </w:rPr>
        <w:t xml:space="preserve">Jesus why He was talking to a Samaritan woman </w:t>
      </w:r>
      <w:r w:rsidR="00234183">
        <w:rPr>
          <w:rStyle w:val="Hyperlink"/>
          <w:color w:val="000000" w:themeColor="text1"/>
          <w:u w:val="none"/>
        </w:rPr>
        <w:t xml:space="preserve">they would have found out that while Jesus </w:t>
      </w:r>
      <w:r w:rsidR="00993BD3">
        <w:rPr>
          <w:rStyle w:val="Hyperlink"/>
          <w:color w:val="000000" w:themeColor="text1"/>
          <w:u w:val="none"/>
        </w:rPr>
        <w:t xml:space="preserve">chose to first minister to His </w:t>
      </w:r>
      <w:r w:rsidR="00234183">
        <w:rPr>
          <w:rStyle w:val="Hyperlink"/>
          <w:color w:val="000000" w:themeColor="text1"/>
          <w:u w:val="none"/>
        </w:rPr>
        <w:t>own, th</w:t>
      </w:r>
      <w:r w:rsidR="00756116">
        <w:rPr>
          <w:rStyle w:val="Hyperlink"/>
          <w:color w:val="000000" w:themeColor="text1"/>
          <w:u w:val="none"/>
        </w:rPr>
        <w:t>e</w:t>
      </w:r>
      <w:r w:rsidR="00234183">
        <w:rPr>
          <w:rStyle w:val="Hyperlink"/>
          <w:color w:val="000000" w:themeColor="text1"/>
          <w:u w:val="none"/>
        </w:rPr>
        <w:t xml:space="preserve"> “Savior of the World” </w:t>
      </w:r>
      <w:r w:rsidR="00A87F9B">
        <w:rPr>
          <w:rStyle w:val="Hyperlink"/>
          <w:color w:val="000000" w:themeColor="text1"/>
          <w:u w:val="none"/>
        </w:rPr>
        <w:t xml:space="preserve">(John 4:42) </w:t>
      </w:r>
      <w:r w:rsidR="00234183">
        <w:rPr>
          <w:rStyle w:val="Hyperlink"/>
          <w:color w:val="000000" w:themeColor="text1"/>
          <w:u w:val="none"/>
        </w:rPr>
        <w:t>would not refuse to feed the “dogs” at the Master’s table</w:t>
      </w:r>
      <w:r w:rsidR="00756116">
        <w:rPr>
          <w:rStyle w:val="Hyperlink"/>
          <w:color w:val="000000" w:themeColor="text1"/>
          <w:u w:val="none"/>
        </w:rPr>
        <w:t xml:space="preserve"> (Matthew 15:21-28)</w:t>
      </w:r>
      <w:r w:rsidR="00234183">
        <w:rPr>
          <w:rStyle w:val="Hyperlink"/>
          <w:color w:val="000000" w:themeColor="text1"/>
          <w:u w:val="none"/>
        </w:rPr>
        <w:t>!</w:t>
      </w:r>
      <w:r w:rsidR="00A87F9B" w:rsidRPr="00A87F9B">
        <w:rPr>
          <w:vertAlign w:val="superscript"/>
        </w:rPr>
        <w:footnoteReference w:id="14"/>
      </w:r>
      <w:r w:rsidR="00234183">
        <w:rPr>
          <w:rStyle w:val="Hyperlink"/>
          <w:color w:val="000000" w:themeColor="text1"/>
          <w:u w:val="none"/>
        </w:rPr>
        <w:t xml:space="preserve">  </w:t>
      </w:r>
      <w:r w:rsidR="00756116">
        <w:rPr>
          <w:rStyle w:val="Hyperlink"/>
          <w:color w:val="000000" w:themeColor="text1"/>
          <w:u w:val="none"/>
        </w:rPr>
        <w:t xml:space="preserve">The Good Shepherd had other sheep that would listen to His voice (John 10:16) </w:t>
      </w:r>
      <w:r w:rsidR="00993BD3">
        <w:rPr>
          <w:rStyle w:val="Hyperlink"/>
          <w:color w:val="000000" w:themeColor="text1"/>
          <w:u w:val="none"/>
        </w:rPr>
        <w:t xml:space="preserve">besides the Jewish nation </w:t>
      </w:r>
      <w:r w:rsidR="00756116">
        <w:rPr>
          <w:rStyle w:val="Hyperlink"/>
          <w:color w:val="000000" w:themeColor="text1"/>
          <w:u w:val="none"/>
        </w:rPr>
        <w:t xml:space="preserve">and one day </w:t>
      </w:r>
      <w:r w:rsidR="00993BD3">
        <w:rPr>
          <w:rStyle w:val="Hyperlink"/>
          <w:color w:val="000000" w:themeColor="text1"/>
          <w:u w:val="none"/>
        </w:rPr>
        <w:t xml:space="preserve">graft in the Gentiles </w:t>
      </w:r>
      <w:r w:rsidR="00756116">
        <w:rPr>
          <w:rStyle w:val="Hyperlink"/>
          <w:color w:val="000000" w:themeColor="text1"/>
          <w:u w:val="none"/>
        </w:rPr>
        <w:t>into His family</w:t>
      </w:r>
      <w:r w:rsidR="00A87F9B">
        <w:rPr>
          <w:rStyle w:val="Hyperlink"/>
          <w:color w:val="000000" w:themeColor="text1"/>
          <w:u w:val="none"/>
        </w:rPr>
        <w:t xml:space="preserve"> (Romans 11:11-24)</w:t>
      </w:r>
      <w:r w:rsidR="00756116">
        <w:rPr>
          <w:rStyle w:val="Hyperlink"/>
          <w:color w:val="000000" w:themeColor="text1"/>
          <w:u w:val="none"/>
        </w:rPr>
        <w:t>!</w:t>
      </w:r>
    </w:p>
    <w:p w14:paraId="63532484" w14:textId="15C9296A" w:rsidR="00756116" w:rsidRDefault="00756116" w:rsidP="00B21BF2">
      <w:pPr>
        <w:rPr>
          <w:rStyle w:val="Hyperlink"/>
          <w:color w:val="000000" w:themeColor="text1"/>
          <w:u w:val="none"/>
        </w:rPr>
      </w:pPr>
    </w:p>
    <w:p w14:paraId="61468F96" w14:textId="6AFF63A7" w:rsidR="00993BD3" w:rsidRDefault="00993BD3" w:rsidP="00B21BF2">
      <w:pPr>
        <w:rPr>
          <w:rStyle w:val="Hyperlink"/>
          <w:color w:val="000000" w:themeColor="text1"/>
          <w:u w:val="none"/>
        </w:rPr>
      </w:pPr>
    </w:p>
    <w:p w14:paraId="31217476" w14:textId="72D19560" w:rsidR="00E73D40" w:rsidRPr="00203CB4" w:rsidRDefault="00203CB4" w:rsidP="00E81B5C">
      <w:pPr>
        <w:rPr>
          <w:b/>
          <w:u w:val="single"/>
          <w:lang w:val="en-US"/>
        </w:rPr>
      </w:pPr>
      <w:r w:rsidRPr="00203CB4">
        <w:rPr>
          <w:b/>
          <w:u w:val="single"/>
          <w:lang w:val="en-US"/>
        </w:rPr>
        <w:t>The Samaritan Woman</w:t>
      </w:r>
    </w:p>
    <w:p w14:paraId="6D5C6B33" w14:textId="0D896FF4" w:rsidR="00203CB4" w:rsidRDefault="00203CB4" w:rsidP="00E81B5C">
      <w:pPr>
        <w:rPr>
          <w:lang w:val="en-US"/>
        </w:rPr>
      </w:pPr>
    </w:p>
    <w:p w14:paraId="5F1DD594" w14:textId="6C3F05FF" w:rsidR="00125C69" w:rsidRDefault="00993BD3" w:rsidP="00E81B5C">
      <w:pPr>
        <w:rPr>
          <w:lang w:val="en-US"/>
        </w:rPr>
      </w:pPr>
      <w:r>
        <w:rPr>
          <w:lang w:val="en-US"/>
        </w:rPr>
        <w:tab/>
        <w:t xml:space="preserve">The Samaritan woman was so overwhelmed with joy that </w:t>
      </w:r>
      <w:r w:rsidR="004D3B41">
        <w:rPr>
          <w:lang w:val="en-US"/>
        </w:rPr>
        <w:t xml:space="preserve">she went back to her town and told </w:t>
      </w:r>
      <w:r w:rsidR="005373B9">
        <w:rPr>
          <w:lang w:val="en-US"/>
        </w:rPr>
        <w:t>them</w:t>
      </w:r>
      <w:r w:rsidR="004D3B41">
        <w:rPr>
          <w:lang w:val="en-US"/>
        </w:rPr>
        <w:t xml:space="preserve"> about her encounter with Jesus</w:t>
      </w:r>
      <w:r w:rsidR="004D3B41" w:rsidRPr="004D3B41">
        <w:rPr>
          <w:lang w:val="en-US"/>
        </w:rPr>
        <w:t>.</w:t>
      </w:r>
      <w:r w:rsidR="004D3B41" w:rsidRPr="004D3B41">
        <w:rPr>
          <w:vertAlign w:val="superscript"/>
        </w:rPr>
        <w:footnoteReference w:id="15"/>
      </w:r>
      <w:r w:rsidR="004D3B41">
        <w:rPr>
          <w:lang w:val="en-US"/>
        </w:rPr>
        <w:t xml:space="preserve">  O the joy that gripped her soul as she reflected on the Good News </w:t>
      </w:r>
      <w:r w:rsidR="005373B9">
        <w:rPr>
          <w:lang w:val="en-US"/>
        </w:rPr>
        <w:t xml:space="preserve">that </w:t>
      </w:r>
      <w:r w:rsidR="004D3B41">
        <w:rPr>
          <w:lang w:val="en-US"/>
        </w:rPr>
        <w:t xml:space="preserve">she had heard!  A Samaritan </w:t>
      </w:r>
      <w:r w:rsidR="004A3AE2">
        <w:rPr>
          <w:lang w:val="en-US"/>
        </w:rPr>
        <w:t>had been</w:t>
      </w:r>
      <w:r w:rsidR="004D3B41">
        <w:rPr>
          <w:lang w:val="en-US"/>
        </w:rPr>
        <w:t xml:space="preserve"> offered </w:t>
      </w:r>
      <w:r w:rsidR="004D3B41">
        <w:rPr>
          <w:lang w:val="en-US"/>
        </w:rPr>
        <w:lastRenderedPageBreak/>
        <w:t xml:space="preserve">living water that once drunk would </w:t>
      </w:r>
      <w:r w:rsidR="005373B9">
        <w:rPr>
          <w:lang w:val="en-US"/>
        </w:rPr>
        <w:t xml:space="preserve">lead to </w:t>
      </w:r>
      <w:r w:rsidR="004D3B41">
        <w:rPr>
          <w:lang w:val="en-US"/>
        </w:rPr>
        <w:t>eternal life</w:t>
      </w:r>
      <w:r w:rsidR="00125C69">
        <w:rPr>
          <w:lang w:val="en-US"/>
        </w:rPr>
        <w:t xml:space="preserve"> (4:14)</w:t>
      </w:r>
      <w:r w:rsidR="004D3B41">
        <w:rPr>
          <w:lang w:val="en-US"/>
        </w:rPr>
        <w:t xml:space="preserve">.  Jesus told her that a time was soon coming when worship of God would not be on Mount Gerizim, nor Jerusalem </w:t>
      </w:r>
      <w:r w:rsidR="00125C69">
        <w:rPr>
          <w:lang w:val="en-US"/>
        </w:rPr>
        <w:t xml:space="preserve">(4:21) </w:t>
      </w:r>
      <w:r w:rsidR="004D3B41">
        <w:rPr>
          <w:lang w:val="en-US"/>
        </w:rPr>
        <w:t xml:space="preserve">but instead anywhere people worshipped Him in </w:t>
      </w:r>
      <w:r w:rsidR="00125C69">
        <w:rPr>
          <w:lang w:val="en-US"/>
        </w:rPr>
        <w:t xml:space="preserve">Spirit and truth (4:23-24).  And the greatest news of all was </w:t>
      </w:r>
      <w:r w:rsidR="004A3AE2">
        <w:rPr>
          <w:lang w:val="en-US"/>
        </w:rPr>
        <w:t xml:space="preserve">that </w:t>
      </w:r>
      <w:r w:rsidR="00125C69">
        <w:rPr>
          <w:lang w:val="en-US"/>
        </w:rPr>
        <w:t xml:space="preserve">the one </w:t>
      </w:r>
      <w:r w:rsidR="004A3AE2">
        <w:rPr>
          <w:lang w:val="en-US"/>
        </w:rPr>
        <w:t>whom</w:t>
      </w:r>
      <w:r w:rsidR="00125C69">
        <w:rPr>
          <w:lang w:val="en-US"/>
        </w:rPr>
        <w:t xml:space="preserve"> gave her this Good News was none other than the Messiah Himself (4:25-26)!  Despite her being a social outcast of society</w:t>
      </w:r>
      <w:r w:rsidR="00703B6E">
        <w:rPr>
          <w:lang w:val="en-US"/>
        </w:rPr>
        <w:t xml:space="preserve">, </w:t>
      </w:r>
      <w:r w:rsidR="00125C69">
        <w:rPr>
          <w:lang w:val="en-US"/>
        </w:rPr>
        <w:t xml:space="preserve">despite the cultural hostility between </w:t>
      </w:r>
      <w:r w:rsidR="0061378D">
        <w:rPr>
          <w:lang w:val="en-US"/>
        </w:rPr>
        <w:t xml:space="preserve">the Jews and Samaritans </w:t>
      </w:r>
      <w:r w:rsidR="00703B6E">
        <w:rPr>
          <w:lang w:val="en-US"/>
        </w:rPr>
        <w:t>and despite no evidence that the Messiah could come from the house of David in the Pentateuch,</w:t>
      </w:r>
      <w:r w:rsidR="00703B6E" w:rsidRPr="00703B6E">
        <w:rPr>
          <w:vertAlign w:val="superscript"/>
        </w:rPr>
        <w:t xml:space="preserve"> </w:t>
      </w:r>
      <w:r w:rsidR="00703B6E" w:rsidRPr="00E81B5C">
        <w:rPr>
          <w:vertAlign w:val="superscript"/>
        </w:rPr>
        <w:footnoteReference w:id="16"/>
      </w:r>
      <w:r w:rsidR="00703B6E">
        <w:rPr>
          <w:lang w:val="en-US"/>
        </w:rPr>
        <w:t xml:space="preserve"> </w:t>
      </w:r>
      <w:r w:rsidR="0061378D">
        <w:rPr>
          <w:lang w:val="en-US"/>
        </w:rPr>
        <w:t>she abandoned</w:t>
      </w:r>
      <w:r w:rsidR="0061378D" w:rsidRPr="0061378D">
        <w:rPr>
          <w:vertAlign w:val="superscript"/>
        </w:rPr>
        <w:footnoteReference w:id="17"/>
      </w:r>
      <w:r w:rsidR="0061378D">
        <w:rPr>
          <w:lang w:val="en-US"/>
        </w:rPr>
        <w:t xml:space="preserve"> the </w:t>
      </w:r>
      <w:proofErr w:type="spellStart"/>
      <w:r w:rsidR="0061378D">
        <w:rPr>
          <w:lang w:val="en-US"/>
        </w:rPr>
        <w:t>waterpot</w:t>
      </w:r>
      <w:proofErr w:type="spellEnd"/>
      <w:r w:rsidR="0061378D">
        <w:rPr>
          <w:lang w:val="en-US"/>
        </w:rPr>
        <w:t xml:space="preserve"> that she had come for at Jesus’ feet in hopes she would soon return with a town </w:t>
      </w:r>
      <w:r w:rsidR="005373B9">
        <w:rPr>
          <w:lang w:val="en-US"/>
        </w:rPr>
        <w:t>thirsty to find</w:t>
      </w:r>
      <w:r w:rsidR="0061378D">
        <w:rPr>
          <w:lang w:val="en-US"/>
        </w:rPr>
        <w:t xml:space="preserve"> living water!</w:t>
      </w:r>
      <w:r w:rsidR="0061378D" w:rsidRPr="0061378D">
        <w:rPr>
          <w:vertAlign w:val="superscript"/>
        </w:rPr>
        <w:footnoteReference w:id="18"/>
      </w:r>
      <w:r w:rsidR="0061378D">
        <w:rPr>
          <w:lang w:val="en-US"/>
        </w:rPr>
        <w:t xml:space="preserve">  While </w:t>
      </w:r>
      <w:r w:rsidR="005373B9">
        <w:rPr>
          <w:lang w:val="en-US"/>
        </w:rPr>
        <w:t>the Samaritan woman</w:t>
      </w:r>
      <w:r w:rsidR="0061378D">
        <w:rPr>
          <w:lang w:val="en-US"/>
        </w:rPr>
        <w:t xml:space="preserve"> might not have been 100 percent certain about what she </w:t>
      </w:r>
      <w:r w:rsidR="005373B9">
        <w:rPr>
          <w:lang w:val="en-US"/>
        </w:rPr>
        <w:t xml:space="preserve">had </w:t>
      </w:r>
      <w:r w:rsidR="0061378D">
        <w:rPr>
          <w:lang w:val="en-US"/>
        </w:rPr>
        <w:t>heard</w:t>
      </w:r>
      <w:r w:rsidR="005373B9">
        <w:rPr>
          <w:lang w:val="en-US"/>
        </w:rPr>
        <w:t>,</w:t>
      </w:r>
      <w:r w:rsidR="00703B6E" w:rsidRPr="00703B6E">
        <w:rPr>
          <w:vertAlign w:val="superscript"/>
        </w:rPr>
        <w:footnoteReference w:id="19"/>
      </w:r>
      <w:r w:rsidR="0061378D">
        <w:rPr>
          <w:lang w:val="en-US"/>
        </w:rPr>
        <w:t xml:space="preserve"> she had enough faith </w:t>
      </w:r>
      <w:r w:rsidR="005373B9">
        <w:rPr>
          <w:lang w:val="en-US"/>
        </w:rPr>
        <w:t>to ask her fellow villagers</w:t>
      </w:r>
      <w:r w:rsidR="00703B6E">
        <w:rPr>
          <w:lang w:val="en-US"/>
        </w:rPr>
        <w:t xml:space="preserve"> “could this be the Messiah?” and in doing so planted seeds that compelled </w:t>
      </w:r>
      <w:r w:rsidR="005373B9">
        <w:rPr>
          <w:lang w:val="en-US"/>
        </w:rPr>
        <w:t>them t</w:t>
      </w:r>
      <w:r w:rsidR="00703B6E">
        <w:rPr>
          <w:lang w:val="en-US"/>
        </w:rPr>
        <w:t xml:space="preserve">o seek and find Christ!  </w:t>
      </w:r>
      <w:r w:rsidR="00550F8A" w:rsidRPr="00550F8A">
        <w:rPr>
          <w:b/>
          <w:color w:val="000000" w:themeColor="text1"/>
          <w:lang w:val="en-US"/>
        </w:rPr>
        <w:t>This brings me to my first point in relation to missions</w:t>
      </w:r>
      <w:r w:rsidR="00550F8A" w:rsidRPr="00550F8A">
        <w:rPr>
          <w:b/>
          <w:color w:val="1F4E79" w:themeColor="accent1" w:themeShade="80"/>
          <w:lang w:val="en-US"/>
        </w:rPr>
        <w:t xml:space="preserve">:  </w:t>
      </w:r>
      <w:r w:rsidR="00550F8A">
        <w:rPr>
          <w:b/>
          <w:color w:val="1F4E79" w:themeColor="accent1" w:themeShade="80"/>
          <w:lang w:val="en-US"/>
        </w:rPr>
        <w:t>To be effective in spreading the Good News one must have faith that no one is beyond redemption</w:t>
      </w:r>
      <w:r w:rsidR="005C3B16">
        <w:rPr>
          <w:lang w:val="en-US"/>
        </w:rPr>
        <w:t>!</w:t>
      </w:r>
      <w:r w:rsidR="0061378D">
        <w:rPr>
          <w:lang w:val="en-US"/>
        </w:rPr>
        <w:t xml:space="preserve"> </w:t>
      </w:r>
    </w:p>
    <w:p w14:paraId="3B22C77E" w14:textId="101195C8" w:rsidR="0061378D" w:rsidRDefault="0061378D" w:rsidP="00E81B5C">
      <w:pPr>
        <w:rPr>
          <w:lang w:val="en-US"/>
        </w:rPr>
      </w:pPr>
    </w:p>
    <w:p w14:paraId="781FE39C" w14:textId="063F81B7" w:rsidR="002A096F" w:rsidRDefault="002A096F" w:rsidP="002A096F">
      <w:pPr>
        <w:rPr>
          <w:rStyle w:val="Hyperlink"/>
          <w:color w:val="000000" w:themeColor="text1"/>
          <w:u w:val="none"/>
        </w:rPr>
      </w:pPr>
    </w:p>
    <w:p w14:paraId="1767D0FD" w14:textId="41E9308E" w:rsidR="002A096F" w:rsidRPr="00731100" w:rsidRDefault="00F45A61" w:rsidP="002A096F">
      <w:pPr>
        <w:rPr>
          <w:rStyle w:val="Hyperlink"/>
          <w:b/>
          <w:color w:val="000000" w:themeColor="text1"/>
          <w:u w:val="none"/>
        </w:rPr>
      </w:pPr>
      <w:r>
        <w:rPr>
          <w:rStyle w:val="Hyperlink"/>
          <w:b/>
          <w:color w:val="000000" w:themeColor="text1"/>
          <w:u w:val="none"/>
        </w:rPr>
        <w:t>Opening Our Eyes</w:t>
      </w:r>
      <w:r w:rsidR="00731100" w:rsidRPr="00731100">
        <w:rPr>
          <w:rStyle w:val="Hyperlink"/>
          <w:b/>
          <w:color w:val="000000" w:themeColor="text1"/>
          <w:u w:val="none"/>
        </w:rPr>
        <w:t xml:space="preserve"> – Verses 4:31-3</w:t>
      </w:r>
      <w:r>
        <w:rPr>
          <w:rStyle w:val="Hyperlink"/>
          <w:b/>
          <w:color w:val="000000" w:themeColor="text1"/>
          <w:u w:val="none"/>
        </w:rPr>
        <w:t>5</w:t>
      </w:r>
    </w:p>
    <w:p w14:paraId="136E3BFF" w14:textId="6DEA9314" w:rsidR="002A096F" w:rsidRDefault="002A096F" w:rsidP="002A096F">
      <w:pPr>
        <w:rPr>
          <w:rStyle w:val="Hyperlink"/>
          <w:color w:val="000000" w:themeColor="text1"/>
          <w:u w:val="none"/>
        </w:rPr>
      </w:pPr>
    </w:p>
    <w:p w14:paraId="4CFC8B2A" w14:textId="7F675567" w:rsidR="00F45A61" w:rsidRPr="00F45A61" w:rsidRDefault="00F45A61" w:rsidP="00F45A61">
      <w:pPr>
        <w:ind w:left="709" w:right="828"/>
        <w:jc w:val="both"/>
        <w:rPr>
          <w:b/>
          <w:color w:val="C00000"/>
        </w:rPr>
      </w:pPr>
      <w:r w:rsidRPr="00F45A61">
        <w:rPr>
          <w:b/>
          <w:color w:val="C00000"/>
          <w:vertAlign w:val="superscript"/>
          <w:lang w:val="en-US"/>
        </w:rPr>
        <w:t>31 </w:t>
      </w:r>
      <w:r w:rsidRPr="00F45A61">
        <w:rPr>
          <w:b/>
          <w:color w:val="C00000"/>
          <w:lang w:val="en-US"/>
        </w:rPr>
        <w:t xml:space="preserve">Meanwhile </w:t>
      </w:r>
      <w:r w:rsidR="00A25B96">
        <w:rPr>
          <w:b/>
          <w:color w:val="C00000"/>
          <w:lang w:val="en-US"/>
        </w:rPr>
        <w:t>H</w:t>
      </w:r>
      <w:r w:rsidRPr="00F45A61">
        <w:rPr>
          <w:b/>
          <w:color w:val="C00000"/>
          <w:lang w:val="en-US"/>
        </w:rPr>
        <w:t xml:space="preserve">is disciples urged </w:t>
      </w:r>
      <w:r w:rsidR="00F03A73">
        <w:rPr>
          <w:b/>
          <w:color w:val="C00000"/>
          <w:lang w:val="en-US"/>
        </w:rPr>
        <w:t>H</w:t>
      </w:r>
      <w:r w:rsidRPr="00F45A61">
        <w:rPr>
          <w:b/>
          <w:color w:val="C00000"/>
          <w:lang w:val="en-US"/>
        </w:rPr>
        <w:t xml:space="preserve">im, “Rabbi, eat something.” </w:t>
      </w:r>
      <w:r w:rsidRPr="00F45A61">
        <w:rPr>
          <w:b/>
          <w:color w:val="C00000"/>
          <w:vertAlign w:val="superscript"/>
          <w:lang w:val="en-US"/>
        </w:rPr>
        <w:t>32 </w:t>
      </w:r>
      <w:r w:rsidRPr="00F45A61">
        <w:rPr>
          <w:b/>
          <w:color w:val="C00000"/>
          <w:lang w:val="en-US"/>
        </w:rPr>
        <w:t xml:space="preserve">But </w:t>
      </w:r>
      <w:r w:rsidR="00F03A73">
        <w:rPr>
          <w:b/>
          <w:color w:val="C00000"/>
          <w:lang w:val="en-US"/>
        </w:rPr>
        <w:t>H</w:t>
      </w:r>
      <w:r w:rsidRPr="00F45A61">
        <w:rPr>
          <w:b/>
          <w:color w:val="C00000"/>
          <w:lang w:val="en-US"/>
        </w:rPr>
        <w:t xml:space="preserve">e said to them, “I have food to eat that you know nothing about.” </w:t>
      </w:r>
      <w:r w:rsidRPr="00F45A61">
        <w:rPr>
          <w:b/>
          <w:color w:val="C00000"/>
          <w:vertAlign w:val="superscript"/>
          <w:lang w:val="en-US"/>
        </w:rPr>
        <w:t>33 </w:t>
      </w:r>
      <w:r w:rsidRPr="00F45A61">
        <w:rPr>
          <w:b/>
          <w:color w:val="C00000"/>
          <w:lang w:val="en-US"/>
        </w:rPr>
        <w:t xml:space="preserve">Then </w:t>
      </w:r>
      <w:r w:rsidR="00F03A73">
        <w:rPr>
          <w:b/>
          <w:color w:val="C00000"/>
          <w:lang w:val="en-US"/>
        </w:rPr>
        <w:t>H</w:t>
      </w:r>
      <w:r w:rsidRPr="00F45A61">
        <w:rPr>
          <w:b/>
          <w:color w:val="C00000"/>
          <w:lang w:val="en-US"/>
        </w:rPr>
        <w:t xml:space="preserve">is disciples said to each other, “Could someone have brought </w:t>
      </w:r>
      <w:r w:rsidR="00F03A73">
        <w:rPr>
          <w:b/>
          <w:color w:val="C00000"/>
          <w:lang w:val="en-US"/>
        </w:rPr>
        <w:t>H</w:t>
      </w:r>
      <w:r w:rsidRPr="00F45A61">
        <w:rPr>
          <w:b/>
          <w:color w:val="C00000"/>
          <w:lang w:val="en-US"/>
        </w:rPr>
        <w:t xml:space="preserve">im food?” </w:t>
      </w:r>
      <w:r w:rsidRPr="00F45A61">
        <w:rPr>
          <w:b/>
          <w:color w:val="C00000"/>
          <w:vertAlign w:val="superscript"/>
          <w:lang w:val="en-US"/>
        </w:rPr>
        <w:t>34 </w:t>
      </w:r>
      <w:r w:rsidRPr="00F45A61">
        <w:rPr>
          <w:b/>
          <w:color w:val="C00000"/>
          <w:lang w:val="en-US"/>
        </w:rPr>
        <w:t xml:space="preserve">“My food,” said Jesus, “is to do the will of </w:t>
      </w:r>
      <w:r w:rsidR="00F03A73">
        <w:rPr>
          <w:b/>
          <w:color w:val="C00000"/>
          <w:lang w:val="en-US"/>
        </w:rPr>
        <w:t>H</w:t>
      </w:r>
      <w:r w:rsidRPr="00F45A61">
        <w:rPr>
          <w:b/>
          <w:color w:val="C00000"/>
          <w:lang w:val="en-US"/>
        </w:rPr>
        <w:t xml:space="preserve">im who sent </w:t>
      </w:r>
      <w:r w:rsidR="00F03A73">
        <w:rPr>
          <w:b/>
          <w:color w:val="C00000"/>
          <w:lang w:val="en-US"/>
        </w:rPr>
        <w:t>M</w:t>
      </w:r>
      <w:r w:rsidRPr="00F45A61">
        <w:rPr>
          <w:b/>
          <w:color w:val="C00000"/>
          <w:lang w:val="en-US"/>
        </w:rPr>
        <w:t xml:space="preserve">e and to finish </w:t>
      </w:r>
      <w:r w:rsidR="00FF1732">
        <w:rPr>
          <w:b/>
          <w:color w:val="C00000"/>
          <w:lang w:val="en-US"/>
        </w:rPr>
        <w:t>H</w:t>
      </w:r>
      <w:r w:rsidRPr="00F45A61">
        <w:rPr>
          <w:b/>
          <w:color w:val="C00000"/>
          <w:lang w:val="en-US"/>
        </w:rPr>
        <w:t xml:space="preserve">is work. </w:t>
      </w:r>
      <w:r w:rsidRPr="00F45A61">
        <w:rPr>
          <w:b/>
          <w:color w:val="C00000"/>
          <w:vertAlign w:val="superscript"/>
          <w:lang w:val="en-US"/>
        </w:rPr>
        <w:t>35 </w:t>
      </w:r>
      <w:r w:rsidRPr="00F45A61">
        <w:rPr>
          <w:b/>
          <w:color w:val="C00000"/>
          <w:lang w:val="en-US"/>
        </w:rPr>
        <w:t>Don’t you have a saying, ‘It’s still four months until harvest’? I tell you, open your eyes and look at the fields! They are ripe for harvest.</w:t>
      </w:r>
    </w:p>
    <w:p w14:paraId="13F08B26" w14:textId="43423A0A" w:rsidR="000407C8" w:rsidRDefault="000407C8" w:rsidP="002A096F">
      <w:pPr>
        <w:rPr>
          <w:rStyle w:val="Hyperlink"/>
          <w:color w:val="000000" w:themeColor="text1"/>
          <w:u w:val="none"/>
        </w:rPr>
      </w:pPr>
    </w:p>
    <w:p w14:paraId="4616D2C1" w14:textId="3A444754" w:rsidR="00FF1732" w:rsidRDefault="001B03F5" w:rsidP="00A25B96">
      <w:pPr>
        <w:rPr>
          <w:rStyle w:val="Hyperlink"/>
          <w:color w:val="000000" w:themeColor="text1"/>
          <w:u w:val="none"/>
        </w:rPr>
      </w:pPr>
      <w:r>
        <w:rPr>
          <w:b/>
          <w:noProof/>
          <w:color w:val="C00000"/>
          <w:lang w:val="en-US"/>
        </w:rPr>
        <w:drawing>
          <wp:anchor distT="0" distB="0" distL="114300" distR="114300" simplePos="0" relativeHeight="251662336" behindDoc="0" locked="0" layoutInCell="1" allowOverlap="1" wp14:anchorId="788ACA4B" wp14:editId="11F124CF">
            <wp:simplePos x="0" y="0"/>
            <wp:positionH relativeFrom="margin">
              <wp:align>left</wp:align>
            </wp:positionH>
            <wp:positionV relativeFrom="paragraph">
              <wp:posOffset>106045</wp:posOffset>
            </wp:positionV>
            <wp:extent cx="2847975" cy="2009775"/>
            <wp:effectExtent l="76200" t="76200" r="142875" b="1428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tthew 4.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47975" cy="20097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45A61">
        <w:rPr>
          <w:rStyle w:val="Hyperlink"/>
          <w:color w:val="000000" w:themeColor="text1"/>
          <w:u w:val="none"/>
        </w:rPr>
        <w:tab/>
      </w:r>
      <w:r w:rsidR="00FF1732">
        <w:rPr>
          <w:rStyle w:val="Hyperlink"/>
          <w:color w:val="000000" w:themeColor="text1"/>
          <w:u w:val="none"/>
        </w:rPr>
        <w:t>While the suggestion that Jesus eat something was “eminently natural” and the purpose of their trip to Sychar,</w:t>
      </w:r>
      <w:r w:rsidR="00FF1732" w:rsidRPr="00FF1732">
        <w:rPr>
          <w:vertAlign w:val="superscript"/>
        </w:rPr>
        <w:footnoteReference w:id="20"/>
      </w:r>
      <w:r w:rsidR="00FF1732">
        <w:rPr>
          <w:rStyle w:val="Hyperlink"/>
          <w:color w:val="000000" w:themeColor="text1"/>
          <w:u w:val="none"/>
        </w:rPr>
        <w:t xml:space="preserve"> the</w:t>
      </w:r>
      <w:r w:rsidR="00314698">
        <w:rPr>
          <w:rStyle w:val="Hyperlink"/>
          <w:color w:val="000000" w:themeColor="text1"/>
          <w:u w:val="none"/>
        </w:rPr>
        <w:t xml:space="preserve"> disciple’s </w:t>
      </w:r>
      <w:r w:rsidR="00FF1732">
        <w:rPr>
          <w:rStyle w:val="Hyperlink"/>
          <w:color w:val="000000" w:themeColor="text1"/>
          <w:u w:val="none"/>
        </w:rPr>
        <w:t>request proved they did not understand the words of Christ in the wilderness temptation</w:t>
      </w:r>
      <w:r w:rsidR="00314698">
        <w:rPr>
          <w:rStyle w:val="Hyperlink"/>
          <w:color w:val="000000" w:themeColor="text1"/>
          <w:u w:val="none"/>
        </w:rPr>
        <w:t xml:space="preserve">:  </w:t>
      </w:r>
      <w:r w:rsidR="00FF1732">
        <w:rPr>
          <w:rStyle w:val="Hyperlink"/>
          <w:color w:val="000000" w:themeColor="text1"/>
          <w:u w:val="none"/>
        </w:rPr>
        <w:t>“</w:t>
      </w:r>
      <w:r w:rsidR="006A55DC">
        <w:rPr>
          <w:rStyle w:val="Hyperlink"/>
          <w:color w:val="000000" w:themeColor="text1"/>
          <w:u w:val="none"/>
        </w:rPr>
        <w:t>man shall not live on bread alone, but on every word that comes from the mouth of God” (Matthew 4:4)!</w:t>
      </w:r>
      <w:r w:rsidR="006A55DC" w:rsidRPr="006A55DC">
        <w:rPr>
          <w:vertAlign w:val="superscript"/>
        </w:rPr>
        <w:footnoteReference w:id="21"/>
      </w:r>
      <w:r w:rsidR="006A55DC">
        <w:rPr>
          <w:rStyle w:val="Hyperlink"/>
          <w:color w:val="000000" w:themeColor="text1"/>
          <w:u w:val="none"/>
        </w:rPr>
        <w:t xml:space="preserve">  Jesus used their suggestion to eat as an opportunity to teach the disciples</w:t>
      </w:r>
      <w:r w:rsidR="006A55DC" w:rsidRPr="006A55DC">
        <w:rPr>
          <w:vertAlign w:val="superscript"/>
        </w:rPr>
        <w:footnoteReference w:id="22"/>
      </w:r>
      <w:r w:rsidR="006A55DC">
        <w:rPr>
          <w:rStyle w:val="Hyperlink"/>
          <w:color w:val="000000" w:themeColor="text1"/>
          <w:u w:val="none"/>
        </w:rPr>
        <w:t xml:space="preserve"> about the priority of spiritual over physical things.</w:t>
      </w:r>
      <w:r w:rsidR="006A55DC" w:rsidRPr="006A55DC">
        <w:rPr>
          <w:vertAlign w:val="superscript"/>
        </w:rPr>
        <w:footnoteReference w:id="23"/>
      </w:r>
      <w:r w:rsidR="006A55DC">
        <w:rPr>
          <w:rStyle w:val="Hyperlink"/>
          <w:color w:val="000000" w:themeColor="text1"/>
          <w:u w:val="none"/>
        </w:rPr>
        <w:t xml:space="preserve">  What good would it be to gain the whole world and yet forfeit one’s soul (Matthew 16:26)?  “</w:t>
      </w:r>
      <w:r w:rsidR="006A55DC" w:rsidRPr="006A55DC">
        <w:rPr>
          <w:lang w:val="en-US"/>
        </w:rPr>
        <w:t xml:space="preserve">The </w:t>
      </w:r>
      <w:r w:rsidR="006A55DC" w:rsidRPr="006A55DC">
        <w:rPr>
          <w:b/>
          <w:lang w:val="en-US"/>
        </w:rPr>
        <w:t>food</w:t>
      </w:r>
      <w:r w:rsidR="006A55DC" w:rsidRPr="006A55DC">
        <w:rPr>
          <w:lang w:val="en-US"/>
        </w:rPr>
        <w:t xml:space="preserve"> of which </w:t>
      </w:r>
      <w:r w:rsidR="00314698">
        <w:rPr>
          <w:lang w:val="en-US"/>
        </w:rPr>
        <w:t>Jesus spoke was</w:t>
      </w:r>
      <w:r w:rsidR="006A55DC" w:rsidRPr="006A55DC">
        <w:rPr>
          <w:lang w:val="en-US"/>
        </w:rPr>
        <w:t xml:space="preserve"> obedience to God and the completion of </w:t>
      </w:r>
      <w:r w:rsidR="006A55DC" w:rsidRPr="006A55DC">
        <w:rPr>
          <w:lang w:val="en-US"/>
        </w:rPr>
        <w:lastRenderedPageBreak/>
        <w:t xml:space="preserve">the task God sent </w:t>
      </w:r>
      <w:r w:rsidR="00314698">
        <w:rPr>
          <w:lang w:val="en-US"/>
        </w:rPr>
        <w:t xml:space="preserve">Him </w:t>
      </w:r>
      <w:r w:rsidR="006A55DC" w:rsidRPr="006A55DC">
        <w:rPr>
          <w:lang w:val="en-US"/>
        </w:rPr>
        <w:t>to do (v. 34)</w:t>
      </w:r>
      <w:r w:rsidR="00314698">
        <w:rPr>
          <w:lang w:val="en-US"/>
        </w:rPr>
        <w:t>,”</w:t>
      </w:r>
      <w:r w:rsidR="006A55DC" w:rsidRPr="006A55DC">
        <w:rPr>
          <w:vertAlign w:val="superscript"/>
        </w:rPr>
        <w:footnoteReference w:id="24"/>
      </w:r>
      <w:r w:rsidR="00314698">
        <w:rPr>
          <w:lang w:val="en-US"/>
        </w:rPr>
        <w:t xml:space="preserve"> to die as a substitutionary sacrifice for the sins of this world!</w:t>
      </w:r>
      <w:r w:rsidR="00314698" w:rsidRPr="00314698">
        <w:rPr>
          <w:vertAlign w:val="superscript"/>
        </w:rPr>
        <w:t xml:space="preserve"> </w:t>
      </w:r>
      <w:r w:rsidR="00314698" w:rsidRPr="00314698">
        <w:rPr>
          <w:vertAlign w:val="superscript"/>
        </w:rPr>
        <w:footnoteReference w:id="25"/>
      </w:r>
      <w:r w:rsidR="00314698">
        <w:rPr>
          <w:lang w:val="en-US"/>
        </w:rPr>
        <w:t xml:space="preserve">  In their fixation on the physical task of obtaining food to eat the disciples did not notice the ripe Samaritan harvest whom were thirsty and in dire need of eternal waters!</w:t>
      </w:r>
      <w:r w:rsidR="00314698" w:rsidRPr="00314698">
        <w:rPr>
          <w:vertAlign w:val="superscript"/>
        </w:rPr>
        <w:footnoteReference w:id="26"/>
      </w:r>
      <w:r w:rsidR="00314698">
        <w:rPr>
          <w:lang w:val="en-US"/>
        </w:rPr>
        <w:t xml:space="preserve">  </w:t>
      </w:r>
    </w:p>
    <w:p w14:paraId="2A4EFE47" w14:textId="31047C47" w:rsidR="00FF1732" w:rsidRDefault="00FF1732" w:rsidP="002A096F">
      <w:pPr>
        <w:rPr>
          <w:rStyle w:val="Hyperlink"/>
          <w:color w:val="000000" w:themeColor="text1"/>
          <w:u w:val="none"/>
        </w:rPr>
      </w:pPr>
    </w:p>
    <w:p w14:paraId="767962C6" w14:textId="7318FE1D" w:rsidR="00550F8A" w:rsidRDefault="001B03F5" w:rsidP="00550F8A">
      <w:pPr>
        <w:rPr>
          <w:bCs/>
          <w:lang w:val="en-US"/>
        </w:rPr>
      </w:pPr>
      <w:r>
        <w:rPr>
          <w:bCs/>
          <w:noProof/>
          <w:lang w:val="en-US"/>
        </w:rPr>
        <w:drawing>
          <wp:anchor distT="0" distB="0" distL="114300" distR="114300" simplePos="0" relativeHeight="251663360" behindDoc="0" locked="0" layoutInCell="1" allowOverlap="1" wp14:anchorId="5EAA9452" wp14:editId="25C2979B">
            <wp:simplePos x="0" y="0"/>
            <wp:positionH relativeFrom="margin">
              <wp:align>left</wp:align>
            </wp:positionH>
            <wp:positionV relativeFrom="paragraph">
              <wp:posOffset>600075</wp:posOffset>
            </wp:positionV>
            <wp:extent cx="2743200" cy="2057400"/>
            <wp:effectExtent l="76200" t="76200" r="133350" b="133350"/>
            <wp:wrapSquare wrapText="bothSides"/>
            <wp:docPr id="6" name="Picture 6" descr="A picture containing indoor,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8d33-eyejesus.jpg"/>
                    <pic:cNvPicPr/>
                  </pic:nvPicPr>
                  <pic:blipFill>
                    <a:blip r:embed="rId14">
                      <a:extLst>
                        <a:ext uri="{28A0092B-C50C-407E-A947-70E740481C1C}">
                          <a14:useLocalDpi xmlns:a14="http://schemas.microsoft.com/office/drawing/2010/main" val="0"/>
                        </a:ext>
                      </a:extLst>
                    </a:blip>
                    <a:stretch>
                      <a:fillRect/>
                    </a:stretch>
                  </pic:blipFill>
                  <pic:spPr>
                    <a:xfrm>
                      <a:off x="0" y="0"/>
                      <a:ext cx="2743200" cy="20574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50F8A">
        <w:rPr>
          <w:rStyle w:val="Hyperlink"/>
          <w:color w:val="000000" w:themeColor="text1"/>
          <w:u w:val="none"/>
        </w:rPr>
        <w:tab/>
      </w:r>
      <w:r w:rsidR="00B864F0">
        <w:rPr>
          <w:bCs/>
          <w:lang w:val="en-US"/>
        </w:rPr>
        <w:t xml:space="preserve">As those whom have been purchased at a price (1 Corinthians 6:20) we must be willing at a </w:t>
      </w:r>
      <w:r w:rsidR="00627B55">
        <w:rPr>
          <w:bCs/>
          <w:lang w:val="en-US"/>
        </w:rPr>
        <w:t>moment</w:t>
      </w:r>
      <w:r w:rsidR="00B864F0">
        <w:rPr>
          <w:bCs/>
          <w:lang w:val="en-US"/>
        </w:rPr>
        <w:t xml:space="preserve"> notice to set aside our worldly tasks and plant seeds of righteousness amongst those God has sent our way.  Scripture tells us our top priority is to go and make disciples of all nations (Matthew 28:19-20) and to always be ready to give an answer to everyone who asks why we have hope in Jesus Christ (1 Peter 3:15).  </w:t>
      </w:r>
      <w:r w:rsidR="00A25B96">
        <w:rPr>
          <w:bCs/>
          <w:lang w:val="en-US"/>
        </w:rPr>
        <w:t xml:space="preserve">This does not mean one has to be a theological scholar </w:t>
      </w:r>
      <w:r w:rsidR="004A3AE2">
        <w:rPr>
          <w:bCs/>
          <w:lang w:val="en-US"/>
        </w:rPr>
        <w:t xml:space="preserve">to spread the Good News </w:t>
      </w:r>
      <w:r w:rsidR="00A25B96">
        <w:rPr>
          <w:bCs/>
          <w:lang w:val="en-US"/>
        </w:rPr>
        <w:t xml:space="preserve">but </w:t>
      </w:r>
      <w:r w:rsidR="004A3AE2">
        <w:rPr>
          <w:bCs/>
          <w:lang w:val="en-US"/>
        </w:rPr>
        <w:t xml:space="preserve">merely </w:t>
      </w:r>
      <w:r w:rsidR="00A25B96">
        <w:rPr>
          <w:bCs/>
          <w:lang w:val="en-US"/>
        </w:rPr>
        <w:t>willing to give a personal testimony of how Christ saved and changed your life!  How many times have we missed opportunities to tell others about Christ simply due our fear of the spiritual differences between us and them or due to our selfish desire to further “our kingdom” rather than His!  Surely Christ’s love compels us to drop everything to tell those sent our way that Christ died for all (2 Corinthians 5:14).</w:t>
      </w:r>
      <w:r w:rsidR="00627B55">
        <w:rPr>
          <w:bCs/>
          <w:lang w:val="en-US"/>
        </w:rPr>
        <w:t xml:space="preserve">  </w:t>
      </w:r>
      <w:r w:rsidR="00627B55" w:rsidRPr="00550F8A">
        <w:rPr>
          <w:b/>
          <w:color w:val="000000" w:themeColor="text1"/>
          <w:lang w:val="en-US"/>
        </w:rPr>
        <w:t xml:space="preserve">This brings me to my </w:t>
      </w:r>
      <w:r w:rsidR="00627B55">
        <w:rPr>
          <w:b/>
          <w:color w:val="000000" w:themeColor="text1"/>
          <w:lang w:val="en-US"/>
        </w:rPr>
        <w:t xml:space="preserve">second </w:t>
      </w:r>
      <w:r w:rsidR="00627B55" w:rsidRPr="00550F8A">
        <w:rPr>
          <w:b/>
          <w:color w:val="000000" w:themeColor="text1"/>
          <w:lang w:val="en-US"/>
        </w:rPr>
        <w:t>point in relation to missions</w:t>
      </w:r>
      <w:r w:rsidR="00627B55" w:rsidRPr="00550F8A">
        <w:rPr>
          <w:b/>
          <w:color w:val="1F4E79" w:themeColor="accent1" w:themeShade="80"/>
          <w:lang w:val="en-US"/>
        </w:rPr>
        <w:t xml:space="preserve">:  </w:t>
      </w:r>
      <w:r w:rsidR="00627B55">
        <w:rPr>
          <w:b/>
          <w:color w:val="1F4E79" w:themeColor="accent1" w:themeShade="80"/>
          <w:lang w:val="en-US"/>
        </w:rPr>
        <w:t>Those who want to be effective in evangelism are not at liberty to set their own priorities</w:t>
      </w:r>
      <w:r w:rsidR="00627B55" w:rsidRPr="00550F8A">
        <w:rPr>
          <w:bCs/>
          <w:lang w:val="en-US"/>
        </w:rPr>
        <w:t>.</w:t>
      </w:r>
      <w:r w:rsidR="00627B55" w:rsidRPr="00550F8A">
        <w:rPr>
          <w:vertAlign w:val="superscript"/>
        </w:rPr>
        <w:footnoteReference w:id="27"/>
      </w:r>
      <w:r w:rsidR="00627B55">
        <w:rPr>
          <w:bCs/>
          <w:lang w:val="en-US"/>
        </w:rPr>
        <w:t xml:space="preserve">  </w:t>
      </w:r>
    </w:p>
    <w:p w14:paraId="623BB2DE" w14:textId="77777777" w:rsidR="00627B55" w:rsidRDefault="00627B55" w:rsidP="00550F8A">
      <w:pPr>
        <w:rPr>
          <w:bCs/>
          <w:lang w:val="en-US"/>
        </w:rPr>
      </w:pPr>
    </w:p>
    <w:p w14:paraId="21E2E985" w14:textId="19254692" w:rsidR="00550F8A" w:rsidRDefault="00550F8A" w:rsidP="00550F8A">
      <w:pPr>
        <w:rPr>
          <w:lang w:val="en-US"/>
        </w:rPr>
      </w:pPr>
    </w:p>
    <w:p w14:paraId="46110BCE" w14:textId="48C7DACA" w:rsidR="00550F8A" w:rsidRPr="00627B55" w:rsidRDefault="00F35AE8" w:rsidP="00550F8A">
      <w:pPr>
        <w:rPr>
          <w:b/>
          <w:lang w:val="en-US"/>
        </w:rPr>
      </w:pPr>
      <w:r w:rsidRPr="00627B55">
        <w:rPr>
          <w:b/>
          <w:lang w:val="en-US"/>
        </w:rPr>
        <w:t>The Fields are Ripe (</w:t>
      </w:r>
      <w:r w:rsidR="00627B55" w:rsidRPr="00627B55">
        <w:rPr>
          <w:b/>
          <w:lang w:val="en-US"/>
        </w:rPr>
        <w:t>John 4:3</w:t>
      </w:r>
      <w:r w:rsidR="0022229F">
        <w:rPr>
          <w:b/>
          <w:lang w:val="en-US"/>
        </w:rPr>
        <w:t>5</w:t>
      </w:r>
      <w:r w:rsidR="00627B55" w:rsidRPr="00627B55">
        <w:rPr>
          <w:b/>
          <w:lang w:val="en-US"/>
        </w:rPr>
        <w:t>-40)</w:t>
      </w:r>
    </w:p>
    <w:p w14:paraId="390E42E8" w14:textId="27DD790B" w:rsidR="00314698" w:rsidRDefault="00314698" w:rsidP="002A096F">
      <w:pPr>
        <w:rPr>
          <w:rStyle w:val="Hyperlink"/>
          <w:color w:val="000000" w:themeColor="text1"/>
          <w:u w:val="none"/>
        </w:rPr>
      </w:pPr>
    </w:p>
    <w:p w14:paraId="4662C0B0" w14:textId="1958B71D" w:rsidR="00627B55" w:rsidRPr="00627B55" w:rsidRDefault="009708D3" w:rsidP="0022229F">
      <w:pPr>
        <w:ind w:left="709" w:right="686"/>
        <w:jc w:val="both"/>
        <w:rPr>
          <w:b/>
          <w:color w:val="C00000"/>
          <w:lang w:val="en-US"/>
        </w:rPr>
      </w:pPr>
      <w:r w:rsidRPr="0022229F">
        <w:rPr>
          <w:b/>
          <w:color w:val="C00000"/>
          <w:lang w:val="en-US"/>
        </w:rPr>
        <w:t>Don’t you have a saying, ‘It’s still four months until harvest’? I tell you, open your eyes and look at the fields! They are ripe for harvest.</w:t>
      </w:r>
      <w:r w:rsidR="0022229F" w:rsidRPr="0022229F">
        <w:rPr>
          <w:b/>
          <w:color w:val="C00000"/>
          <w:lang w:val="en-US"/>
        </w:rPr>
        <w:t xml:space="preserve">  </w:t>
      </w:r>
      <w:r w:rsidR="00627B55" w:rsidRPr="00627B55">
        <w:rPr>
          <w:b/>
          <w:color w:val="C00000"/>
          <w:lang w:val="en-US"/>
        </w:rPr>
        <w:t xml:space="preserve">Even now the one who reaps draws a wage and harvests a crop for eternal life, so that the sower and the reaper may be glad together. </w:t>
      </w:r>
      <w:r w:rsidR="00627B55" w:rsidRPr="00627B55">
        <w:rPr>
          <w:b/>
          <w:color w:val="C00000"/>
          <w:vertAlign w:val="superscript"/>
          <w:lang w:val="en-US"/>
        </w:rPr>
        <w:t>37 </w:t>
      </w:r>
      <w:r w:rsidR="00627B55" w:rsidRPr="00627B55">
        <w:rPr>
          <w:b/>
          <w:color w:val="C00000"/>
          <w:lang w:val="en-US"/>
        </w:rPr>
        <w:t xml:space="preserve">Thus the saying ‘One </w:t>
      </w:r>
      <w:proofErr w:type="gramStart"/>
      <w:r w:rsidR="00627B55" w:rsidRPr="00627B55">
        <w:rPr>
          <w:b/>
          <w:color w:val="C00000"/>
          <w:lang w:val="en-US"/>
        </w:rPr>
        <w:t>sows</w:t>
      </w:r>
      <w:proofErr w:type="gramEnd"/>
      <w:r w:rsidR="00627B55" w:rsidRPr="00627B55">
        <w:rPr>
          <w:b/>
          <w:color w:val="C00000"/>
          <w:lang w:val="en-US"/>
        </w:rPr>
        <w:t xml:space="preserve"> and another reaps’ is true. </w:t>
      </w:r>
      <w:r w:rsidR="00627B55" w:rsidRPr="00627B55">
        <w:rPr>
          <w:b/>
          <w:color w:val="C00000"/>
          <w:vertAlign w:val="superscript"/>
          <w:lang w:val="en-US"/>
        </w:rPr>
        <w:t>38 </w:t>
      </w:r>
      <w:r w:rsidR="00627B55" w:rsidRPr="00627B55">
        <w:rPr>
          <w:b/>
          <w:color w:val="C00000"/>
          <w:lang w:val="en-US"/>
        </w:rPr>
        <w:t xml:space="preserve">I sent you to reap what you have not worked for. Others have done the hard work, and you have reaped the benefits of their labor.” </w:t>
      </w:r>
      <w:r w:rsidR="00627B55" w:rsidRPr="00627B55">
        <w:rPr>
          <w:b/>
          <w:color w:val="C00000"/>
          <w:vertAlign w:val="superscript"/>
          <w:lang w:val="en-US"/>
        </w:rPr>
        <w:t>39 </w:t>
      </w:r>
      <w:r w:rsidR="00627B55" w:rsidRPr="00627B55">
        <w:rPr>
          <w:b/>
          <w:color w:val="C00000"/>
          <w:lang w:val="en-US"/>
        </w:rPr>
        <w:t xml:space="preserve">Many of the Samaritans from that town believed in </w:t>
      </w:r>
      <w:r w:rsidR="0022229F">
        <w:rPr>
          <w:b/>
          <w:color w:val="C00000"/>
          <w:lang w:val="en-US"/>
        </w:rPr>
        <w:t>H</w:t>
      </w:r>
      <w:r w:rsidR="00627B55" w:rsidRPr="00627B55">
        <w:rPr>
          <w:b/>
          <w:color w:val="C00000"/>
          <w:lang w:val="en-US"/>
        </w:rPr>
        <w:t xml:space="preserve">im because of the woman’s testimony, “He told me everything I ever did.” </w:t>
      </w:r>
      <w:r w:rsidR="00627B55" w:rsidRPr="00627B55">
        <w:rPr>
          <w:b/>
          <w:color w:val="C00000"/>
          <w:vertAlign w:val="superscript"/>
          <w:lang w:val="en-US"/>
        </w:rPr>
        <w:t>40 </w:t>
      </w:r>
      <w:r w:rsidR="00627B55" w:rsidRPr="00627B55">
        <w:rPr>
          <w:b/>
          <w:color w:val="C00000"/>
          <w:lang w:val="en-US"/>
        </w:rPr>
        <w:t xml:space="preserve">So when the Samaritans came to </w:t>
      </w:r>
      <w:r w:rsidR="0022229F">
        <w:rPr>
          <w:b/>
          <w:color w:val="C00000"/>
          <w:lang w:val="en-US"/>
        </w:rPr>
        <w:t>H</w:t>
      </w:r>
      <w:r w:rsidR="00627B55" w:rsidRPr="00627B55">
        <w:rPr>
          <w:b/>
          <w:color w:val="C00000"/>
          <w:lang w:val="en-US"/>
        </w:rPr>
        <w:t xml:space="preserve">im, they urged </w:t>
      </w:r>
      <w:r w:rsidR="0022229F">
        <w:rPr>
          <w:b/>
          <w:color w:val="C00000"/>
          <w:lang w:val="en-US"/>
        </w:rPr>
        <w:t>H</w:t>
      </w:r>
      <w:r w:rsidR="00627B55" w:rsidRPr="00627B55">
        <w:rPr>
          <w:b/>
          <w:color w:val="C00000"/>
          <w:lang w:val="en-US"/>
        </w:rPr>
        <w:t xml:space="preserve">im to stay with them, and </w:t>
      </w:r>
      <w:r w:rsidR="0022229F">
        <w:rPr>
          <w:b/>
          <w:color w:val="C00000"/>
          <w:lang w:val="en-US"/>
        </w:rPr>
        <w:t>H</w:t>
      </w:r>
      <w:r w:rsidR="00627B55" w:rsidRPr="00627B55">
        <w:rPr>
          <w:b/>
          <w:color w:val="C00000"/>
          <w:lang w:val="en-US"/>
        </w:rPr>
        <w:t>e stayed two days.</w:t>
      </w:r>
    </w:p>
    <w:p w14:paraId="404DFB1C" w14:textId="0AA72596" w:rsidR="00627B55" w:rsidRDefault="00627B55" w:rsidP="0022229F">
      <w:pPr>
        <w:ind w:right="686"/>
        <w:jc w:val="both"/>
      </w:pPr>
    </w:p>
    <w:p w14:paraId="04202711" w14:textId="77777777" w:rsidR="00627B55" w:rsidRDefault="00627B55" w:rsidP="00627B55">
      <w:pPr>
        <w:jc w:val="both"/>
      </w:pPr>
      <w:r>
        <w:tab/>
      </w:r>
    </w:p>
    <w:p w14:paraId="45E27C8A" w14:textId="77777777" w:rsidR="00627B55" w:rsidRDefault="00627B55" w:rsidP="00627B55">
      <w:pPr>
        <w:jc w:val="both"/>
      </w:pPr>
    </w:p>
    <w:p w14:paraId="07B8756B" w14:textId="77777777" w:rsidR="00627B55" w:rsidRDefault="00627B55" w:rsidP="00627B55">
      <w:pPr>
        <w:jc w:val="both"/>
      </w:pPr>
    </w:p>
    <w:p w14:paraId="42C3E433" w14:textId="77777777" w:rsidR="00627B55" w:rsidRDefault="00627B55" w:rsidP="00627B55">
      <w:pPr>
        <w:jc w:val="both"/>
      </w:pPr>
    </w:p>
    <w:p w14:paraId="256AFA6A" w14:textId="77777777" w:rsidR="00627B55" w:rsidRDefault="00627B55" w:rsidP="00627B55">
      <w:pPr>
        <w:jc w:val="both"/>
      </w:pPr>
    </w:p>
    <w:p w14:paraId="495998C0" w14:textId="1E006370" w:rsidR="00627B55" w:rsidRDefault="00FC2661" w:rsidP="00BA1F4E">
      <w:pPr>
        <w:rPr>
          <w:b/>
          <w:color w:val="1F4E79" w:themeColor="accent1" w:themeShade="80"/>
          <w:lang w:val="en-US"/>
        </w:rPr>
      </w:pPr>
      <w:r>
        <w:rPr>
          <w:noProof/>
        </w:rPr>
        <w:lastRenderedPageBreak/>
        <w:drawing>
          <wp:anchor distT="0" distB="0" distL="114300" distR="114300" simplePos="0" relativeHeight="251664384" behindDoc="0" locked="0" layoutInCell="1" allowOverlap="1" wp14:anchorId="6480DCF2" wp14:editId="2097AD53">
            <wp:simplePos x="0" y="0"/>
            <wp:positionH relativeFrom="margin">
              <wp:align>left</wp:align>
            </wp:positionH>
            <wp:positionV relativeFrom="paragraph">
              <wp:posOffset>790575</wp:posOffset>
            </wp:positionV>
            <wp:extent cx="3057525" cy="2124075"/>
            <wp:effectExtent l="0" t="0" r="9525" b="9525"/>
            <wp:wrapSquare wrapText="bothSides"/>
            <wp:docPr id="7" name="Picture 4">
              <a:extLst xmlns:a="http://schemas.openxmlformats.org/drawingml/2006/main">
                <a:ext uri="{FF2B5EF4-FFF2-40B4-BE49-F238E27FC236}">
                  <a16:creationId xmlns:a16="http://schemas.microsoft.com/office/drawing/2014/main" id="{42DDDFDA-E754-4DDE-AFF1-6783DBBCFA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2DDDFDA-E754-4DDE-AFF1-6783DBBCFAC8}"/>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57525" cy="2124075"/>
                    </a:xfrm>
                    <a:prstGeom prst="rect">
                      <a:avLst/>
                    </a:prstGeom>
                  </pic:spPr>
                </pic:pic>
              </a:graphicData>
            </a:graphic>
            <wp14:sizeRelH relativeFrom="margin">
              <wp14:pctWidth>0</wp14:pctWidth>
            </wp14:sizeRelH>
          </wp:anchor>
        </w:drawing>
      </w:r>
      <w:r w:rsidR="0022229F">
        <w:tab/>
        <w:t>Jesus now uses a proverbial saying, “it is still four months until the harvest” to teach the disciples that while it takes time for planted, physical seed to grow and be harvested; the planting and growth of spiritual seeds are a whole other matter!</w:t>
      </w:r>
      <w:r w:rsidR="0022229F" w:rsidRPr="0022229F">
        <w:rPr>
          <w:vertAlign w:val="superscript"/>
        </w:rPr>
        <w:footnoteReference w:id="28"/>
      </w:r>
      <w:r w:rsidR="0022229F">
        <w:t xml:space="preserve">  First, </w:t>
      </w:r>
      <w:r w:rsidR="006D6FB1">
        <w:t xml:space="preserve">unlike the harvest of </w:t>
      </w:r>
      <w:r w:rsidR="00424D8B">
        <w:t xml:space="preserve"> </w:t>
      </w:r>
      <w:r w:rsidR="006D6FB1">
        <w:t>physical seeds that have finite value because they are here today and gone tomorrow</w:t>
      </w:r>
      <w:r w:rsidR="00517959">
        <w:t xml:space="preserve"> (Matthew 6:19-21)</w:t>
      </w:r>
      <w:r w:rsidR="006D6FB1">
        <w:t>, a harvest of spiritual seeds has infinite value for those who have gone from being without hope and God (Ephesians 2:12) to being eternally part of His family (John 3:16)!</w:t>
      </w:r>
      <w:r w:rsidR="006D6FB1" w:rsidRPr="006D6FB1">
        <w:rPr>
          <w:vertAlign w:val="superscript"/>
        </w:rPr>
        <w:footnoteReference w:id="29"/>
      </w:r>
      <w:r w:rsidR="006D6FB1">
        <w:t xml:space="preserve">  </w:t>
      </w:r>
      <w:r w:rsidR="00424D8B">
        <w:t>And s</w:t>
      </w:r>
      <w:r w:rsidR="006D6FB1">
        <w:t>econd, even though the time has come when people will no longer put up with sound doctrine (2</w:t>
      </w:r>
      <w:bookmarkStart w:id="0" w:name="_GoBack"/>
      <w:bookmarkEnd w:id="0"/>
      <w:r w:rsidR="006D6FB1">
        <w:t xml:space="preserve"> Timothy 4:3-4)</w:t>
      </w:r>
      <w:r w:rsidR="00586287">
        <w:t>, the days have also come when the reaper will overtake the plowman (Amos 9:13)</w:t>
      </w:r>
      <w:r w:rsidR="00586287" w:rsidRPr="00586287">
        <w:rPr>
          <w:lang w:val="en-US"/>
        </w:rPr>
        <w:t>.</w:t>
      </w:r>
      <w:r w:rsidR="00586287" w:rsidRPr="00586287">
        <w:rPr>
          <w:vertAlign w:val="superscript"/>
        </w:rPr>
        <w:footnoteReference w:id="30"/>
      </w:r>
      <w:r w:rsidR="00586287">
        <w:rPr>
          <w:lang w:val="en-US"/>
        </w:rPr>
        <w:t xml:space="preserve">  Surrounded by the great cloud of witnesses (Hebrews 12:1) of the prophets,</w:t>
      </w:r>
      <w:r w:rsidR="00586287" w:rsidRPr="00586287">
        <w:rPr>
          <w:vertAlign w:val="superscript"/>
        </w:rPr>
        <w:footnoteReference w:id="31"/>
      </w:r>
      <w:r w:rsidR="00586287">
        <w:rPr>
          <w:lang w:val="en-US"/>
        </w:rPr>
        <w:t xml:space="preserve"> disciples and Jesus </w:t>
      </w:r>
      <w:r w:rsidR="000313F0">
        <w:rPr>
          <w:lang w:val="en-US"/>
        </w:rPr>
        <w:t xml:space="preserve">Christ </w:t>
      </w:r>
      <w:r w:rsidR="00586287">
        <w:rPr>
          <w:lang w:val="en-US"/>
        </w:rPr>
        <w:t>Himself</w:t>
      </w:r>
      <w:r w:rsidR="00586287" w:rsidRPr="00586287">
        <w:rPr>
          <w:vertAlign w:val="superscript"/>
        </w:rPr>
        <w:footnoteReference w:id="32"/>
      </w:r>
      <w:r w:rsidR="00586287">
        <w:rPr>
          <w:lang w:val="en-US"/>
        </w:rPr>
        <w:t xml:space="preserve"> one should not doubt one’s efforts will lead to a crop of “a hundred, sixty or thirty times what was sown” (Matthew 13:8).</w:t>
      </w:r>
      <w:r w:rsidR="00BA1F4E">
        <w:rPr>
          <w:lang w:val="en-US"/>
        </w:rPr>
        <w:t xml:space="preserve">  This passage finishes by stating that because of the Samaritan woman’s witness concerning Christ many in her town believed and drank from the living water (4:39-40)!</w:t>
      </w:r>
      <w:r w:rsidR="00BA1F4E" w:rsidRPr="00BA1F4E">
        <w:rPr>
          <w:vertAlign w:val="superscript"/>
        </w:rPr>
        <w:footnoteReference w:id="33"/>
      </w:r>
      <w:r w:rsidR="000414D5">
        <w:rPr>
          <w:lang w:val="en-US"/>
        </w:rPr>
        <w:t xml:space="preserve">  </w:t>
      </w:r>
      <w:r w:rsidR="000414D5" w:rsidRPr="00550F8A">
        <w:rPr>
          <w:b/>
          <w:color w:val="000000" w:themeColor="text1"/>
          <w:lang w:val="en-US"/>
        </w:rPr>
        <w:t xml:space="preserve">This brings me to my </w:t>
      </w:r>
      <w:r w:rsidR="000414D5">
        <w:rPr>
          <w:b/>
          <w:color w:val="000000" w:themeColor="text1"/>
          <w:lang w:val="en-US"/>
        </w:rPr>
        <w:t xml:space="preserve">final </w:t>
      </w:r>
      <w:r w:rsidR="000414D5" w:rsidRPr="00550F8A">
        <w:rPr>
          <w:b/>
          <w:color w:val="000000" w:themeColor="text1"/>
          <w:lang w:val="en-US"/>
        </w:rPr>
        <w:t>point in relation to missions</w:t>
      </w:r>
      <w:r w:rsidR="000414D5" w:rsidRPr="00550F8A">
        <w:rPr>
          <w:b/>
          <w:color w:val="1F4E79" w:themeColor="accent1" w:themeShade="80"/>
          <w:lang w:val="en-US"/>
        </w:rPr>
        <w:t xml:space="preserve">:  </w:t>
      </w:r>
      <w:r w:rsidR="000414D5">
        <w:rPr>
          <w:b/>
          <w:color w:val="1F4E79" w:themeColor="accent1" w:themeShade="80"/>
          <w:lang w:val="en-US"/>
        </w:rPr>
        <w:t>Those who want to be effective in evangelism must have faith that ripe fields can produce a harvest.</w:t>
      </w:r>
    </w:p>
    <w:p w14:paraId="7BF53F72" w14:textId="4754413D" w:rsidR="000414D5" w:rsidRDefault="000414D5" w:rsidP="00BA1F4E">
      <w:pPr>
        <w:rPr>
          <w:lang w:val="en-US"/>
        </w:rPr>
      </w:pPr>
    </w:p>
    <w:p w14:paraId="06579623" w14:textId="32E458F7" w:rsidR="00FC2661" w:rsidRDefault="00FC2661" w:rsidP="00BA1F4E">
      <w:pPr>
        <w:rPr>
          <w:lang w:val="en-US"/>
        </w:rPr>
      </w:pPr>
    </w:p>
    <w:p w14:paraId="7D7EAE9B" w14:textId="4B059CFA" w:rsidR="00E74B1B" w:rsidRPr="00424D8B" w:rsidRDefault="00E74B1B" w:rsidP="00BA1F4E">
      <w:pPr>
        <w:rPr>
          <w:b/>
          <w:lang w:val="en-US"/>
        </w:rPr>
      </w:pPr>
      <w:r w:rsidRPr="00424D8B">
        <w:rPr>
          <w:b/>
          <w:lang w:val="en-US"/>
        </w:rPr>
        <w:t>Conclusion</w:t>
      </w:r>
    </w:p>
    <w:p w14:paraId="3164098C" w14:textId="65CF1AD2" w:rsidR="00E74B1B" w:rsidRDefault="00E74B1B" w:rsidP="00BA1F4E">
      <w:pPr>
        <w:rPr>
          <w:lang w:val="en-US"/>
        </w:rPr>
      </w:pPr>
    </w:p>
    <w:p w14:paraId="4751B191" w14:textId="7CED0AC2" w:rsidR="002A096F" w:rsidRDefault="00424D8B" w:rsidP="002A096F">
      <w:pPr>
        <w:rPr>
          <w:rStyle w:val="Hyperlink"/>
          <w:color w:val="000000" w:themeColor="text1"/>
          <w:u w:val="none"/>
        </w:rPr>
      </w:pPr>
      <w:r>
        <w:rPr>
          <w:lang w:val="en-US"/>
        </w:rPr>
        <w:tab/>
        <w:t>I want to finish by saying that God chooses the weak</w:t>
      </w:r>
      <w:r w:rsidR="00FC2661">
        <w:rPr>
          <w:lang w:val="en-US"/>
        </w:rPr>
        <w:t xml:space="preserve">, everyday Christians like you and me to plants seeds of righteousness in His kingdom.  Robert </w:t>
      </w:r>
      <w:proofErr w:type="spellStart"/>
      <w:r w:rsidR="00FC2661">
        <w:rPr>
          <w:lang w:val="en-US"/>
        </w:rPr>
        <w:t>Eaglen</w:t>
      </w:r>
      <w:proofErr w:type="spellEnd"/>
      <w:r w:rsidR="00FC2661">
        <w:rPr>
          <w:lang w:val="en-US"/>
        </w:rPr>
        <w:t xml:space="preserve"> had no idea that a snow storm would keep his pastor from showing up to church and as a result would have to preach that Sunday morning.  Despite his below average stature and poor physical health his message on Isaiah 45:22, </w:t>
      </w:r>
      <w:r w:rsidR="000313F0">
        <w:rPr>
          <w:lang w:val="en-US"/>
        </w:rPr>
        <w:t>“</w:t>
      </w:r>
      <w:r w:rsidR="00FC2661">
        <w:rPr>
          <w:lang w:val="en-US"/>
        </w:rPr>
        <w:t xml:space="preserve">look unto Me and be saved” cut to the heart of Charles Spurgeon and </w:t>
      </w:r>
      <w:r w:rsidR="00BE3F73">
        <w:rPr>
          <w:lang w:val="en-US"/>
        </w:rPr>
        <w:t xml:space="preserve">as a result </w:t>
      </w:r>
      <w:r w:rsidR="000313F0">
        <w:rPr>
          <w:lang w:val="en-US"/>
        </w:rPr>
        <w:t xml:space="preserve">he </w:t>
      </w:r>
      <w:r w:rsidR="00BE3F73">
        <w:rPr>
          <w:lang w:val="en-US"/>
        </w:rPr>
        <w:t xml:space="preserve">drank deeply from the living waters!  </w:t>
      </w:r>
      <w:r w:rsidR="00F474D6">
        <w:rPr>
          <w:lang w:val="en-US"/>
        </w:rPr>
        <w:t xml:space="preserve">It was not that his message was theologically profound but that he was willing </w:t>
      </w:r>
      <w:r w:rsidR="005D7FCA">
        <w:rPr>
          <w:lang w:val="en-US"/>
        </w:rPr>
        <w:t xml:space="preserve">to drop everything </w:t>
      </w:r>
      <w:r w:rsidR="00F474D6">
        <w:rPr>
          <w:lang w:val="en-US"/>
        </w:rPr>
        <w:t xml:space="preserve">to reap what was already planted in </w:t>
      </w:r>
      <w:r w:rsidR="005D7FCA">
        <w:rPr>
          <w:lang w:val="en-US"/>
        </w:rPr>
        <w:t xml:space="preserve">Spurgeon’s heart.  </w:t>
      </w:r>
      <w:r w:rsidR="00BE3F73">
        <w:rPr>
          <w:lang w:val="en-US"/>
        </w:rPr>
        <w:t xml:space="preserve">Robert could have said that morning that he had too many earthly tasks to perform or could have said he knew nothing about Spurgeon and wrote him off as unredeemable, after all who gets saved after a single message from a weak speaker?  Instead he preached with the spiritual gifts God gave him and as a result </w:t>
      </w:r>
      <w:r w:rsidR="000313F0">
        <w:rPr>
          <w:lang w:val="en-US"/>
        </w:rPr>
        <w:t xml:space="preserve">Robert </w:t>
      </w:r>
      <w:r w:rsidR="00BE3F73">
        <w:rPr>
          <w:lang w:val="en-US"/>
        </w:rPr>
        <w:t xml:space="preserve">got to see God redeem an unspeakable harvest!  If you </w:t>
      </w:r>
      <w:r w:rsidR="005D7FCA">
        <w:rPr>
          <w:lang w:val="en-US"/>
        </w:rPr>
        <w:t xml:space="preserve">want to be successful in </w:t>
      </w:r>
      <w:r w:rsidR="00BE3F73">
        <w:rPr>
          <w:lang w:val="en-US"/>
        </w:rPr>
        <w:t>plant</w:t>
      </w:r>
      <w:r w:rsidR="005D7FCA">
        <w:rPr>
          <w:lang w:val="en-US"/>
        </w:rPr>
        <w:t>ing</w:t>
      </w:r>
      <w:r w:rsidR="00BE3F73">
        <w:rPr>
          <w:lang w:val="en-US"/>
        </w:rPr>
        <w:t xml:space="preserve"> and reap</w:t>
      </w:r>
      <w:r w:rsidR="005D7FCA">
        <w:rPr>
          <w:lang w:val="en-US"/>
        </w:rPr>
        <w:t>ing</w:t>
      </w:r>
      <w:r w:rsidR="00BE3F73">
        <w:rPr>
          <w:lang w:val="en-US"/>
        </w:rPr>
        <w:t xml:space="preserve"> seeds in God’s kingdom then be ready to drop everything when He asks, write no one off as unredeemable and have faith that God will produce through your labor a great harvest, either in this lifetime or the next!</w:t>
      </w:r>
    </w:p>
    <w:sectPr w:rsidR="002A096F" w:rsidSect="007567AE">
      <w:footerReference w:type="default" r:id="rId16"/>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209A1" w14:textId="77777777" w:rsidR="00631606" w:rsidRDefault="00631606" w:rsidP="0080694B">
      <w:r>
        <w:separator/>
      </w:r>
    </w:p>
  </w:endnote>
  <w:endnote w:type="continuationSeparator" w:id="0">
    <w:p w14:paraId="19B7CEDE" w14:textId="77777777" w:rsidR="00631606" w:rsidRDefault="00631606"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4927D986" w:rsidR="00865CF3" w:rsidRDefault="00865CF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7</w:t>
        </w:r>
        <w:r>
          <w:rPr>
            <w:noProof/>
          </w:rPr>
          <w:fldChar w:fldCharType="end"/>
        </w:r>
        <w:r>
          <w:t xml:space="preserve"> | </w:t>
        </w:r>
        <w:r>
          <w:rPr>
            <w:color w:val="7F7F7F" w:themeColor="background1" w:themeShade="7F"/>
            <w:spacing w:val="60"/>
          </w:rPr>
          <w:t>Page</w:t>
        </w:r>
      </w:p>
    </w:sdtContent>
  </w:sdt>
  <w:p w14:paraId="7ABE1A23" w14:textId="77777777" w:rsidR="00865CF3" w:rsidRDefault="00865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071DB" w14:textId="77777777" w:rsidR="00631606" w:rsidRDefault="00631606" w:rsidP="0080694B">
      <w:r>
        <w:separator/>
      </w:r>
    </w:p>
  </w:footnote>
  <w:footnote w:type="continuationSeparator" w:id="0">
    <w:p w14:paraId="7798AC16" w14:textId="77777777" w:rsidR="00631606" w:rsidRDefault="00631606" w:rsidP="0080694B">
      <w:r>
        <w:continuationSeparator/>
      </w:r>
    </w:p>
  </w:footnote>
  <w:footnote w:id="1">
    <w:p w14:paraId="39F315BC" w14:textId="02078ADE" w:rsidR="000067C1" w:rsidRDefault="000067C1">
      <w:pPr>
        <w:pStyle w:val="FootnoteText"/>
      </w:pPr>
      <w:r>
        <w:rPr>
          <w:rStyle w:val="FootnoteReference"/>
        </w:rPr>
        <w:footnoteRef/>
      </w:r>
      <w:r>
        <w:t xml:space="preserve"> Charles Spurgeon personal testimony – taken from the following website:  </w:t>
      </w:r>
      <w:hyperlink r:id="rId1" w:history="1">
        <w:r w:rsidRPr="00C334EB">
          <w:rPr>
            <w:rStyle w:val="Hyperlink"/>
          </w:rPr>
          <w:t>http://www.middletownbiblechurch.org/helpseek/spurgeon.htm</w:t>
        </w:r>
      </w:hyperlink>
    </w:p>
    <w:p w14:paraId="7C95F422" w14:textId="77777777" w:rsidR="000067C1" w:rsidRDefault="000067C1">
      <w:pPr>
        <w:pStyle w:val="FootnoteText"/>
      </w:pPr>
    </w:p>
  </w:footnote>
  <w:footnote w:id="2">
    <w:p w14:paraId="05BA8EEA" w14:textId="7D8762FB" w:rsidR="00934DCD" w:rsidRDefault="00934DCD">
      <w:pPr>
        <w:pStyle w:val="FootnoteText"/>
      </w:pPr>
      <w:r>
        <w:rPr>
          <w:rStyle w:val="FootnoteReference"/>
        </w:rPr>
        <w:footnoteRef/>
      </w:r>
      <w:r>
        <w:t xml:space="preserve"> Taken from the following website:  </w:t>
      </w:r>
      <w:hyperlink r:id="rId2" w:history="1">
        <w:r w:rsidRPr="00C334EB">
          <w:rPr>
            <w:rStyle w:val="Hyperlink"/>
          </w:rPr>
          <w:t>https://www.myprimitivemethodists.org.uk/content/people-2/primitive_methodist_ministers/e/robert-eaglen</w:t>
        </w:r>
      </w:hyperlink>
    </w:p>
    <w:p w14:paraId="4518A407" w14:textId="77777777" w:rsidR="00934DCD" w:rsidRDefault="00934DCD">
      <w:pPr>
        <w:pStyle w:val="FootnoteText"/>
      </w:pPr>
    </w:p>
  </w:footnote>
  <w:footnote w:id="3">
    <w:p w14:paraId="659C11EB" w14:textId="77777777" w:rsidR="00F84837" w:rsidRPr="00E81B5C" w:rsidRDefault="00F84837" w:rsidP="00F84837">
      <w:pPr>
        <w:rPr>
          <w:sz w:val="20"/>
          <w:szCs w:val="20"/>
        </w:rPr>
      </w:pPr>
      <w:r w:rsidRPr="00E81B5C">
        <w:rPr>
          <w:sz w:val="20"/>
          <w:szCs w:val="20"/>
          <w:vertAlign w:val="superscript"/>
        </w:rPr>
        <w:footnoteRef/>
      </w:r>
      <w:r w:rsidRPr="00E81B5C">
        <w:rPr>
          <w:sz w:val="20"/>
          <w:szCs w:val="20"/>
        </w:rPr>
        <w:t xml:space="preserve"> George R. Beasley-Murray, </w:t>
      </w:r>
      <w:hyperlink r:id="rId3" w:history="1">
        <w:r w:rsidRPr="00E81B5C">
          <w:rPr>
            <w:i/>
            <w:color w:val="0000FF"/>
            <w:sz w:val="20"/>
            <w:szCs w:val="20"/>
            <w:u w:val="single"/>
          </w:rPr>
          <w:t>John</w:t>
        </w:r>
      </w:hyperlink>
      <w:r w:rsidRPr="00E81B5C">
        <w:rPr>
          <w:sz w:val="20"/>
          <w:szCs w:val="20"/>
        </w:rPr>
        <w:t>, vol. 36, Word Biblical Commentary (Dallas: Word, Incorporated, 2002), 62.</w:t>
      </w:r>
    </w:p>
  </w:footnote>
  <w:footnote w:id="4">
    <w:p w14:paraId="0CD88D47" w14:textId="77777777" w:rsidR="00F84837" w:rsidRPr="00E81B5C" w:rsidRDefault="00F84837" w:rsidP="00F84837">
      <w:pPr>
        <w:rPr>
          <w:sz w:val="20"/>
          <w:szCs w:val="20"/>
        </w:rPr>
      </w:pPr>
      <w:r w:rsidRPr="00E81B5C">
        <w:rPr>
          <w:sz w:val="20"/>
          <w:szCs w:val="20"/>
          <w:vertAlign w:val="superscript"/>
        </w:rPr>
        <w:footnoteRef/>
      </w:r>
      <w:r w:rsidRPr="00E81B5C">
        <w:rPr>
          <w:sz w:val="20"/>
          <w:szCs w:val="20"/>
        </w:rPr>
        <w:t xml:space="preserve"> Leon Morris, </w:t>
      </w:r>
      <w:hyperlink r:id="rId4" w:history="1">
        <w:r w:rsidRPr="00E81B5C">
          <w:rPr>
            <w:i/>
            <w:color w:val="0000FF"/>
            <w:sz w:val="20"/>
            <w:szCs w:val="20"/>
            <w:u w:val="single"/>
          </w:rPr>
          <w:t>The Gospel according to John</w:t>
        </w:r>
      </w:hyperlink>
      <w:r w:rsidRPr="00E81B5C">
        <w:rPr>
          <w:sz w:val="20"/>
          <w:szCs w:val="20"/>
        </w:rPr>
        <w:t>, The New International Commentary on the New Testament (Grand Rapids, MI: Wm. B. Eerdmans Publishing Co., 1995), 243.</w:t>
      </w:r>
    </w:p>
  </w:footnote>
  <w:footnote w:id="5">
    <w:p w14:paraId="2969ECE4" w14:textId="77777777" w:rsidR="00BD29AC" w:rsidRPr="00E81B5C" w:rsidRDefault="00BD29AC" w:rsidP="00BD29AC">
      <w:pPr>
        <w:rPr>
          <w:sz w:val="20"/>
          <w:szCs w:val="20"/>
        </w:rPr>
      </w:pPr>
      <w:r w:rsidRPr="00E81B5C">
        <w:rPr>
          <w:sz w:val="20"/>
          <w:szCs w:val="20"/>
          <w:vertAlign w:val="superscript"/>
        </w:rPr>
        <w:footnoteRef/>
      </w:r>
      <w:r w:rsidRPr="00E81B5C">
        <w:rPr>
          <w:sz w:val="20"/>
          <w:szCs w:val="20"/>
        </w:rPr>
        <w:t xml:space="preserve"> David Noel Freedman, ed., </w:t>
      </w:r>
      <w:hyperlink r:id="rId5" w:history="1">
        <w:r w:rsidRPr="00E81B5C">
          <w:rPr>
            <w:color w:val="0000FF"/>
            <w:sz w:val="20"/>
            <w:szCs w:val="20"/>
            <w:u w:val="single"/>
          </w:rPr>
          <w:t>“Samaria (Place),”</w:t>
        </w:r>
      </w:hyperlink>
      <w:r w:rsidRPr="00E81B5C">
        <w:rPr>
          <w:sz w:val="20"/>
          <w:szCs w:val="20"/>
        </w:rPr>
        <w:t xml:space="preserve"> </w:t>
      </w:r>
      <w:r w:rsidRPr="00E81B5C">
        <w:rPr>
          <w:i/>
          <w:sz w:val="20"/>
          <w:szCs w:val="20"/>
        </w:rPr>
        <w:t>The Anchor Yale Bible Dictionary</w:t>
      </w:r>
      <w:r w:rsidRPr="00E81B5C">
        <w:rPr>
          <w:sz w:val="20"/>
          <w:szCs w:val="20"/>
        </w:rPr>
        <w:t xml:space="preserve"> (New York: Doubleday, 1992), 914.</w:t>
      </w:r>
    </w:p>
  </w:footnote>
  <w:footnote w:id="6">
    <w:p w14:paraId="7FAA54B4" w14:textId="77777777" w:rsidR="00866C81" w:rsidRPr="00E81B5C" w:rsidRDefault="00866C81" w:rsidP="00866C81">
      <w:pPr>
        <w:rPr>
          <w:sz w:val="20"/>
          <w:szCs w:val="20"/>
        </w:rPr>
      </w:pPr>
      <w:r w:rsidRPr="00E81B5C">
        <w:rPr>
          <w:sz w:val="20"/>
          <w:szCs w:val="20"/>
          <w:vertAlign w:val="superscript"/>
        </w:rPr>
        <w:footnoteRef/>
      </w:r>
      <w:r w:rsidRPr="00E81B5C">
        <w:rPr>
          <w:sz w:val="20"/>
          <w:szCs w:val="20"/>
        </w:rPr>
        <w:t xml:space="preserve"> Tremper Longman III, Peter Enns, and Mark Strauss, eds., </w:t>
      </w:r>
      <w:hyperlink r:id="rId6" w:history="1">
        <w:r w:rsidRPr="00E81B5C">
          <w:rPr>
            <w:i/>
            <w:color w:val="0000FF"/>
            <w:sz w:val="20"/>
            <w:szCs w:val="20"/>
            <w:u w:val="single"/>
          </w:rPr>
          <w:t>The Baker Illustrated Bible Dictionary</w:t>
        </w:r>
      </w:hyperlink>
      <w:r w:rsidRPr="00E81B5C">
        <w:rPr>
          <w:sz w:val="20"/>
          <w:szCs w:val="20"/>
        </w:rPr>
        <w:t xml:space="preserve"> (Grand Rapids, MI: Baker Books, 2013), 1470.</w:t>
      </w:r>
    </w:p>
  </w:footnote>
  <w:footnote w:id="7">
    <w:p w14:paraId="6E982DF6" w14:textId="77777777" w:rsidR="00866C81" w:rsidRPr="00E81B5C" w:rsidRDefault="00866C81" w:rsidP="00866C81">
      <w:pPr>
        <w:rPr>
          <w:sz w:val="20"/>
          <w:szCs w:val="20"/>
        </w:rPr>
      </w:pPr>
      <w:r w:rsidRPr="00E81B5C">
        <w:rPr>
          <w:sz w:val="20"/>
          <w:szCs w:val="20"/>
          <w:vertAlign w:val="superscript"/>
        </w:rPr>
        <w:footnoteRef/>
      </w:r>
      <w:r w:rsidRPr="00E81B5C">
        <w:rPr>
          <w:sz w:val="20"/>
          <w:szCs w:val="20"/>
        </w:rPr>
        <w:t xml:space="preserve"> Allen C. Myers, </w:t>
      </w:r>
      <w:hyperlink r:id="rId7" w:history="1">
        <w:r w:rsidRPr="00E81B5C">
          <w:rPr>
            <w:i/>
            <w:color w:val="0000FF"/>
            <w:sz w:val="20"/>
            <w:szCs w:val="20"/>
            <w:u w:val="single"/>
          </w:rPr>
          <w:t>The Eerdmans Bible Dictionary</w:t>
        </w:r>
      </w:hyperlink>
      <w:r w:rsidRPr="00E81B5C">
        <w:rPr>
          <w:sz w:val="20"/>
          <w:szCs w:val="20"/>
        </w:rPr>
        <w:t xml:space="preserve"> (Grand Rapids, MI: Eerdmans, 1987), 907.</w:t>
      </w:r>
    </w:p>
  </w:footnote>
  <w:footnote w:id="8">
    <w:p w14:paraId="3F142613" w14:textId="0F950FED" w:rsidR="0074536A" w:rsidRPr="00E81B5C" w:rsidRDefault="0074536A" w:rsidP="0074536A">
      <w:pPr>
        <w:rPr>
          <w:sz w:val="20"/>
          <w:szCs w:val="20"/>
        </w:rPr>
      </w:pPr>
      <w:r w:rsidRPr="00E81B5C">
        <w:rPr>
          <w:sz w:val="20"/>
          <w:szCs w:val="20"/>
          <w:vertAlign w:val="superscript"/>
        </w:rPr>
        <w:footnoteRef/>
      </w:r>
      <w:r w:rsidRPr="00E81B5C">
        <w:rPr>
          <w:sz w:val="20"/>
          <w:szCs w:val="20"/>
        </w:rPr>
        <w:t xml:space="preserve"> </w:t>
      </w:r>
      <w:r w:rsidR="00E81B5C">
        <w:rPr>
          <w:sz w:val="20"/>
          <w:szCs w:val="20"/>
        </w:rPr>
        <w:t>Ibid.</w:t>
      </w:r>
    </w:p>
  </w:footnote>
  <w:footnote w:id="9">
    <w:p w14:paraId="0F0144D5" w14:textId="77777777" w:rsidR="00FD0CE2" w:rsidRPr="00F162B8" w:rsidRDefault="00FD0CE2" w:rsidP="00FD0CE2">
      <w:pPr>
        <w:rPr>
          <w:sz w:val="20"/>
          <w:szCs w:val="20"/>
        </w:rPr>
      </w:pPr>
      <w:r w:rsidRPr="00F162B8">
        <w:rPr>
          <w:sz w:val="20"/>
          <w:szCs w:val="20"/>
          <w:vertAlign w:val="superscript"/>
        </w:rPr>
        <w:footnoteRef/>
      </w:r>
      <w:r w:rsidRPr="00F162B8">
        <w:rPr>
          <w:sz w:val="20"/>
          <w:szCs w:val="20"/>
        </w:rPr>
        <w:t xml:space="preserve"> Walter A. Elwell and Barry J. </w:t>
      </w:r>
      <w:proofErr w:type="spellStart"/>
      <w:r w:rsidRPr="00F162B8">
        <w:rPr>
          <w:sz w:val="20"/>
          <w:szCs w:val="20"/>
        </w:rPr>
        <w:t>Beitzel</w:t>
      </w:r>
      <w:proofErr w:type="spellEnd"/>
      <w:r w:rsidRPr="00F162B8">
        <w:rPr>
          <w:sz w:val="20"/>
          <w:szCs w:val="20"/>
        </w:rPr>
        <w:t xml:space="preserve">, </w:t>
      </w:r>
      <w:hyperlink r:id="rId8" w:history="1">
        <w:r w:rsidRPr="00F162B8">
          <w:rPr>
            <w:color w:val="0000FF"/>
            <w:sz w:val="20"/>
            <w:szCs w:val="20"/>
            <w:u w:val="single"/>
          </w:rPr>
          <w:t>“Samaritans,”</w:t>
        </w:r>
      </w:hyperlink>
      <w:r w:rsidRPr="00F162B8">
        <w:rPr>
          <w:sz w:val="20"/>
          <w:szCs w:val="20"/>
        </w:rPr>
        <w:t xml:space="preserve"> </w:t>
      </w:r>
      <w:r w:rsidRPr="00F162B8">
        <w:rPr>
          <w:i/>
          <w:sz w:val="20"/>
          <w:szCs w:val="20"/>
        </w:rPr>
        <w:t>Baker Encyclopedia of the Bible</w:t>
      </w:r>
      <w:r w:rsidRPr="00F162B8">
        <w:rPr>
          <w:sz w:val="20"/>
          <w:szCs w:val="20"/>
        </w:rPr>
        <w:t xml:space="preserve"> (Grand Rapids, MI: Baker Book House, 1988), 1886.</w:t>
      </w:r>
    </w:p>
  </w:footnote>
  <w:footnote w:id="10">
    <w:p w14:paraId="5D29E2F2" w14:textId="6490BF2D" w:rsidR="0074536A" w:rsidRPr="00F162B8" w:rsidRDefault="0074536A" w:rsidP="0074536A">
      <w:pPr>
        <w:rPr>
          <w:sz w:val="20"/>
          <w:szCs w:val="20"/>
        </w:rPr>
      </w:pPr>
      <w:r w:rsidRPr="00F162B8">
        <w:rPr>
          <w:sz w:val="20"/>
          <w:szCs w:val="20"/>
          <w:vertAlign w:val="superscript"/>
        </w:rPr>
        <w:footnoteRef/>
      </w:r>
      <w:r w:rsidRPr="00F162B8">
        <w:rPr>
          <w:sz w:val="20"/>
          <w:szCs w:val="20"/>
        </w:rPr>
        <w:t xml:space="preserve"> Walter A. Elwell and Barry J. </w:t>
      </w:r>
      <w:proofErr w:type="spellStart"/>
      <w:r w:rsidRPr="00F162B8">
        <w:rPr>
          <w:sz w:val="20"/>
          <w:szCs w:val="20"/>
        </w:rPr>
        <w:t>Beitzel</w:t>
      </w:r>
      <w:proofErr w:type="spellEnd"/>
      <w:r w:rsidRPr="00F162B8">
        <w:rPr>
          <w:sz w:val="20"/>
          <w:szCs w:val="20"/>
        </w:rPr>
        <w:t>, 1887.</w:t>
      </w:r>
    </w:p>
  </w:footnote>
  <w:footnote w:id="11">
    <w:p w14:paraId="446A3A2C" w14:textId="77777777" w:rsidR="008D1FEC" w:rsidRPr="00F162B8" w:rsidRDefault="008D1FEC" w:rsidP="008D1FEC">
      <w:pPr>
        <w:rPr>
          <w:sz w:val="20"/>
          <w:szCs w:val="20"/>
        </w:rPr>
      </w:pPr>
      <w:r w:rsidRPr="00F162B8">
        <w:rPr>
          <w:sz w:val="20"/>
          <w:szCs w:val="20"/>
          <w:vertAlign w:val="superscript"/>
        </w:rPr>
        <w:footnoteRef/>
      </w:r>
      <w:r w:rsidRPr="00F162B8">
        <w:rPr>
          <w:sz w:val="20"/>
          <w:szCs w:val="20"/>
        </w:rPr>
        <w:t xml:space="preserve"> James Montgomery </w:t>
      </w:r>
      <w:proofErr w:type="spellStart"/>
      <w:r w:rsidRPr="00F162B8">
        <w:rPr>
          <w:sz w:val="20"/>
          <w:szCs w:val="20"/>
        </w:rPr>
        <w:t>Boice</w:t>
      </w:r>
      <w:proofErr w:type="spellEnd"/>
      <w:r w:rsidRPr="00F162B8">
        <w:rPr>
          <w:sz w:val="20"/>
          <w:szCs w:val="20"/>
        </w:rPr>
        <w:t xml:space="preserve">, </w:t>
      </w:r>
      <w:hyperlink r:id="rId9" w:history="1">
        <w:r w:rsidRPr="00F162B8">
          <w:rPr>
            <w:i/>
            <w:color w:val="0000FF"/>
            <w:sz w:val="20"/>
            <w:szCs w:val="20"/>
            <w:u w:val="single"/>
          </w:rPr>
          <w:t>The Gospel of John: An Expositional Commentary</w:t>
        </w:r>
      </w:hyperlink>
      <w:r w:rsidRPr="00F162B8">
        <w:rPr>
          <w:sz w:val="20"/>
          <w:szCs w:val="20"/>
        </w:rPr>
        <w:t xml:space="preserve"> (Grand Rapids, MI: Baker Books, 2005), 324.</w:t>
      </w:r>
    </w:p>
  </w:footnote>
  <w:footnote w:id="12">
    <w:p w14:paraId="60FF8BDD" w14:textId="52BA564E" w:rsidR="00234183" w:rsidRPr="00F162B8" w:rsidRDefault="00234183" w:rsidP="00234183">
      <w:pPr>
        <w:rPr>
          <w:sz w:val="20"/>
          <w:szCs w:val="20"/>
        </w:rPr>
      </w:pPr>
      <w:r w:rsidRPr="00F162B8">
        <w:rPr>
          <w:sz w:val="20"/>
          <w:szCs w:val="20"/>
          <w:vertAlign w:val="superscript"/>
        </w:rPr>
        <w:footnoteRef/>
      </w:r>
      <w:r w:rsidRPr="00F162B8">
        <w:rPr>
          <w:sz w:val="20"/>
          <w:szCs w:val="20"/>
        </w:rPr>
        <w:t xml:space="preserve"> James Montgomery </w:t>
      </w:r>
      <w:proofErr w:type="spellStart"/>
      <w:proofErr w:type="gramStart"/>
      <w:r w:rsidRPr="00F162B8">
        <w:rPr>
          <w:sz w:val="20"/>
          <w:szCs w:val="20"/>
        </w:rPr>
        <w:t>Boice</w:t>
      </w:r>
      <w:proofErr w:type="spellEnd"/>
      <w:r w:rsidRPr="00F162B8">
        <w:rPr>
          <w:sz w:val="20"/>
          <w:szCs w:val="20"/>
        </w:rPr>
        <w:t>,.</w:t>
      </w:r>
      <w:proofErr w:type="gramEnd"/>
    </w:p>
  </w:footnote>
  <w:footnote w:id="13">
    <w:p w14:paraId="41718BC4" w14:textId="77777777" w:rsidR="00E73D40" w:rsidRPr="00F162B8" w:rsidRDefault="00E73D40" w:rsidP="00E73D40">
      <w:pPr>
        <w:rPr>
          <w:sz w:val="20"/>
          <w:szCs w:val="20"/>
        </w:rPr>
      </w:pPr>
      <w:r w:rsidRPr="00F162B8">
        <w:rPr>
          <w:sz w:val="20"/>
          <w:szCs w:val="20"/>
          <w:vertAlign w:val="superscript"/>
        </w:rPr>
        <w:footnoteRef/>
      </w:r>
      <w:r w:rsidRPr="00F162B8">
        <w:rPr>
          <w:sz w:val="20"/>
          <w:szCs w:val="20"/>
        </w:rPr>
        <w:t xml:space="preserve"> Merrill C. </w:t>
      </w:r>
      <w:proofErr w:type="spellStart"/>
      <w:r w:rsidRPr="00F162B8">
        <w:rPr>
          <w:sz w:val="20"/>
          <w:szCs w:val="20"/>
        </w:rPr>
        <w:t>Tenney</w:t>
      </w:r>
      <w:proofErr w:type="spellEnd"/>
      <w:r w:rsidRPr="00F162B8">
        <w:rPr>
          <w:sz w:val="20"/>
          <w:szCs w:val="20"/>
        </w:rPr>
        <w:t xml:space="preserve">, </w:t>
      </w:r>
      <w:hyperlink r:id="rId10" w:history="1">
        <w:r w:rsidRPr="00F162B8">
          <w:rPr>
            <w:color w:val="0000FF"/>
            <w:sz w:val="20"/>
            <w:szCs w:val="20"/>
            <w:u w:val="single"/>
          </w:rPr>
          <w:t>“John,”</w:t>
        </w:r>
      </w:hyperlink>
      <w:r w:rsidRPr="00F162B8">
        <w:rPr>
          <w:sz w:val="20"/>
          <w:szCs w:val="20"/>
        </w:rPr>
        <w:t xml:space="preserve"> in </w:t>
      </w:r>
      <w:r w:rsidRPr="00F162B8">
        <w:rPr>
          <w:i/>
          <w:sz w:val="20"/>
          <w:szCs w:val="20"/>
        </w:rPr>
        <w:t>The Expositor’s Bible Commentary: John and Acts</w:t>
      </w:r>
      <w:r w:rsidRPr="00F162B8">
        <w:rPr>
          <w:sz w:val="20"/>
          <w:szCs w:val="20"/>
        </w:rPr>
        <w:t xml:space="preserve">, ed. Frank E. </w:t>
      </w:r>
      <w:proofErr w:type="spellStart"/>
      <w:r w:rsidRPr="00F162B8">
        <w:rPr>
          <w:sz w:val="20"/>
          <w:szCs w:val="20"/>
        </w:rPr>
        <w:t>Gaebelein</w:t>
      </w:r>
      <w:proofErr w:type="spellEnd"/>
      <w:r w:rsidRPr="00F162B8">
        <w:rPr>
          <w:sz w:val="20"/>
          <w:szCs w:val="20"/>
        </w:rPr>
        <w:t>, vol. 9 (Grand Rapids, MI: Zondervan Publishing House, 1981), 57.</w:t>
      </w:r>
    </w:p>
  </w:footnote>
  <w:footnote w:id="14">
    <w:p w14:paraId="55030DE2" w14:textId="77777777" w:rsidR="00A87F9B" w:rsidRPr="006A55DC" w:rsidRDefault="00A87F9B" w:rsidP="00A87F9B">
      <w:pPr>
        <w:rPr>
          <w:sz w:val="20"/>
          <w:szCs w:val="20"/>
        </w:rPr>
      </w:pPr>
      <w:r w:rsidRPr="006A55DC">
        <w:rPr>
          <w:sz w:val="20"/>
          <w:szCs w:val="20"/>
          <w:vertAlign w:val="superscript"/>
        </w:rPr>
        <w:footnoteRef/>
      </w:r>
      <w:r w:rsidRPr="006A55DC">
        <w:rPr>
          <w:sz w:val="20"/>
          <w:szCs w:val="20"/>
        </w:rPr>
        <w:t xml:space="preserve"> J. Ramsey Michaels, </w:t>
      </w:r>
      <w:hyperlink r:id="rId11" w:history="1">
        <w:r w:rsidRPr="006A55DC">
          <w:rPr>
            <w:i/>
            <w:color w:val="0000FF"/>
            <w:sz w:val="20"/>
            <w:szCs w:val="20"/>
            <w:u w:val="single"/>
          </w:rPr>
          <w:t>John</w:t>
        </w:r>
      </w:hyperlink>
      <w:r w:rsidRPr="006A55DC">
        <w:rPr>
          <w:sz w:val="20"/>
          <w:szCs w:val="20"/>
        </w:rPr>
        <w:t>, Understanding the Bible Commentary Series (Grand Rapids, MI: Baker Books, 2011), 74.</w:t>
      </w:r>
    </w:p>
  </w:footnote>
  <w:footnote w:id="15">
    <w:p w14:paraId="450B975B" w14:textId="77777777" w:rsidR="004D3B41" w:rsidRDefault="004D3B41" w:rsidP="004D3B41">
      <w:r w:rsidRPr="006A55DC">
        <w:rPr>
          <w:sz w:val="20"/>
          <w:szCs w:val="20"/>
          <w:vertAlign w:val="superscript"/>
        </w:rPr>
        <w:footnoteRef/>
      </w:r>
      <w:r w:rsidRPr="006A55DC">
        <w:rPr>
          <w:sz w:val="20"/>
          <w:szCs w:val="20"/>
        </w:rPr>
        <w:t xml:space="preserve"> Leon Morris, </w:t>
      </w:r>
      <w:hyperlink r:id="rId12" w:history="1">
        <w:r w:rsidRPr="006A55DC">
          <w:rPr>
            <w:i/>
            <w:color w:val="0000FF"/>
            <w:sz w:val="20"/>
            <w:szCs w:val="20"/>
            <w:u w:val="single"/>
          </w:rPr>
          <w:t>The Gospel according to John</w:t>
        </w:r>
      </w:hyperlink>
      <w:r w:rsidRPr="006A55DC">
        <w:rPr>
          <w:sz w:val="20"/>
          <w:szCs w:val="20"/>
        </w:rPr>
        <w:t>, The New International Commentary on the New Testament (Grand Rapids, MI: Wm. B. Eerdmans Publishing Co., 1995), 243.</w:t>
      </w:r>
    </w:p>
  </w:footnote>
  <w:footnote w:id="16">
    <w:p w14:paraId="50D1FBB9" w14:textId="77777777" w:rsidR="00703B6E" w:rsidRPr="00A25B96" w:rsidRDefault="00703B6E" w:rsidP="00703B6E">
      <w:pPr>
        <w:rPr>
          <w:sz w:val="20"/>
          <w:szCs w:val="20"/>
        </w:rPr>
      </w:pPr>
      <w:r w:rsidRPr="00A25B96">
        <w:rPr>
          <w:sz w:val="20"/>
          <w:szCs w:val="20"/>
          <w:vertAlign w:val="superscript"/>
        </w:rPr>
        <w:footnoteRef/>
      </w:r>
      <w:r w:rsidRPr="00A25B96">
        <w:rPr>
          <w:sz w:val="20"/>
          <w:szCs w:val="20"/>
        </w:rPr>
        <w:t xml:space="preserve"> Walter A. Elwell and Barry J. </w:t>
      </w:r>
      <w:proofErr w:type="spellStart"/>
      <w:r w:rsidRPr="00A25B96">
        <w:rPr>
          <w:sz w:val="20"/>
          <w:szCs w:val="20"/>
        </w:rPr>
        <w:t>Beitzel</w:t>
      </w:r>
      <w:proofErr w:type="spellEnd"/>
      <w:r w:rsidRPr="00A25B96">
        <w:rPr>
          <w:sz w:val="20"/>
          <w:szCs w:val="20"/>
        </w:rPr>
        <w:t xml:space="preserve">, </w:t>
      </w:r>
      <w:hyperlink r:id="rId13" w:history="1">
        <w:r w:rsidRPr="00A25B96">
          <w:rPr>
            <w:color w:val="0000FF"/>
            <w:sz w:val="20"/>
            <w:szCs w:val="20"/>
            <w:u w:val="single"/>
          </w:rPr>
          <w:t>“Samaritans,”</w:t>
        </w:r>
      </w:hyperlink>
      <w:r w:rsidRPr="00A25B96">
        <w:rPr>
          <w:sz w:val="20"/>
          <w:szCs w:val="20"/>
        </w:rPr>
        <w:t xml:space="preserve"> 1887.</w:t>
      </w:r>
    </w:p>
  </w:footnote>
  <w:footnote w:id="17">
    <w:p w14:paraId="20C2356F" w14:textId="5376B1AF" w:rsidR="0061378D" w:rsidRPr="00A25B96" w:rsidRDefault="0061378D" w:rsidP="0061378D">
      <w:pPr>
        <w:rPr>
          <w:sz w:val="20"/>
          <w:szCs w:val="20"/>
        </w:rPr>
      </w:pPr>
      <w:r w:rsidRPr="00A25B96">
        <w:rPr>
          <w:sz w:val="20"/>
          <w:szCs w:val="20"/>
          <w:vertAlign w:val="superscript"/>
        </w:rPr>
        <w:footnoteRef/>
      </w:r>
      <w:r w:rsidRPr="00A25B96">
        <w:rPr>
          <w:sz w:val="20"/>
          <w:szCs w:val="20"/>
        </w:rPr>
        <w:t xml:space="preserve"> Leon Morris, 243.</w:t>
      </w:r>
    </w:p>
  </w:footnote>
  <w:footnote w:id="18">
    <w:p w14:paraId="7E4147AC" w14:textId="77777777" w:rsidR="0061378D" w:rsidRPr="00A25B96" w:rsidRDefault="0061378D" w:rsidP="0061378D">
      <w:pPr>
        <w:rPr>
          <w:sz w:val="20"/>
          <w:szCs w:val="20"/>
        </w:rPr>
      </w:pPr>
      <w:r w:rsidRPr="00A25B96">
        <w:rPr>
          <w:sz w:val="20"/>
          <w:szCs w:val="20"/>
          <w:vertAlign w:val="superscript"/>
        </w:rPr>
        <w:footnoteRef/>
      </w:r>
      <w:r w:rsidRPr="00A25B96">
        <w:rPr>
          <w:sz w:val="20"/>
          <w:szCs w:val="20"/>
        </w:rPr>
        <w:t xml:space="preserve"> George R. Beasley-Murray, </w:t>
      </w:r>
      <w:hyperlink r:id="rId14" w:history="1">
        <w:r w:rsidRPr="00A25B96">
          <w:rPr>
            <w:i/>
            <w:color w:val="0000FF"/>
            <w:sz w:val="20"/>
            <w:szCs w:val="20"/>
            <w:u w:val="single"/>
          </w:rPr>
          <w:t>John</w:t>
        </w:r>
      </w:hyperlink>
      <w:r w:rsidRPr="00A25B96">
        <w:rPr>
          <w:sz w:val="20"/>
          <w:szCs w:val="20"/>
        </w:rPr>
        <w:t>, vol. 36, Word Biblical Commentary (Dallas: Word, Incorporated, 2002), 63.</w:t>
      </w:r>
    </w:p>
  </w:footnote>
  <w:footnote w:id="19">
    <w:p w14:paraId="150A8EFA" w14:textId="77777777" w:rsidR="00703B6E" w:rsidRPr="00A25B96" w:rsidRDefault="00703B6E" w:rsidP="00703B6E">
      <w:pPr>
        <w:rPr>
          <w:sz w:val="20"/>
          <w:szCs w:val="20"/>
        </w:rPr>
      </w:pPr>
      <w:r w:rsidRPr="00A25B96">
        <w:rPr>
          <w:sz w:val="20"/>
          <w:szCs w:val="20"/>
          <w:vertAlign w:val="superscript"/>
        </w:rPr>
        <w:footnoteRef/>
      </w:r>
      <w:r w:rsidRPr="00A25B96">
        <w:rPr>
          <w:sz w:val="20"/>
          <w:szCs w:val="20"/>
        </w:rPr>
        <w:t xml:space="preserve"> Andrew T. Lincoln, </w:t>
      </w:r>
      <w:hyperlink r:id="rId15" w:history="1">
        <w:r w:rsidRPr="00A25B96">
          <w:rPr>
            <w:i/>
            <w:color w:val="0000FF"/>
            <w:sz w:val="20"/>
            <w:szCs w:val="20"/>
            <w:u w:val="single"/>
          </w:rPr>
          <w:t>The Gospel according to Saint John</w:t>
        </w:r>
      </w:hyperlink>
      <w:r w:rsidRPr="00A25B96">
        <w:rPr>
          <w:sz w:val="20"/>
          <w:szCs w:val="20"/>
        </w:rPr>
        <w:t>, Black’s New Testament Commentary (London: Continuum, 2005), 179.</w:t>
      </w:r>
    </w:p>
  </w:footnote>
  <w:footnote w:id="20">
    <w:p w14:paraId="089B76BE" w14:textId="089EFF11" w:rsidR="00FF1732" w:rsidRPr="00A25B96" w:rsidRDefault="00FF1732" w:rsidP="00FF1732">
      <w:pPr>
        <w:rPr>
          <w:sz w:val="20"/>
          <w:szCs w:val="20"/>
        </w:rPr>
      </w:pPr>
      <w:r w:rsidRPr="00A25B96">
        <w:rPr>
          <w:sz w:val="20"/>
          <w:szCs w:val="20"/>
          <w:vertAlign w:val="superscript"/>
        </w:rPr>
        <w:footnoteRef/>
      </w:r>
      <w:r w:rsidRPr="00A25B96">
        <w:rPr>
          <w:sz w:val="20"/>
          <w:szCs w:val="20"/>
        </w:rPr>
        <w:t xml:space="preserve"> Leon Morris, </w:t>
      </w:r>
      <w:hyperlink r:id="rId16" w:history="1">
        <w:r w:rsidRPr="00A25B96">
          <w:rPr>
            <w:i/>
            <w:color w:val="0000FF"/>
            <w:sz w:val="20"/>
            <w:szCs w:val="20"/>
            <w:u w:val="single"/>
          </w:rPr>
          <w:t>The Gospel according to John</w:t>
        </w:r>
      </w:hyperlink>
      <w:r w:rsidRPr="00A25B96">
        <w:rPr>
          <w:sz w:val="20"/>
          <w:szCs w:val="20"/>
        </w:rPr>
        <w:t>, 244–245.</w:t>
      </w:r>
    </w:p>
  </w:footnote>
  <w:footnote w:id="21">
    <w:p w14:paraId="0C5199D4" w14:textId="772099C0" w:rsidR="006A55DC" w:rsidRPr="00A25B96" w:rsidRDefault="006A55DC" w:rsidP="006A55DC">
      <w:pPr>
        <w:rPr>
          <w:sz w:val="20"/>
          <w:szCs w:val="20"/>
        </w:rPr>
      </w:pPr>
      <w:r w:rsidRPr="00A25B96">
        <w:rPr>
          <w:sz w:val="20"/>
          <w:szCs w:val="20"/>
          <w:vertAlign w:val="superscript"/>
        </w:rPr>
        <w:footnoteRef/>
      </w:r>
      <w:r w:rsidRPr="00A25B96">
        <w:rPr>
          <w:sz w:val="20"/>
          <w:szCs w:val="20"/>
        </w:rPr>
        <w:t xml:space="preserve"> George R. Beasley-Murray, </w:t>
      </w:r>
      <w:hyperlink r:id="rId17" w:history="1">
        <w:r w:rsidRPr="00A25B96">
          <w:rPr>
            <w:i/>
            <w:color w:val="0000FF"/>
            <w:sz w:val="20"/>
            <w:szCs w:val="20"/>
            <w:u w:val="single"/>
          </w:rPr>
          <w:t>John</w:t>
        </w:r>
      </w:hyperlink>
      <w:r w:rsidRPr="00A25B96">
        <w:rPr>
          <w:sz w:val="20"/>
          <w:szCs w:val="20"/>
        </w:rPr>
        <w:t>,, 63.</w:t>
      </w:r>
    </w:p>
  </w:footnote>
  <w:footnote w:id="22">
    <w:p w14:paraId="51D091F8" w14:textId="56ABEFD6" w:rsidR="006A55DC" w:rsidRDefault="006A55DC" w:rsidP="006A55DC">
      <w:r w:rsidRPr="00A25B96">
        <w:rPr>
          <w:sz w:val="20"/>
          <w:szCs w:val="20"/>
          <w:vertAlign w:val="superscript"/>
        </w:rPr>
        <w:footnoteRef/>
      </w:r>
      <w:r w:rsidRPr="00A25B96">
        <w:rPr>
          <w:sz w:val="20"/>
          <w:szCs w:val="20"/>
        </w:rPr>
        <w:t xml:space="preserve"> Leon Morris, </w:t>
      </w:r>
      <w:hyperlink r:id="rId18" w:history="1">
        <w:r w:rsidRPr="00A25B96">
          <w:rPr>
            <w:i/>
            <w:color w:val="0000FF"/>
            <w:sz w:val="20"/>
            <w:szCs w:val="20"/>
            <w:u w:val="single"/>
          </w:rPr>
          <w:t>The Gospel according to John</w:t>
        </w:r>
      </w:hyperlink>
      <w:r w:rsidRPr="00A25B96">
        <w:rPr>
          <w:sz w:val="20"/>
          <w:szCs w:val="20"/>
        </w:rPr>
        <w:t>, 244.</w:t>
      </w:r>
    </w:p>
  </w:footnote>
  <w:footnote w:id="23">
    <w:p w14:paraId="7566D082" w14:textId="6018A01D" w:rsidR="006A55DC" w:rsidRPr="008B5EC9" w:rsidRDefault="006A55DC" w:rsidP="006A55DC">
      <w:pPr>
        <w:rPr>
          <w:sz w:val="20"/>
          <w:szCs w:val="20"/>
        </w:rPr>
      </w:pPr>
      <w:r w:rsidRPr="008B5EC9">
        <w:rPr>
          <w:sz w:val="20"/>
          <w:szCs w:val="20"/>
          <w:vertAlign w:val="superscript"/>
        </w:rPr>
        <w:footnoteRef/>
      </w:r>
      <w:r w:rsidRPr="008B5EC9">
        <w:rPr>
          <w:sz w:val="20"/>
          <w:szCs w:val="20"/>
        </w:rPr>
        <w:t xml:space="preserve"> James Montgomery </w:t>
      </w:r>
      <w:proofErr w:type="spellStart"/>
      <w:r w:rsidRPr="008B5EC9">
        <w:rPr>
          <w:sz w:val="20"/>
          <w:szCs w:val="20"/>
        </w:rPr>
        <w:t>Boice</w:t>
      </w:r>
      <w:proofErr w:type="spellEnd"/>
      <w:r w:rsidRPr="008B5EC9">
        <w:rPr>
          <w:sz w:val="20"/>
          <w:szCs w:val="20"/>
        </w:rPr>
        <w:t xml:space="preserve">, </w:t>
      </w:r>
      <w:hyperlink r:id="rId19" w:history="1">
        <w:r w:rsidRPr="008B5EC9">
          <w:rPr>
            <w:i/>
            <w:color w:val="0000FF"/>
            <w:sz w:val="20"/>
            <w:szCs w:val="20"/>
            <w:u w:val="single"/>
          </w:rPr>
          <w:t>The Gospel of John: An Expositional Commentary</w:t>
        </w:r>
      </w:hyperlink>
      <w:r w:rsidRPr="008B5EC9">
        <w:rPr>
          <w:sz w:val="20"/>
          <w:szCs w:val="20"/>
        </w:rPr>
        <w:t>, 325.</w:t>
      </w:r>
    </w:p>
  </w:footnote>
  <w:footnote w:id="24">
    <w:p w14:paraId="7443B9E5" w14:textId="7D0CE2A8" w:rsidR="006A55DC" w:rsidRPr="008B5EC9" w:rsidRDefault="006A55DC" w:rsidP="006A55DC">
      <w:pPr>
        <w:rPr>
          <w:sz w:val="20"/>
          <w:szCs w:val="20"/>
        </w:rPr>
      </w:pPr>
      <w:r w:rsidRPr="008B5EC9">
        <w:rPr>
          <w:sz w:val="20"/>
          <w:szCs w:val="20"/>
          <w:vertAlign w:val="superscript"/>
        </w:rPr>
        <w:footnoteRef/>
      </w:r>
      <w:r w:rsidRPr="008B5EC9">
        <w:rPr>
          <w:sz w:val="20"/>
          <w:szCs w:val="20"/>
        </w:rPr>
        <w:t xml:space="preserve"> J. Ramsey Michaels, </w:t>
      </w:r>
      <w:hyperlink r:id="rId20" w:history="1">
        <w:r w:rsidRPr="008B5EC9">
          <w:rPr>
            <w:i/>
            <w:color w:val="0000FF"/>
            <w:sz w:val="20"/>
            <w:szCs w:val="20"/>
            <w:u w:val="single"/>
          </w:rPr>
          <w:t>John</w:t>
        </w:r>
      </w:hyperlink>
      <w:r w:rsidRPr="008B5EC9">
        <w:rPr>
          <w:sz w:val="20"/>
          <w:szCs w:val="20"/>
        </w:rPr>
        <w:t>, 74.</w:t>
      </w:r>
    </w:p>
  </w:footnote>
  <w:footnote w:id="25">
    <w:p w14:paraId="7A2B2E16" w14:textId="5AEE2253" w:rsidR="00314698" w:rsidRPr="008B5EC9" w:rsidRDefault="00314698" w:rsidP="00314698">
      <w:pPr>
        <w:rPr>
          <w:sz w:val="20"/>
          <w:szCs w:val="20"/>
        </w:rPr>
      </w:pPr>
      <w:r w:rsidRPr="008B5EC9">
        <w:rPr>
          <w:sz w:val="20"/>
          <w:szCs w:val="20"/>
          <w:vertAlign w:val="superscript"/>
        </w:rPr>
        <w:footnoteRef/>
      </w:r>
      <w:r w:rsidRPr="008B5EC9">
        <w:rPr>
          <w:sz w:val="20"/>
          <w:szCs w:val="20"/>
        </w:rPr>
        <w:t xml:space="preserve"> Andrew T. Lincoln, </w:t>
      </w:r>
      <w:hyperlink r:id="rId21" w:history="1">
        <w:r w:rsidRPr="008B5EC9">
          <w:rPr>
            <w:i/>
            <w:color w:val="0000FF"/>
            <w:sz w:val="20"/>
            <w:szCs w:val="20"/>
            <w:u w:val="single"/>
          </w:rPr>
          <w:t>The Gospel according to Saint John</w:t>
        </w:r>
      </w:hyperlink>
      <w:r w:rsidRPr="008B5EC9">
        <w:rPr>
          <w:sz w:val="20"/>
          <w:szCs w:val="20"/>
        </w:rPr>
        <w:t>, 179–180.</w:t>
      </w:r>
    </w:p>
  </w:footnote>
  <w:footnote w:id="26">
    <w:p w14:paraId="074426D7" w14:textId="5170C868" w:rsidR="00314698" w:rsidRPr="008B5EC9" w:rsidRDefault="00314698" w:rsidP="00314698">
      <w:pPr>
        <w:rPr>
          <w:sz w:val="20"/>
          <w:szCs w:val="20"/>
        </w:rPr>
      </w:pPr>
      <w:r w:rsidRPr="008B5EC9">
        <w:rPr>
          <w:sz w:val="20"/>
          <w:szCs w:val="20"/>
          <w:vertAlign w:val="superscript"/>
        </w:rPr>
        <w:footnoteRef/>
      </w:r>
      <w:r w:rsidRPr="008B5EC9">
        <w:rPr>
          <w:sz w:val="20"/>
          <w:szCs w:val="20"/>
        </w:rPr>
        <w:t xml:space="preserve"> </w:t>
      </w:r>
      <w:r w:rsidR="008B5EC9">
        <w:rPr>
          <w:sz w:val="20"/>
          <w:szCs w:val="20"/>
        </w:rPr>
        <w:t>Ibid.</w:t>
      </w:r>
    </w:p>
  </w:footnote>
  <w:footnote w:id="27">
    <w:p w14:paraId="6C3FCDFD" w14:textId="77777777" w:rsidR="00627B55" w:rsidRDefault="00627B55" w:rsidP="00627B55">
      <w:r w:rsidRPr="008B5EC9">
        <w:rPr>
          <w:sz w:val="20"/>
          <w:szCs w:val="20"/>
          <w:vertAlign w:val="superscript"/>
        </w:rPr>
        <w:footnoteRef/>
      </w:r>
      <w:r w:rsidRPr="008B5EC9">
        <w:rPr>
          <w:sz w:val="20"/>
          <w:szCs w:val="20"/>
        </w:rPr>
        <w:t xml:space="preserve"> James Montgomery </w:t>
      </w:r>
      <w:proofErr w:type="spellStart"/>
      <w:r w:rsidRPr="008B5EC9">
        <w:rPr>
          <w:sz w:val="20"/>
          <w:szCs w:val="20"/>
        </w:rPr>
        <w:t>Boice</w:t>
      </w:r>
      <w:proofErr w:type="spellEnd"/>
      <w:r w:rsidRPr="008B5EC9">
        <w:rPr>
          <w:sz w:val="20"/>
          <w:szCs w:val="20"/>
        </w:rPr>
        <w:t xml:space="preserve">, </w:t>
      </w:r>
      <w:hyperlink r:id="rId22" w:history="1">
        <w:r w:rsidRPr="008B5EC9">
          <w:rPr>
            <w:i/>
            <w:color w:val="0000FF"/>
            <w:sz w:val="20"/>
            <w:szCs w:val="20"/>
            <w:u w:val="single"/>
          </w:rPr>
          <w:t>The Gospel of John: An Expositional Commentary</w:t>
        </w:r>
      </w:hyperlink>
      <w:r w:rsidRPr="008B5EC9">
        <w:rPr>
          <w:sz w:val="20"/>
          <w:szCs w:val="20"/>
        </w:rPr>
        <w:t>, 325–326.</w:t>
      </w:r>
    </w:p>
  </w:footnote>
  <w:footnote w:id="28">
    <w:p w14:paraId="114C3A00" w14:textId="414EEC58" w:rsidR="0022229F" w:rsidRPr="00FC2661" w:rsidRDefault="0022229F" w:rsidP="0022229F">
      <w:pPr>
        <w:rPr>
          <w:sz w:val="20"/>
          <w:szCs w:val="20"/>
        </w:rPr>
      </w:pPr>
      <w:r w:rsidRPr="00FC2661">
        <w:rPr>
          <w:sz w:val="20"/>
          <w:szCs w:val="20"/>
          <w:vertAlign w:val="superscript"/>
        </w:rPr>
        <w:footnoteRef/>
      </w:r>
      <w:r w:rsidRPr="00FC2661">
        <w:rPr>
          <w:sz w:val="20"/>
          <w:szCs w:val="20"/>
        </w:rPr>
        <w:t xml:space="preserve"> Leon Morris, </w:t>
      </w:r>
      <w:hyperlink r:id="rId23" w:history="1">
        <w:r w:rsidRPr="00FC2661">
          <w:rPr>
            <w:i/>
            <w:color w:val="0000FF"/>
            <w:sz w:val="20"/>
            <w:szCs w:val="20"/>
            <w:u w:val="single"/>
          </w:rPr>
          <w:t>The Gospel according to John</w:t>
        </w:r>
      </w:hyperlink>
      <w:r w:rsidRPr="00FC2661">
        <w:rPr>
          <w:sz w:val="20"/>
          <w:szCs w:val="20"/>
        </w:rPr>
        <w:t>, 246.</w:t>
      </w:r>
    </w:p>
  </w:footnote>
  <w:footnote w:id="29">
    <w:p w14:paraId="1556CE70" w14:textId="4BC92C9C" w:rsidR="006D6FB1" w:rsidRPr="00FC2661" w:rsidRDefault="006D6FB1" w:rsidP="006D6FB1">
      <w:pPr>
        <w:rPr>
          <w:sz w:val="20"/>
          <w:szCs w:val="20"/>
        </w:rPr>
      </w:pPr>
      <w:r w:rsidRPr="00FC2661">
        <w:rPr>
          <w:sz w:val="20"/>
          <w:szCs w:val="20"/>
          <w:vertAlign w:val="superscript"/>
        </w:rPr>
        <w:footnoteRef/>
      </w:r>
      <w:r w:rsidRPr="00FC2661">
        <w:rPr>
          <w:sz w:val="20"/>
          <w:szCs w:val="20"/>
        </w:rPr>
        <w:t xml:space="preserve"> James Montgomery </w:t>
      </w:r>
      <w:proofErr w:type="spellStart"/>
      <w:r w:rsidRPr="00FC2661">
        <w:rPr>
          <w:sz w:val="20"/>
          <w:szCs w:val="20"/>
        </w:rPr>
        <w:t>Boice</w:t>
      </w:r>
      <w:proofErr w:type="spellEnd"/>
      <w:r w:rsidRPr="00FC2661">
        <w:rPr>
          <w:sz w:val="20"/>
          <w:szCs w:val="20"/>
        </w:rPr>
        <w:t xml:space="preserve">, </w:t>
      </w:r>
      <w:hyperlink r:id="rId24" w:history="1">
        <w:r w:rsidRPr="00FC2661">
          <w:rPr>
            <w:i/>
            <w:color w:val="0000FF"/>
            <w:sz w:val="20"/>
            <w:szCs w:val="20"/>
            <w:u w:val="single"/>
          </w:rPr>
          <w:t>The Gospel of John: An Expositional Commentary</w:t>
        </w:r>
      </w:hyperlink>
      <w:r w:rsidRPr="00FC2661">
        <w:rPr>
          <w:sz w:val="20"/>
          <w:szCs w:val="20"/>
        </w:rPr>
        <w:t>, 326–327.</w:t>
      </w:r>
    </w:p>
  </w:footnote>
  <w:footnote w:id="30">
    <w:p w14:paraId="27060A11" w14:textId="3615A73F" w:rsidR="00586287" w:rsidRPr="00FC2661" w:rsidRDefault="00586287" w:rsidP="00586287">
      <w:pPr>
        <w:rPr>
          <w:sz w:val="20"/>
          <w:szCs w:val="20"/>
        </w:rPr>
      </w:pPr>
      <w:r w:rsidRPr="00FC2661">
        <w:rPr>
          <w:sz w:val="20"/>
          <w:szCs w:val="20"/>
          <w:vertAlign w:val="superscript"/>
        </w:rPr>
        <w:footnoteRef/>
      </w:r>
      <w:r w:rsidRPr="00FC2661">
        <w:rPr>
          <w:sz w:val="20"/>
          <w:szCs w:val="20"/>
        </w:rPr>
        <w:t xml:space="preserve"> James Montgomery </w:t>
      </w:r>
      <w:proofErr w:type="spellStart"/>
      <w:r w:rsidRPr="00FC2661">
        <w:rPr>
          <w:sz w:val="20"/>
          <w:szCs w:val="20"/>
        </w:rPr>
        <w:t>Boice</w:t>
      </w:r>
      <w:proofErr w:type="spellEnd"/>
      <w:r w:rsidRPr="00FC2661">
        <w:rPr>
          <w:sz w:val="20"/>
          <w:szCs w:val="20"/>
        </w:rPr>
        <w:t xml:space="preserve">, </w:t>
      </w:r>
      <w:hyperlink r:id="rId25" w:history="1">
        <w:r w:rsidRPr="00FC2661">
          <w:rPr>
            <w:i/>
            <w:color w:val="0000FF"/>
            <w:sz w:val="20"/>
            <w:szCs w:val="20"/>
            <w:u w:val="single"/>
          </w:rPr>
          <w:t>The Gospel of John: An Expositional Commentary</w:t>
        </w:r>
      </w:hyperlink>
      <w:r w:rsidRPr="00FC2661">
        <w:rPr>
          <w:sz w:val="20"/>
          <w:szCs w:val="20"/>
        </w:rPr>
        <w:t>, 328.</w:t>
      </w:r>
    </w:p>
  </w:footnote>
  <w:footnote w:id="31">
    <w:p w14:paraId="4EF1405E" w14:textId="4B6993C1" w:rsidR="00586287" w:rsidRPr="00FC2661" w:rsidRDefault="00586287" w:rsidP="00586287">
      <w:pPr>
        <w:rPr>
          <w:sz w:val="20"/>
          <w:szCs w:val="20"/>
        </w:rPr>
      </w:pPr>
      <w:r w:rsidRPr="00FC2661">
        <w:rPr>
          <w:sz w:val="20"/>
          <w:szCs w:val="20"/>
          <w:vertAlign w:val="superscript"/>
        </w:rPr>
        <w:footnoteRef/>
      </w:r>
      <w:r w:rsidRPr="00FC2661">
        <w:rPr>
          <w:sz w:val="20"/>
          <w:szCs w:val="20"/>
        </w:rPr>
        <w:t xml:space="preserve"> Merrill C. </w:t>
      </w:r>
      <w:proofErr w:type="spellStart"/>
      <w:r w:rsidRPr="00FC2661">
        <w:rPr>
          <w:sz w:val="20"/>
          <w:szCs w:val="20"/>
        </w:rPr>
        <w:t>Tenney</w:t>
      </w:r>
      <w:proofErr w:type="spellEnd"/>
      <w:r w:rsidRPr="00FC2661">
        <w:rPr>
          <w:sz w:val="20"/>
          <w:szCs w:val="20"/>
        </w:rPr>
        <w:t xml:space="preserve">, </w:t>
      </w:r>
      <w:hyperlink r:id="rId26" w:history="1">
        <w:r w:rsidRPr="00FC2661">
          <w:rPr>
            <w:color w:val="0000FF"/>
            <w:sz w:val="20"/>
            <w:szCs w:val="20"/>
            <w:u w:val="single"/>
          </w:rPr>
          <w:t>“John,”</w:t>
        </w:r>
      </w:hyperlink>
      <w:r w:rsidRPr="00FC2661">
        <w:rPr>
          <w:sz w:val="20"/>
          <w:szCs w:val="20"/>
        </w:rPr>
        <w:t xml:space="preserve"> 58.</w:t>
      </w:r>
    </w:p>
  </w:footnote>
  <w:footnote w:id="32">
    <w:p w14:paraId="1DECDAA0" w14:textId="032584A0" w:rsidR="00586287" w:rsidRPr="00FC2661" w:rsidRDefault="00586287" w:rsidP="00586287">
      <w:pPr>
        <w:rPr>
          <w:sz w:val="20"/>
          <w:szCs w:val="20"/>
        </w:rPr>
      </w:pPr>
      <w:r w:rsidRPr="00FC2661">
        <w:rPr>
          <w:sz w:val="20"/>
          <w:szCs w:val="20"/>
          <w:vertAlign w:val="superscript"/>
        </w:rPr>
        <w:footnoteRef/>
      </w:r>
      <w:r w:rsidRPr="00FC2661">
        <w:rPr>
          <w:sz w:val="20"/>
          <w:szCs w:val="20"/>
        </w:rPr>
        <w:t xml:space="preserve"> J. Ramsey Michaels, </w:t>
      </w:r>
      <w:hyperlink r:id="rId27" w:history="1">
        <w:r w:rsidRPr="00FC2661">
          <w:rPr>
            <w:i/>
            <w:color w:val="0000FF"/>
            <w:sz w:val="20"/>
            <w:szCs w:val="20"/>
            <w:u w:val="single"/>
          </w:rPr>
          <w:t>John</w:t>
        </w:r>
      </w:hyperlink>
      <w:r w:rsidRPr="00FC2661">
        <w:rPr>
          <w:sz w:val="20"/>
          <w:szCs w:val="20"/>
        </w:rPr>
        <w:t>, 74.</w:t>
      </w:r>
    </w:p>
  </w:footnote>
  <w:footnote w:id="33">
    <w:p w14:paraId="7A9D6648" w14:textId="0ED6F097" w:rsidR="00BA1F4E" w:rsidRDefault="00BA1F4E" w:rsidP="00BA1F4E">
      <w:r w:rsidRPr="00FC2661">
        <w:rPr>
          <w:sz w:val="20"/>
          <w:szCs w:val="20"/>
          <w:vertAlign w:val="superscript"/>
        </w:rPr>
        <w:footnoteRef/>
      </w:r>
      <w:r w:rsidRPr="00FC2661">
        <w:rPr>
          <w:sz w:val="20"/>
          <w:szCs w:val="20"/>
        </w:rPr>
        <w:t xml:space="preserve"> Andrew T. Lincoln, </w:t>
      </w:r>
      <w:hyperlink r:id="rId28" w:history="1">
        <w:r w:rsidRPr="00FC2661">
          <w:rPr>
            <w:i/>
            <w:color w:val="0000FF"/>
            <w:sz w:val="20"/>
            <w:szCs w:val="20"/>
            <w:u w:val="single"/>
          </w:rPr>
          <w:t>The Gospel according to Saint John</w:t>
        </w:r>
      </w:hyperlink>
      <w:r w:rsidRPr="00FC2661">
        <w:rPr>
          <w:sz w:val="20"/>
          <w:szCs w:val="20"/>
        </w:rPr>
        <w:t>,, 180.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A8A"/>
    <w:multiLevelType w:val="hybridMultilevel"/>
    <w:tmpl w:val="C13CD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D25B6"/>
    <w:multiLevelType w:val="multilevel"/>
    <w:tmpl w:val="EFAA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791CC8"/>
    <w:multiLevelType w:val="hybridMultilevel"/>
    <w:tmpl w:val="D0562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5D2329"/>
    <w:multiLevelType w:val="hybridMultilevel"/>
    <w:tmpl w:val="0512D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32598E"/>
    <w:multiLevelType w:val="hybridMultilevel"/>
    <w:tmpl w:val="D590880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9917A48"/>
    <w:multiLevelType w:val="multilevel"/>
    <w:tmpl w:val="032AD9D0"/>
    <w:lvl w:ilvl="0">
      <w:start w:val="1"/>
      <w:numFmt w:val="decimal"/>
      <w:lvlText w:val="%1-"/>
      <w:lvlJc w:val="left"/>
      <w:pPr>
        <w:ind w:left="375" w:hanging="375"/>
      </w:pPr>
      <w:rPr>
        <w:rFonts w:hint="default"/>
        <w:b/>
        <w:color w:val="000000" w:themeColor="text1"/>
      </w:rPr>
    </w:lvl>
    <w:lvl w:ilvl="1">
      <w:start w:val="2"/>
      <w:numFmt w:val="decimal"/>
      <w:lvlText w:val="%1-%2."/>
      <w:lvlJc w:val="left"/>
      <w:pPr>
        <w:ind w:left="360" w:hanging="720"/>
      </w:pPr>
      <w:rPr>
        <w:rFonts w:hint="default"/>
        <w:b/>
        <w:color w:val="000000" w:themeColor="text1"/>
      </w:rPr>
    </w:lvl>
    <w:lvl w:ilvl="2">
      <w:start w:val="1"/>
      <w:numFmt w:val="decimal"/>
      <w:lvlText w:val="%1-%2.%3."/>
      <w:lvlJc w:val="left"/>
      <w:pPr>
        <w:ind w:left="0" w:hanging="720"/>
      </w:pPr>
      <w:rPr>
        <w:rFonts w:hint="default"/>
        <w:b/>
        <w:color w:val="000000" w:themeColor="text1"/>
      </w:rPr>
    </w:lvl>
    <w:lvl w:ilvl="3">
      <w:start w:val="1"/>
      <w:numFmt w:val="decimal"/>
      <w:lvlText w:val="%1-%2.%3.%4."/>
      <w:lvlJc w:val="left"/>
      <w:pPr>
        <w:ind w:left="0" w:hanging="1080"/>
      </w:pPr>
      <w:rPr>
        <w:rFonts w:hint="default"/>
        <w:b/>
        <w:color w:val="000000" w:themeColor="text1"/>
      </w:rPr>
    </w:lvl>
    <w:lvl w:ilvl="4">
      <w:start w:val="1"/>
      <w:numFmt w:val="decimal"/>
      <w:lvlText w:val="%1-%2.%3.%4.%5."/>
      <w:lvlJc w:val="left"/>
      <w:pPr>
        <w:ind w:left="-360" w:hanging="1080"/>
      </w:pPr>
      <w:rPr>
        <w:rFonts w:hint="default"/>
        <w:b/>
        <w:color w:val="000000" w:themeColor="text1"/>
      </w:rPr>
    </w:lvl>
    <w:lvl w:ilvl="5">
      <w:start w:val="1"/>
      <w:numFmt w:val="decimal"/>
      <w:lvlText w:val="%1-%2.%3.%4.%5.%6."/>
      <w:lvlJc w:val="left"/>
      <w:pPr>
        <w:ind w:left="-360" w:hanging="1440"/>
      </w:pPr>
      <w:rPr>
        <w:rFonts w:hint="default"/>
        <w:b/>
        <w:color w:val="000000" w:themeColor="text1"/>
      </w:rPr>
    </w:lvl>
    <w:lvl w:ilvl="6">
      <w:start w:val="1"/>
      <w:numFmt w:val="decimal"/>
      <w:lvlText w:val="%1-%2.%3.%4.%5.%6.%7."/>
      <w:lvlJc w:val="left"/>
      <w:pPr>
        <w:ind w:left="-720" w:hanging="1440"/>
      </w:pPr>
      <w:rPr>
        <w:rFonts w:hint="default"/>
        <w:b/>
        <w:color w:val="000000" w:themeColor="text1"/>
      </w:rPr>
    </w:lvl>
    <w:lvl w:ilvl="7">
      <w:start w:val="1"/>
      <w:numFmt w:val="decimal"/>
      <w:lvlText w:val="%1-%2.%3.%4.%5.%6.%7.%8."/>
      <w:lvlJc w:val="left"/>
      <w:pPr>
        <w:ind w:left="-720" w:hanging="1800"/>
      </w:pPr>
      <w:rPr>
        <w:rFonts w:hint="default"/>
        <w:b/>
        <w:color w:val="000000" w:themeColor="text1"/>
      </w:rPr>
    </w:lvl>
    <w:lvl w:ilvl="8">
      <w:start w:val="1"/>
      <w:numFmt w:val="decimal"/>
      <w:lvlText w:val="%1-%2.%3.%4.%5.%6.%7.%8.%9."/>
      <w:lvlJc w:val="left"/>
      <w:pPr>
        <w:ind w:left="-1080" w:hanging="1800"/>
      </w:pPr>
      <w:rPr>
        <w:rFonts w:hint="default"/>
        <w:b/>
        <w:color w:val="000000" w:themeColor="text1"/>
      </w:rPr>
    </w:lvl>
  </w:abstractNum>
  <w:abstractNum w:abstractNumId="8"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23B671B"/>
    <w:multiLevelType w:val="hybridMultilevel"/>
    <w:tmpl w:val="A790C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6B52C39"/>
    <w:multiLevelType w:val="hybridMultilevel"/>
    <w:tmpl w:val="9FF89532"/>
    <w:lvl w:ilvl="0" w:tplc="4A0052A6">
      <w:start w:val="1"/>
      <w:numFmt w:val="decimal"/>
      <w:lvlText w:val="%1."/>
      <w:lvlJc w:val="left"/>
      <w:pPr>
        <w:ind w:left="0" w:hanging="360"/>
      </w:pPr>
      <w:rPr>
        <w:rFonts w:ascii="Times New Roman" w:eastAsiaTheme="minorHAnsi" w:hAnsi="Times New Roman" w:cs="Times New Roman"/>
        <w:b/>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1" w15:restartNumberingAfterBreak="0">
    <w:nsid w:val="36023BF6"/>
    <w:multiLevelType w:val="hybridMultilevel"/>
    <w:tmpl w:val="2B688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8FC1D32"/>
    <w:multiLevelType w:val="hybridMultilevel"/>
    <w:tmpl w:val="8A7A0C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5"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20E5D8E"/>
    <w:multiLevelType w:val="hybridMultilevel"/>
    <w:tmpl w:val="91FE3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8"/>
  </w:num>
  <w:num w:numId="4">
    <w:abstractNumId w:val="3"/>
  </w:num>
  <w:num w:numId="5">
    <w:abstractNumId w:val="16"/>
  </w:num>
  <w:num w:numId="6">
    <w:abstractNumId w:val="2"/>
  </w:num>
  <w:num w:numId="7">
    <w:abstractNumId w:val="15"/>
  </w:num>
  <w:num w:numId="8">
    <w:abstractNumId w:val="14"/>
  </w:num>
  <w:num w:numId="9">
    <w:abstractNumId w:val="17"/>
  </w:num>
  <w:num w:numId="10">
    <w:abstractNumId w:val="4"/>
  </w:num>
  <w:num w:numId="11">
    <w:abstractNumId w:val="10"/>
  </w:num>
  <w:num w:numId="12">
    <w:abstractNumId w:val="7"/>
  </w:num>
  <w:num w:numId="13">
    <w:abstractNumId w:val="6"/>
  </w:num>
  <w:num w:numId="14">
    <w:abstractNumId w:val="13"/>
  </w:num>
  <w:num w:numId="15">
    <w:abstractNumId w:val="19"/>
  </w:num>
  <w:num w:numId="16">
    <w:abstractNumId w:val="0"/>
  </w:num>
  <w:num w:numId="17">
    <w:abstractNumId w:val="1"/>
  </w:num>
  <w:num w:numId="18">
    <w:abstractNumId w:val="11"/>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EDD"/>
    <w:rsid w:val="00005BBB"/>
    <w:rsid w:val="000067C1"/>
    <w:rsid w:val="000146BF"/>
    <w:rsid w:val="000148AA"/>
    <w:rsid w:val="00015330"/>
    <w:rsid w:val="00015803"/>
    <w:rsid w:val="00020976"/>
    <w:rsid w:val="00021327"/>
    <w:rsid w:val="000214FF"/>
    <w:rsid w:val="0002362D"/>
    <w:rsid w:val="000239DA"/>
    <w:rsid w:val="000256E8"/>
    <w:rsid w:val="00030E3F"/>
    <w:rsid w:val="000313F0"/>
    <w:rsid w:val="00032510"/>
    <w:rsid w:val="00032863"/>
    <w:rsid w:val="000347E3"/>
    <w:rsid w:val="0003513A"/>
    <w:rsid w:val="00035426"/>
    <w:rsid w:val="000357D4"/>
    <w:rsid w:val="0003789D"/>
    <w:rsid w:val="000379B7"/>
    <w:rsid w:val="00037BD5"/>
    <w:rsid w:val="000407C8"/>
    <w:rsid w:val="00041174"/>
    <w:rsid w:val="000414D5"/>
    <w:rsid w:val="00041E86"/>
    <w:rsid w:val="000421A0"/>
    <w:rsid w:val="000423AA"/>
    <w:rsid w:val="00042A1A"/>
    <w:rsid w:val="00042A4A"/>
    <w:rsid w:val="00043F09"/>
    <w:rsid w:val="000441A1"/>
    <w:rsid w:val="0004451E"/>
    <w:rsid w:val="00044B40"/>
    <w:rsid w:val="00047548"/>
    <w:rsid w:val="00047DF9"/>
    <w:rsid w:val="0005070E"/>
    <w:rsid w:val="00050AAE"/>
    <w:rsid w:val="00053185"/>
    <w:rsid w:val="000574AC"/>
    <w:rsid w:val="000575D3"/>
    <w:rsid w:val="00057885"/>
    <w:rsid w:val="000601A7"/>
    <w:rsid w:val="000606DC"/>
    <w:rsid w:val="000608E2"/>
    <w:rsid w:val="00060B22"/>
    <w:rsid w:val="00060BDE"/>
    <w:rsid w:val="0006146C"/>
    <w:rsid w:val="000614F7"/>
    <w:rsid w:val="0006151E"/>
    <w:rsid w:val="0006166A"/>
    <w:rsid w:val="00061FD0"/>
    <w:rsid w:val="00061FD2"/>
    <w:rsid w:val="0006371A"/>
    <w:rsid w:val="000637BF"/>
    <w:rsid w:val="000640BB"/>
    <w:rsid w:val="000649CE"/>
    <w:rsid w:val="00065D32"/>
    <w:rsid w:val="00067414"/>
    <w:rsid w:val="00067ECB"/>
    <w:rsid w:val="000703C4"/>
    <w:rsid w:val="00070C09"/>
    <w:rsid w:val="00070C9F"/>
    <w:rsid w:val="000710EF"/>
    <w:rsid w:val="00072208"/>
    <w:rsid w:val="000724FC"/>
    <w:rsid w:val="000732E3"/>
    <w:rsid w:val="00073388"/>
    <w:rsid w:val="00075235"/>
    <w:rsid w:val="000753AD"/>
    <w:rsid w:val="00075998"/>
    <w:rsid w:val="00076283"/>
    <w:rsid w:val="0007636F"/>
    <w:rsid w:val="00077617"/>
    <w:rsid w:val="000803DF"/>
    <w:rsid w:val="00081B48"/>
    <w:rsid w:val="00082662"/>
    <w:rsid w:val="000833BD"/>
    <w:rsid w:val="00083B05"/>
    <w:rsid w:val="00083DF6"/>
    <w:rsid w:val="0008551C"/>
    <w:rsid w:val="0008568A"/>
    <w:rsid w:val="00085998"/>
    <w:rsid w:val="0008737C"/>
    <w:rsid w:val="00087823"/>
    <w:rsid w:val="000878DF"/>
    <w:rsid w:val="00090CC4"/>
    <w:rsid w:val="00091227"/>
    <w:rsid w:val="00091EA8"/>
    <w:rsid w:val="00092512"/>
    <w:rsid w:val="00092547"/>
    <w:rsid w:val="000926A6"/>
    <w:rsid w:val="00092F61"/>
    <w:rsid w:val="00096107"/>
    <w:rsid w:val="000967CE"/>
    <w:rsid w:val="00096D3F"/>
    <w:rsid w:val="000A1776"/>
    <w:rsid w:val="000A18EE"/>
    <w:rsid w:val="000A3097"/>
    <w:rsid w:val="000A43C6"/>
    <w:rsid w:val="000A4B84"/>
    <w:rsid w:val="000A5327"/>
    <w:rsid w:val="000A7DDE"/>
    <w:rsid w:val="000B0B5A"/>
    <w:rsid w:val="000B1E98"/>
    <w:rsid w:val="000B218C"/>
    <w:rsid w:val="000B2B75"/>
    <w:rsid w:val="000B2C95"/>
    <w:rsid w:val="000B34A8"/>
    <w:rsid w:val="000B4FEA"/>
    <w:rsid w:val="000B5AB7"/>
    <w:rsid w:val="000B72B7"/>
    <w:rsid w:val="000B7C2C"/>
    <w:rsid w:val="000C0003"/>
    <w:rsid w:val="000C079A"/>
    <w:rsid w:val="000C0B4F"/>
    <w:rsid w:val="000C301F"/>
    <w:rsid w:val="000C33E8"/>
    <w:rsid w:val="000C4176"/>
    <w:rsid w:val="000C487E"/>
    <w:rsid w:val="000C4E31"/>
    <w:rsid w:val="000C6862"/>
    <w:rsid w:val="000C7597"/>
    <w:rsid w:val="000C7CD8"/>
    <w:rsid w:val="000D0658"/>
    <w:rsid w:val="000D0D6E"/>
    <w:rsid w:val="000D10B4"/>
    <w:rsid w:val="000D2F60"/>
    <w:rsid w:val="000D30AD"/>
    <w:rsid w:val="000D4368"/>
    <w:rsid w:val="000D4559"/>
    <w:rsid w:val="000D5028"/>
    <w:rsid w:val="000E02C2"/>
    <w:rsid w:val="000E02D7"/>
    <w:rsid w:val="000E0F9A"/>
    <w:rsid w:val="000E2E4F"/>
    <w:rsid w:val="000E4978"/>
    <w:rsid w:val="000F0197"/>
    <w:rsid w:val="000F228B"/>
    <w:rsid w:val="000F51FA"/>
    <w:rsid w:val="000F5E30"/>
    <w:rsid w:val="000F5F69"/>
    <w:rsid w:val="000F7C82"/>
    <w:rsid w:val="00100B43"/>
    <w:rsid w:val="00100C96"/>
    <w:rsid w:val="00101784"/>
    <w:rsid w:val="001038D3"/>
    <w:rsid w:val="00103D22"/>
    <w:rsid w:val="00104147"/>
    <w:rsid w:val="001048C9"/>
    <w:rsid w:val="00105CB7"/>
    <w:rsid w:val="00105E71"/>
    <w:rsid w:val="001060FB"/>
    <w:rsid w:val="001061AF"/>
    <w:rsid w:val="0010697A"/>
    <w:rsid w:val="0010790B"/>
    <w:rsid w:val="00110E75"/>
    <w:rsid w:val="00111367"/>
    <w:rsid w:val="00111AD7"/>
    <w:rsid w:val="00112547"/>
    <w:rsid w:val="00112E53"/>
    <w:rsid w:val="0011393F"/>
    <w:rsid w:val="00113D77"/>
    <w:rsid w:val="00114E7D"/>
    <w:rsid w:val="00114EF5"/>
    <w:rsid w:val="00115507"/>
    <w:rsid w:val="00117970"/>
    <w:rsid w:val="001206F6"/>
    <w:rsid w:val="00121070"/>
    <w:rsid w:val="00121691"/>
    <w:rsid w:val="0012283C"/>
    <w:rsid w:val="001228D6"/>
    <w:rsid w:val="00122C93"/>
    <w:rsid w:val="001238DB"/>
    <w:rsid w:val="00123C0A"/>
    <w:rsid w:val="00124025"/>
    <w:rsid w:val="00125959"/>
    <w:rsid w:val="00125C69"/>
    <w:rsid w:val="00126476"/>
    <w:rsid w:val="00126870"/>
    <w:rsid w:val="00126ED1"/>
    <w:rsid w:val="00127074"/>
    <w:rsid w:val="00127877"/>
    <w:rsid w:val="0013007C"/>
    <w:rsid w:val="00130750"/>
    <w:rsid w:val="00130E89"/>
    <w:rsid w:val="00131684"/>
    <w:rsid w:val="00132507"/>
    <w:rsid w:val="001361A7"/>
    <w:rsid w:val="00137F9B"/>
    <w:rsid w:val="00140448"/>
    <w:rsid w:val="00141921"/>
    <w:rsid w:val="00145633"/>
    <w:rsid w:val="001462DB"/>
    <w:rsid w:val="0015023F"/>
    <w:rsid w:val="00150965"/>
    <w:rsid w:val="00150DFF"/>
    <w:rsid w:val="00151FA2"/>
    <w:rsid w:val="001528BC"/>
    <w:rsid w:val="00152C07"/>
    <w:rsid w:val="00153973"/>
    <w:rsid w:val="001563E0"/>
    <w:rsid w:val="0015671E"/>
    <w:rsid w:val="001568F6"/>
    <w:rsid w:val="00157F01"/>
    <w:rsid w:val="001600CF"/>
    <w:rsid w:val="001604DD"/>
    <w:rsid w:val="00161405"/>
    <w:rsid w:val="00162448"/>
    <w:rsid w:val="001626C0"/>
    <w:rsid w:val="00163874"/>
    <w:rsid w:val="00163ABF"/>
    <w:rsid w:val="00166481"/>
    <w:rsid w:val="001671E5"/>
    <w:rsid w:val="001700B8"/>
    <w:rsid w:val="00170668"/>
    <w:rsid w:val="001708E9"/>
    <w:rsid w:val="001750F4"/>
    <w:rsid w:val="001751E1"/>
    <w:rsid w:val="001754F2"/>
    <w:rsid w:val="001758FC"/>
    <w:rsid w:val="00177A88"/>
    <w:rsid w:val="001802BD"/>
    <w:rsid w:val="0018055F"/>
    <w:rsid w:val="00180F12"/>
    <w:rsid w:val="0018133B"/>
    <w:rsid w:val="00181398"/>
    <w:rsid w:val="00181563"/>
    <w:rsid w:val="00181DDE"/>
    <w:rsid w:val="001839C1"/>
    <w:rsid w:val="0018554A"/>
    <w:rsid w:val="00185879"/>
    <w:rsid w:val="00186FCC"/>
    <w:rsid w:val="00187889"/>
    <w:rsid w:val="00187DED"/>
    <w:rsid w:val="001901C9"/>
    <w:rsid w:val="00190CAA"/>
    <w:rsid w:val="00191BC8"/>
    <w:rsid w:val="001927BC"/>
    <w:rsid w:val="00192AC1"/>
    <w:rsid w:val="00194111"/>
    <w:rsid w:val="00195B40"/>
    <w:rsid w:val="00196CD8"/>
    <w:rsid w:val="00196F10"/>
    <w:rsid w:val="00197C43"/>
    <w:rsid w:val="001A09B8"/>
    <w:rsid w:val="001A0A5F"/>
    <w:rsid w:val="001A37A1"/>
    <w:rsid w:val="001A5FDA"/>
    <w:rsid w:val="001A6F62"/>
    <w:rsid w:val="001B03F5"/>
    <w:rsid w:val="001B09D2"/>
    <w:rsid w:val="001B1267"/>
    <w:rsid w:val="001B3223"/>
    <w:rsid w:val="001B3954"/>
    <w:rsid w:val="001B63E5"/>
    <w:rsid w:val="001B7EA8"/>
    <w:rsid w:val="001C0B05"/>
    <w:rsid w:val="001C1412"/>
    <w:rsid w:val="001C221B"/>
    <w:rsid w:val="001C2788"/>
    <w:rsid w:val="001C2B4B"/>
    <w:rsid w:val="001C3484"/>
    <w:rsid w:val="001C3B67"/>
    <w:rsid w:val="001C4224"/>
    <w:rsid w:val="001C513A"/>
    <w:rsid w:val="001C5489"/>
    <w:rsid w:val="001C5DD6"/>
    <w:rsid w:val="001C600B"/>
    <w:rsid w:val="001D044F"/>
    <w:rsid w:val="001D0A6F"/>
    <w:rsid w:val="001D2188"/>
    <w:rsid w:val="001D2E18"/>
    <w:rsid w:val="001D398C"/>
    <w:rsid w:val="001D4D0F"/>
    <w:rsid w:val="001D4EDE"/>
    <w:rsid w:val="001D50D6"/>
    <w:rsid w:val="001D542E"/>
    <w:rsid w:val="001D59B3"/>
    <w:rsid w:val="001D5CCE"/>
    <w:rsid w:val="001D60FB"/>
    <w:rsid w:val="001D654C"/>
    <w:rsid w:val="001D68C6"/>
    <w:rsid w:val="001D7648"/>
    <w:rsid w:val="001D7839"/>
    <w:rsid w:val="001E0828"/>
    <w:rsid w:val="001E0F99"/>
    <w:rsid w:val="001E1458"/>
    <w:rsid w:val="001E1874"/>
    <w:rsid w:val="001E18A8"/>
    <w:rsid w:val="001E320A"/>
    <w:rsid w:val="001E4B25"/>
    <w:rsid w:val="001E5F4F"/>
    <w:rsid w:val="001E6BE4"/>
    <w:rsid w:val="001E7D6C"/>
    <w:rsid w:val="001F090F"/>
    <w:rsid w:val="001F0B7D"/>
    <w:rsid w:val="001F1340"/>
    <w:rsid w:val="001F47A6"/>
    <w:rsid w:val="001F5063"/>
    <w:rsid w:val="001F5234"/>
    <w:rsid w:val="001F574E"/>
    <w:rsid w:val="001F59BA"/>
    <w:rsid w:val="001F60CF"/>
    <w:rsid w:val="001F6FFD"/>
    <w:rsid w:val="002003AA"/>
    <w:rsid w:val="002012DF"/>
    <w:rsid w:val="00202BAB"/>
    <w:rsid w:val="002031B3"/>
    <w:rsid w:val="00203CB4"/>
    <w:rsid w:val="00204731"/>
    <w:rsid w:val="002051AD"/>
    <w:rsid w:val="00210645"/>
    <w:rsid w:val="00210744"/>
    <w:rsid w:val="00211645"/>
    <w:rsid w:val="00211805"/>
    <w:rsid w:val="00214342"/>
    <w:rsid w:val="002155CD"/>
    <w:rsid w:val="002156B4"/>
    <w:rsid w:val="00215F63"/>
    <w:rsid w:val="00216227"/>
    <w:rsid w:val="00216B59"/>
    <w:rsid w:val="00217050"/>
    <w:rsid w:val="002208FA"/>
    <w:rsid w:val="0022229F"/>
    <w:rsid w:val="002222EB"/>
    <w:rsid w:val="00222B17"/>
    <w:rsid w:val="00222EDE"/>
    <w:rsid w:val="002230A0"/>
    <w:rsid w:val="00223759"/>
    <w:rsid w:val="00224A5A"/>
    <w:rsid w:val="002273BD"/>
    <w:rsid w:val="00227B64"/>
    <w:rsid w:val="00231DC9"/>
    <w:rsid w:val="00232C39"/>
    <w:rsid w:val="00233EA4"/>
    <w:rsid w:val="00234183"/>
    <w:rsid w:val="00234559"/>
    <w:rsid w:val="00235E8D"/>
    <w:rsid w:val="00235F08"/>
    <w:rsid w:val="0023683D"/>
    <w:rsid w:val="00237C06"/>
    <w:rsid w:val="002412CF"/>
    <w:rsid w:val="002414F2"/>
    <w:rsid w:val="0024591A"/>
    <w:rsid w:val="00245944"/>
    <w:rsid w:val="00245A81"/>
    <w:rsid w:val="00245F83"/>
    <w:rsid w:val="00247D0B"/>
    <w:rsid w:val="00251A79"/>
    <w:rsid w:val="00254B85"/>
    <w:rsid w:val="00254C68"/>
    <w:rsid w:val="00254E2F"/>
    <w:rsid w:val="002556C0"/>
    <w:rsid w:val="002561DE"/>
    <w:rsid w:val="002605EE"/>
    <w:rsid w:val="00260FB7"/>
    <w:rsid w:val="00262AC3"/>
    <w:rsid w:val="00262B27"/>
    <w:rsid w:val="00264C33"/>
    <w:rsid w:val="00267274"/>
    <w:rsid w:val="002673D0"/>
    <w:rsid w:val="002712CA"/>
    <w:rsid w:val="00272B76"/>
    <w:rsid w:val="00272DAA"/>
    <w:rsid w:val="00275A6C"/>
    <w:rsid w:val="0027606D"/>
    <w:rsid w:val="0027611B"/>
    <w:rsid w:val="002771C6"/>
    <w:rsid w:val="00277ED8"/>
    <w:rsid w:val="0028057F"/>
    <w:rsid w:val="00281465"/>
    <w:rsid w:val="0028275B"/>
    <w:rsid w:val="002851B9"/>
    <w:rsid w:val="002857EC"/>
    <w:rsid w:val="0028620C"/>
    <w:rsid w:val="00286E4C"/>
    <w:rsid w:val="0028718B"/>
    <w:rsid w:val="00287812"/>
    <w:rsid w:val="00290E12"/>
    <w:rsid w:val="00290F74"/>
    <w:rsid w:val="00292A51"/>
    <w:rsid w:val="00292FD5"/>
    <w:rsid w:val="00294287"/>
    <w:rsid w:val="00294659"/>
    <w:rsid w:val="002947F1"/>
    <w:rsid w:val="002950C9"/>
    <w:rsid w:val="002951A7"/>
    <w:rsid w:val="0029764E"/>
    <w:rsid w:val="002A07C4"/>
    <w:rsid w:val="002A096F"/>
    <w:rsid w:val="002A0A61"/>
    <w:rsid w:val="002A1A82"/>
    <w:rsid w:val="002A2096"/>
    <w:rsid w:val="002A33FE"/>
    <w:rsid w:val="002A347D"/>
    <w:rsid w:val="002A517F"/>
    <w:rsid w:val="002A5AF7"/>
    <w:rsid w:val="002A6011"/>
    <w:rsid w:val="002A79B9"/>
    <w:rsid w:val="002B067B"/>
    <w:rsid w:val="002B1133"/>
    <w:rsid w:val="002B1B1F"/>
    <w:rsid w:val="002B348A"/>
    <w:rsid w:val="002B3A61"/>
    <w:rsid w:val="002B547A"/>
    <w:rsid w:val="002B5BF2"/>
    <w:rsid w:val="002B6729"/>
    <w:rsid w:val="002B7745"/>
    <w:rsid w:val="002C01F9"/>
    <w:rsid w:val="002C1497"/>
    <w:rsid w:val="002C3051"/>
    <w:rsid w:val="002C486C"/>
    <w:rsid w:val="002C5B8E"/>
    <w:rsid w:val="002C6089"/>
    <w:rsid w:val="002C7BD6"/>
    <w:rsid w:val="002D132A"/>
    <w:rsid w:val="002D226A"/>
    <w:rsid w:val="002D2904"/>
    <w:rsid w:val="002D4603"/>
    <w:rsid w:val="002D4C69"/>
    <w:rsid w:val="002D59B3"/>
    <w:rsid w:val="002D5EEF"/>
    <w:rsid w:val="002D6760"/>
    <w:rsid w:val="002D73FC"/>
    <w:rsid w:val="002D7599"/>
    <w:rsid w:val="002E0389"/>
    <w:rsid w:val="002E1252"/>
    <w:rsid w:val="002E130B"/>
    <w:rsid w:val="002E1EF7"/>
    <w:rsid w:val="002E33E3"/>
    <w:rsid w:val="002E4039"/>
    <w:rsid w:val="002E5200"/>
    <w:rsid w:val="002E532B"/>
    <w:rsid w:val="002E5519"/>
    <w:rsid w:val="002E5880"/>
    <w:rsid w:val="002E6544"/>
    <w:rsid w:val="002E6FB3"/>
    <w:rsid w:val="002E74E0"/>
    <w:rsid w:val="002E77F7"/>
    <w:rsid w:val="002E7E0A"/>
    <w:rsid w:val="002F033F"/>
    <w:rsid w:val="002F1DB3"/>
    <w:rsid w:val="002F1FD0"/>
    <w:rsid w:val="002F256D"/>
    <w:rsid w:val="002F41CE"/>
    <w:rsid w:val="002F7996"/>
    <w:rsid w:val="002F7A7D"/>
    <w:rsid w:val="00303443"/>
    <w:rsid w:val="00306632"/>
    <w:rsid w:val="0030710E"/>
    <w:rsid w:val="003072D8"/>
    <w:rsid w:val="00307ECE"/>
    <w:rsid w:val="00310352"/>
    <w:rsid w:val="00310708"/>
    <w:rsid w:val="003125B3"/>
    <w:rsid w:val="00312676"/>
    <w:rsid w:val="00312B40"/>
    <w:rsid w:val="003130C5"/>
    <w:rsid w:val="00314089"/>
    <w:rsid w:val="003145FC"/>
    <w:rsid w:val="00314698"/>
    <w:rsid w:val="003153A8"/>
    <w:rsid w:val="0031702B"/>
    <w:rsid w:val="003200AD"/>
    <w:rsid w:val="003214C9"/>
    <w:rsid w:val="003236BA"/>
    <w:rsid w:val="00325AB2"/>
    <w:rsid w:val="0033017D"/>
    <w:rsid w:val="003306EF"/>
    <w:rsid w:val="003308F7"/>
    <w:rsid w:val="00331F56"/>
    <w:rsid w:val="003321DC"/>
    <w:rsid w:val="00333843"/>
    <w:rsid w:val="00336233"/>
    <w:rsid w:val="0033788F"/>
    <w:rsid w:val="00337FE4"/>
    <w:rsid w:val="003403E2"/>
    <w:rsid w:val="003409CD"/>
    <w:rsid w:val="003409D2"/>
    <w:rsid w:val="00340C26"/>
    <w:rsid w:val="00340E62"/>
    <w:rsid w:val="00343461"/>
    <w:rsid w:val="00345361"/>
    <w:rsid w:val="0035187D"/>
    <w:rsid w:val="0035234A"/>
    <w:rsid w:val="00352746"/>
    <w:rsid w:val="00354899"/>
    <w:rsid w:val="00355643"/>
    <w:rsid w:val="003559FB"/>
    <w:rsid w:val="00356C47"/>
    <w:rsid w:val="00356EFA"/>
    <w:rsid w:val="00356F79"/>
    <w:rsid w:val="00357AC7"/>
    <w:rsid w:val="00357B50"/>
    <w:rsid w:val="0036097D"/>
    <w:rsid w:val="00363CBB"/>
    <w:rsid w:val="00366B8C"/>
    <w:rsid w:val="00367261"/>
    <w:rsid w:val="0036788F"/>
    <w:rsid w:val="0037005E"/>
    <w:rsid w:val="00370F18"/>
    <w:rsid w:val="00371F7F"/>
    <w:rsid w:val="00372A7C"/>
    <w:rsid w:val="00373F79"/>
    <w:rsid w:val="0037458C"/>
    <w:rsid w:val="0037509C"/>
    <w:rsid w:val="00375DFB"/>
    <w:rsid w:val="00376928"/>
    <w:rsid w:val="00380E92"/>
    <w:rsid w:val="00381703"/>
    <w:rsid w:val="00382566"/>
    <w:rsid w:val="0038334A"/>
    <w:rsid w:val="00383FEB"/>
    <w:rsid w:val="00384335"/>
    <w:rsid w:val="0038469A"/>
    <w:rsid w:val="00385EDC"/>
    <w:rsid w:val="003862BD"/>
    <w:rsid w:val="00386376"/>
    <w:rsid w:val="0038676B"/>
    <w:rsid w:val="003869AB"/>
    <w:rsid w:val="0038711A"/>
    <w:rsid w:val="00387C90"/>
    <w:rsid w:val="00391B89"/>
    <w:rsid w:val="00392508"/>
    <w:rsid w:val="0039319E"/>
    <w:rsid w:val="00393206"/>
    <w:rsid w:val="003936AD"/>
    <w:rsid w:val="00394BE6"/>
    <w:rsid w:val="003961CF"/>
    <w:rsid w:val="003966BC"/>
    <w:rsid w:val="0039712C"/>
    <w:rsid w:val="00397755"/>
    <w:rsid w:val="003A08FF"/>
    <w:rsid w:val="003A1467"/>
    <w:rsid w:val="003A15FA"/>
    <w:rsid w:val="003A1E1D"/>
    <w:rsid w:val="003A2AE6"/>
    <w:rsid w:val="003A3642"/>
    <w:rsid w:val="003A5244"/>
    <w:rsid w:val="003A5434"/>
    <w:rsid w:val="003A563F"/>
    <w:rsid w:val="003A5B44"/>
    <w:rsid w:val="003A5EA1"/>
    <w:rsid w:val="003A5FE9"/>
    <w:rsid w:val="003A692D"/>
    <w:rsid w:val="003A77BC"/>
    <w:rsid w:val="003A79D8"/>
    <w:rsid w:val="003B0464"/>
    <w:rsid w:val="003B0647"/>
    <w:rsid w:val="003B1050"/>
    <w:rsid w:val="003B21F9"/>
    <w:rsid w:val="003B22E0"/>
    <w:rsid w:val="003B3401"/>
    <w:rsid w:val="003B6E41"/>
    <w:rsid w:val="003B7935"/>
    <w:rsid w:val="003C1EFB"/>
    <w:rsid w:val="003C3AEF"/>
    <w:rsid w:val="003C3B64"/>
    <w:rsid w:val="003C4A1D"/>
    <w:rsid w:val="003D38C5"/>
    <w:rsid w:val="003D50D2"/>
    <w:rsid w:val="003D5C41"/>
    <w:rsid w:val="003D6976"/>
    <w:rsid w:val="003E0988"/>
    <w:rsid w:val="003E1332"/>
    <w:rsid w:val="003E1A24"/>
    <w:rsid w:val="003E1EA9"/>
    <w:rsid w:val="003E26D5"/>
    <w:rsid w:val="003E46E6"/>
    <w:rsid w:val="003E6157"/>
    <w:rsid w:val="003F09EB"/>
    <w:rsid w:val="003F1391"/>
    <w:rsid w:val="003F1A31"/>
    <w:rsid w:val="003F362C"/>
    <w:rsid w:val="003F44CA"/>
    <w:rsid w:val="003F6299"/>
    <w:rsid w:val="003F72A3"/>
    <w:rsid w:val="003F740E"/>
    <w:rsid w:val="00400CCE"/>
    <w:rsid w:val="00403CE2"/>
    <w:rsid w:val="00405456"/>
    <w:rsid w:val="00406A0F"/>
    <w:rsid w:val="00406E63"/>
    <w:rsid w:val="00410507"/>
    <w:rsid w:val="004107A6"/>
    <w:rsid w:val="00410CE5"/>
    <w:rsid w:val="004114B2"/>
    <w:rsid w:val="00411D22"/>
    <w:rsid w:val="00413713"/>
    <w:rsid w:val="00414324"/>
    <w:rsid w:val="00415C48"/>
    <w:rsid w:val="0041724F"/>
    <w:rsid w:val="004178D7"/>
    <w:rsid w:val="00420139"/>
    <w:rsid w:val="00422A25"/>
    <w:rsid w:val="00423E73"/>
    <w:rsid w:val="00424A68"/>
    <w:rsid w:val="00424D8B"/>
    <w:rsid w:val="004312AD"/>
    <w:rsid w:val="00431567"/>
    <w:rsid w:val="00431C4A"/>
    <w:rsid w:val="00431E41"/>
    <w:rsid w:val="004323B6"/>
    <w:rsid w:val="0043288E"/>
    <w:rsid w:val="00433B7C"/>
    <w:rsid w:val="00433E4C"/>
    <w:rsid w:val="00434397"/>
    <w:rsid w:val="004348E9"/>
    <w:rsid w:val="00435C4F"/>
    <w:rsid w:val="0044339A"/>
    <w:rsid w:val="00444597"/>
    <w:rsid w:val="00444CB4"/>
    <w:rsid w:val="00445786"/>
    <w:rsid w:val="00447A09"/>
    <w:rsid w:val="00451AEA"/>
    <w:rsid w:val="00452EA8"/>
    <w:rsid w:val="004530CD"/>
    <w:rsid w:val="004534BC"/>
    <w:rsid w:val="00453FEA"/>
    <w:rsid w:val="004552C9"/>
    <w:rsid w:val="004605B5"/>
    <w:rsid w:val="00461C48"/>
    <w:rsid w:val="00463753"/>
    <w:rsid w:val="004639B1"/>
    <w:rsid w:val="00464799"/>
    <w:rsid w:val="0046489D"/>
    <w:rsid w:val="004648CC"/>
    <w:rsid w:val="00464975"/>
    <w:rsid w:val="00464DD2"/>
    <w:rsid w:val="00465853"/>
    <w:rsid w:val="00467395"/>
    <w:rsid w:val="00467630"/>
    <w:rsid w:val="00467F90"/>
    <w:rsid w:val="0047110D"/>
    <w:rsid w:val="004729A3"/>
    <w:rsid w:val="00472B2F"/>
    <w:rsid w:val="004734C1"/>
    <w:rsid w:val="00473ABD"/>
    <w:rsid w:val="00474233"/>
    <w:rsid w:val="00475760"/>
    <w:rsid w:val="00475BD1"/>
    <w:rsid w:val="00475FD2"/>
    <w:rsid w:val="00477D5D"/>
    <w:rsid w:val="00477E79"/>
    <w:rsid w:val="00480563"/>
    <w:rsid w:val="00480925"/>
    <w:rsid w:val="00480A9A"/>
    <w:rsid w:val="004819E2"/>
    <w:rsid w:val="00482613"/>
    <w:rsid w:val="00482CCB"/>
    <w:rsid w:val="0049230D"/>
    <w:rsid w:val="0049322E"/>
    <w:rsid w:val="004936DE"/>
    <w:rsid w:val="00493EA8"/>
    <w:rsid w:val="004946A0"/>
    <w:rsid w:val="00495660"/>
    <w:rsid w:val="00497090"/>
    <w:rsid w:val="004A11ED"/>
    <w:rsid w:val="004A21E3"/>
    <w:rsid w:val="004A36DE"/>
    <w:rsid w:val="004A389B"/>
    <w:rsid w:val="004A3AE2"/>
    <w:rsid w:val="004A4E44"/>
    <w:rsid w:val="004A5069"/>
    <w:rsid w:val="004A7239"/>
    <w:rsid w:val="004A76AD"/>
    <w:rsid w:val="004A77DC"/>
    <w:rsid w:val="004A7BB1"/>
    <w:rsid w:val="004B0180"/>
    <w:rsid w:val="004B1693"/>
    <w:rsid w:val="004B2376"/>
    <w:rsid w:val="004B339E"/>
    <w:rsid w:val="004B45C8"/>
    <w:rsid w:val="004B5A24"/>
    <w:rsid w:val="004B5EC9"/>
    <w:rsid w:val="004B5FB2"/>
    <w:rsid w:val="004B69AD"/>
    <w:rsid w:val="004B6F9D"/>
    <w:rsid w:val="004B7A1E"/>
    <w:rsid w:val="004C1B93"/>
    <w:rsid w:val="004C47AA"/>
    <w:rsid w:val="004C5B38"/>
    <w:rsid w:val="004C667A"/>
    <w:rsid w:val="004D0DD9"/>
    <w:rsid w:val="004D12C6"/>
    <w:rsid w:val="004D1E18"/>
    <w:rsid w:val="004D2889"/>
    <w:rsid w:val="004D3939"/>
    <w:rsid w:val="004D3B41"/>
    <w:rsid w:val="004D5016"/>
    <w:rsid w:val="004D559C"/>
    <w:rsid w:val="004D6A14"/>
    <w:rsid w:val="004D75B0"/>
    <w:rsid w:val="004E0C17"/>
    <w:rsid w:val="004E2645"/>
    <w:rsid w:val="004E287E"/>
    <w:rsid w:val="004E2CF5"/>
    <w:rsid w:val="004E3475"/>
    <w:rsid w:val="004E5C63"/>
    <w:rsid w:val="004E755A"/>
    <w:rsid w:val="004F0854"/>
    <w:rsid w:val="004F1D03"/>
    <w:rsid w:val="004F1EA1"/>
    <w:rsid w:val="004F2E46"/>
    <w:rsid w:val="004F401F"/>
    <w:rsid w:val="004F44A3"/>
    <w:rsid w:val="004F57EC"/>
    <w:rsid w:val="004F63B0"/>
    <w:rsid w:val="004F679E"/>
    <w:rsid w:val="004F6C34"/>
    <w:rsid w:val="00500A3B"/>
    <w:rsid w:val="00500C09"/>
    <w:rsid w:val="00500D86"/>
    <w:rsid w:val="0050557E"/>
    <w:rsid w:val="005061D3"/>
    <w:rsid w:val="00510234"/>
    <w:rsid w:val="0051063E"/>
    <w:rsid w:val="00511EED"/>
    <w:rsid w:val="00512402"/>
    <w:rsid w:val="005127F9"/>
    <w:rsid w:val="00513024"/>
    <w:rsid w:val="005133FB"/>
    <w:rsid w:val="00513919"/>
    <w:rsid w:val="00514270"/>
    <w:rsid w:val="00514419"/>
    <w:rsid w:val="00514AAC"/>
    <w:rsid w:val="00516706"/>
    <w:rsid w:val="00517403"/>
    <w:rsid w:val="00517959"/>
    <w:rsid w:val="00520E3E"/>
    <w:rsid w:val="00521313"/>
    <w:rsid w:val="005224A5"/>
    <w:rsid w:val="00523162"/>
    <w:rsid w:val="005232DC"/>
    <w:rsid w:val="0052345A"/>
    <w:rsid w:val="00524868"/>
    <w:rsid w:val="0052534F"/>
    <w:rsid w:val="00525A3C"/>
    <w:rsid w:val="00525CA5"/>
    <w:rsid w:val="0052743E"/>
    <w:rsid w:val="00527516"/>
    <w:rsid w:val="00530527"/>
    <w:rsid w:val="0053094A"/>
    <w:rsid w:val="00530DC6"/>
    <w:rsid w:val="00531AFF"/>
    <w:rsid w:val="00533FEF"/>
    <w:rsid w:val="005343B2"/>
    <w:rsid w:val="0053677A"/>
    <w:rsid w:val="005369DC"/>
    <w:rsid w:val="005373B9"/>
    <w:rsid w:val="0053773B"/>
    <w:rsid w:val="005406F7"/>
    <w:rsid w:val="0054185F"/>
    <w:rsid w:val="00543924"/>
    <w:rsid w:val="00543D52"/>
    <w:rsid w:val="00544A75"/>
    <w:rsid w:val="00545BD2"/>
    <w:rsid w:val="00547152"/>
    <w:rsid w:val="00550F8A"/>
    <w:rsid w:val="0055140A"/>
    <w:rsid w:val="00551FDF"/>
    <w:rsid w:val="0055285C"/>
    <w:rsid w:val="005538B9"/>
    <w:rsid w:val="005538D5"/>
    <w:rsid w:val="00553D7B"/>
    <w:rsid w:val="005541BB"/>
    <w:rsid w:val="00554705"/>
    <w:rsid w:val="0055477C"/>
    <w:rsid w:val="0055478E"/>
    <w:rsid w:val="00555361"/>
    <w:rsid w:val="00557766"/>
    <w:rsid w:val="00562365"/>
    <w:rsid w:val="00562816"/>
    <w:rsid w:val="00565F62"/>
    <w:rsid w:val="005668C1"/>
    <w:rsid w:val="00566F8E"/>
    <w:rsid w:val="00570552"/>
    <w:rsid w:val="0057111D"/>
    <w:rsid w:val="005717C4"/>
    <w:rsid w:val="0057259D"/>
    <w:rsid w:val="0057346A"/>
    <w:rsid w:val="00574518"/>
    <w:rsid w:val="00574E42"/>
    <w:rsid w:val="00575524"/>
    <w:rsid w:val="00575EB6"/>
    <w:rsid w:val="00576BCD"/>
    <w:rsid w:val="00577BE9"/>
    <w:rsid w:val="00577E10"/>
    <w:rsid w:val="00581BBD"/>
    <w:rsid w:val="00581C99"/>
    <w:rsid w:val="0058220F"/>
    <w:rsid w:val="00582319"/>
    <w:rsid w:val="005824F7"/>
    <w:rsid w:val="0058328A"/>
    <w:rsid w:val="00585173"/>
    <w:rsid w:val="00586287"/>
    <w:rsid w:val="005869AF"/>
    <w:rsid w:val="0058719F"/>
    <w:rsid w:val="00587C17"/>
    <w:rsid w:val="005900EB"/>
    <w:rsid w:val="005909D1"/>
    <w:rsid w:val="00590EF2"/>
    <w:rsid w:val="005914A9"/>
    <w:rsid w:val="00591637"/>
    <w:rsid w:val="00591FFE"/>
    <w:rsid w:val="00592A18"/>
    <w:rsid w:val="00592E20"/>
    <w:rsid w:val="0059463B"/>
    <w:rsid w:val="005949A0"/>
    <w:rsid w:val="005958ED"/>
    <w:rsid w:val="0059655C"/>
    <w:rsid w:val="0059682C"/>
    <w:rsid w:val="00597B19"/>
    <w:rsid w:val="00597CC9"/>
    <w:rsid w:val="005A076D"/>
    <w:rsid w:val="005A1905"/>
    <w:rsid w:val="005A34E2"/>
    <w:rsid w:val="005A3940"/>
    <w:rsid w:val="005A4939"/>
    <w:rsid w:val="005A5127"/>
    <w:rsid w:val="005A6959"/>
    <w:rsid w:val="005B04A1"/>
    <w:rsid w:val="005B1923"/>
    <w:rsid w:val="005B2A4C"/>
    <w:rsid w:val="005B2E13"/>
    <w:rsid w:val="005B3FAE"/>
    <w:rsid w:val="005B48B5"/>
    <w:rsid w:val="005B4B76"/>
    <w:rsid w:val="005B5C7B"/>
    <w:rsid w:val="005B5DDB"/>
    <w:rsid w:val="005B5E3A"/>
    <w:rsid w:val="005B5EF9"/>
    <w:rsid w:val="005B7AF6"/>
    <w:rsid w:val="005C06C3"/>
    <w:rsid w:val="005C0F58"/>
    <w:rsid w:val="005C17E4"/>
    <w:rsid w:val="005C1A7E"/>
    <w:rsid w:val="005C2138"/>
    <w:rsid w:val="005C2C51"/>
    <w:rsid w:val="005C3553"/>
    <w:rsid w:val="005C36D6"/>
    <w:rsid w:val="005C3B16"/>
    <w:rsid w:val="005C49BB"/>
    <w:rsid w:val="005C4B54"/>
    <w:rsid w:val="005C6D7D"/>
    <w:rsid w:val="005C6F10"/>
    <w:rsid w:val="005C6FFE"/>
    <w:rsid w:val="005C7ED2"/>
    <w:rsid w:val="005D018D"/>
    <w:rsid w:val="005D2564"/>
    <w:rsid w:val="005D3C2E"/>
    <w:rsid w:val="005D42D7"/>
    <w:rsid w:val="005D5076"/>
    <w:rsid w:val="005D5629"/>
    <w:rsid w:val="005D76C4"/>
    <w:rsid w:val="005D7FCA"/>
    <w:rsid w:val="005E3572"/>
    <w:rsid w:val="005E3E4E"/>
    <w:rsid w:val="005E7E8A"/>
    <w:rsid w:val="005F00CA"/>
    <w:rsid w:val="005F0586"/>
    <w:rsid w:val="005F071D"/>
    <w:rsid w:val="005F1D58"/>
    <w:rsid w:val="005F2532"/>
    <w:rsid w:val="005F328D"/>
    <w:rsid w:val="005F3EF9"/>
    <w:rsid w:val="005F42D2"/>
    <w:rsid w:val="005F4E2D"/>
    <w:rsid w:val="005F5388"/>
    <w:rsid w:val="005F6312"/>
    <w:rsid w:val="005F6F65"/>
    <w:rsid w:val="005F7B11"/>
    <w:rsid w:val="00600B80"/>
    <w:rsid w:val="006035EA"/>
    <w:rsid w:val="0060463F"/>
    <w:rsid w:val="00605C2D"/>
    <w:rsid w:val="006069E6"/>
    <w:rsid w:val="00606EE6"/>
    <w:rsid w:val="006075C7"/>
    <w:rsid w:val="00611910"/>
    <w:rsid w:val="00612FED"/>
    <w:rsid w:val="0061378D"/>
    <w:rsid w:val="00613930"/>
    <w:rsid w:val="00614199"/>
    <w:rsid w:val="006142DC"/>
    <w:rsid w:val="0061442E"/>
    <w:rsid w:val="00615093"/>
    <w:rsid w:val="00615EF2"/>
    <w:rsid w:val="006163C8"/>
    <w:rsid w:val="006166B3"/>
    <w:rsid w:val="006176BC"/>
    <w:rsid w:val="00620849"/>
    <w:rsid w:val="00620EB7"/>
    <w:rsid w:val="00624EAA"/>
    <w:rsid w:val="00625615"/>
    <w:rsid w:val="0062741F"/>
    <w:rsid w:val="00627B55"/>
    <w:rsid w:val="00630A77"/>
    <w:rsid w:val="00630D65"/>
    <w:rsid w:val="00630DE0"/>
    <w:rsid w:val="0063148B"/>
    <w:rsid w:val="00631606"/>
    <w:rsid w:val="006319B1"/>
    <w:rsid w:val="00632C03"/>
    <w:rsid w:val="0063333A"/>
    <w:rsid w:val="00636E72"/>
    <w:rsid w:val="00640692"/>
    <w:rsid w:val="00644374"/>
    <w:rsid w:val="00644432"/>
    <w:rsid w:val="00646944"/>
    <w:rsid w:val="00646C7E"/>
    <w:rsid w:val="00646FCC"/>
    <w:rsid w:val="00647F1A"/>
    <w:rsid w:val="00650836"/>
    <w:rsid w:val="00652E9A"/>
    <w:rsid w:val="00653363"/>
    <w:rsid w:val="00653CD1"/>
    <w:rsid w:val="00656536"/>
    <w:rsid w:val="00661738"/>
    <w:rsid w:val="00661B77"/>
    <w:rsid w:val="006626D2"/>
    <w:rsid w:val="00663737"/>
    <w:rsid w:val="00663DDD"/>
    <w:rsid w:val="00664097"/>
    <w:rsid w:val="00665018"/>
    <w:rsid w:val="006652F9"/>
    <w:rsid w:val="00665331"/>
    <w:rsid w:val="00665959"/>
    <w:rsid w:val="00665DE0"/>
    <w:rsid w:val="006667D5"/>
    <w:rsid w:val="00667215"/>
    <w:rsid w:val="00670B73"/>
    <w:rsid w:val="006710A4"/>
    <w:rsid w:val="00671E81"/>
    <w:rsid w:val="00672214"/>
    <w:rsid w:val="00672A67"/>
    <w:rsid w:val="00673D6E"/>
    <w:rsid w:val="0067471C"/>
    <w:rsid w:val="00675CEA"/>
    <w:rsid w:val="0067650D"/>
    <w:rsid w:val="006767F3"/>
    <w:rsid w:val="00676D56"/>
    <w:rsid w:val="006772B3"/>
    <w:rsid w:val="00680118"/>
    <w:rsid w:val="00681F9E"/>
    <w:rsid w:val="00682F51"/>
    <w:rsid w:val="006833EC"/>
    <w:rsid w:val="00684FE2"/>
    <w:rsid w:val="00685EA1"/>
    <w:rsid w:val="006861ED"/>
    <w:rsid w:val="00686C16"/>
    <w:rsid w:val="00691655"/>
    <w:rsid w:val="0069168B"/>
    <w:rsid w:val="00692408"/>
    <w:rsid w:val="0069246E"/>
    <w:rsid w:val="00693F3D"/>
    <w:rsid w:val="006949A1"/>
    <w:rsid w:val="00695299"/>
    <w:rsid w:val="00695B34"/>
    <w:rsid w:val="00695D27"/>
    <w:rsid w:val="00695DA3"/>
    <w:rsid w:val="00696BA1"/>
    <w:rsid w:val="006972F2"/>
    <w:rsid w:val="0069733F"/>
    <w:rsid w:val="00697701"/>
    <w:rsid w:val="00697CCC"/>
    <w:rsid w:val="006A0AC3"/>
    <w:rsid w:val="006A3887"/>
    <w:rsid w:val="006A3CC3"/>
    <w:rsid w:val="006A3D5C"/>
    <w:rsid w:val="006A3EC1"/>
    <w:rsid w:val="006A50AD"/>
    <w:rsid w:val="006A55DC"/>
    <w:rsid w:val="006A59B0"/>
    <w:rsid w:val="006A7595"/>
    <w:rsid w:val="006B0F4D"/>
    <w:rsid w:val="006B1544"/>
    <w:rsid w:val="006B2364"/>
    <w:rsid w:val="006B48A2"/>
    <w:rsid w:val="006B642B"/>
    <w:rsid w:val="006C14FC"/>
    <w:rsid w:val="006C6046"/>
    <w:rsid w:val="006C71FB"/>
    <w:rsid w:val="006C7601"/>
    <w:rsid w:val="006D2405"/>
    <w:rsid w:val="006D3A64"/>
    <w:rsid w:val="006D4EEE"/>
    <w:rsid w:val="006D60AB"/>
    <w:rsid w:val="006D6FB1"/>
    <w:rsid w:val="006E0ACD"/>
    <w:rsid w:val="006E25EF"/>
    <w:rsid w:val="006E40B8"/>
    <w:rsid w:val="006E4BAF"/>
    <w:rsid w:val="006E5384"/>
    <w:rsid w:val="006E5702"/>
    <w:rsid w:val="006E5A50"/>
    <w:rsid w:val="006E7E1C"/>
    <w:rsid w:val="006F1328"/>
    <w:rsid w:val="006F1C23"/>
    <w:rsid w:val="006F3208"/>
    <w:rsid w:val="006F32BB"/>
    <w:rsid w:val="006F3BAB"/>
    <w:rsid w:val="006F4019"/>
    <w:rsid w:val="006F4EB2"/>
    <w:rsid w:val="006F4F3F"/>
    <w:rsid w:val="006F58AC"/>
    <w:rsid w:val="006F5C06"/>
    <w:rsid w:val="006F6090"/>
    <w:rsid w:val="006F7504"/>
    <w:rsid w:val="00700D06"/>
    <w:rsid w:val="00700D92"/>
    <w:rsid w:val="0070162A"/>
    <w:rsid w:val="00701AEC"/>
    <w:rsid w:val="00702C16"/>
    <w:rsid w:val="0070320E"/>
    <w:rsid w:val="0070326F"/>
    <w:rsid w:val="00703937"/>
    <w:rsid w:val="00703B6E"/>
    <w:rsid w:val="00703B83"/>
    <w:rsid w:val="00704320"/>
    <w:rsid w:val="00705DA5"/>
    <w:rsid w:val="00706EA8"/>
    <w:rsid w:val="007072E6"/>
    <w:rsid w:val="0071027A"/>
    <w:rsid w:val="00710438"/>
    <w:rsid w:val="00710D93"/>
    <w:rsid w:val="00711DA1"/>
    <w:rsid w:val="00712C33"/>
    <w:rsid w:val="00713799"/>
    <w:rsid w:val="00713CDF"/>
    <w:rsid w:val="00713D45"/>
    <w:rsid w:val="00714DF7"/>
    <w:rsid w:val="00717F88"/>
    <w:rsid w:val="00720788"/>
    <w:rsid w:val="00720B46"/>
    <w:rsid w:val="007229DB"/>
    <w:rsid w:val="0072377E"/>
    <w:rsid w:val="00723B94"/>
    <w:rsid w:val="00724AA3"/>
    <w:rsid w:val="00725521"/>
    <w:rsid w:val="00731100"/>
    <w:rsid w:val="0073159E"/>
    <w:rsid w:val="00731AB6"/>
    <w:rsid w:val="00731F76"/>
    <w:rsid w:val="0073253A"/>
    <w:rsid w:val="00734A2E"/>
    <w:rsid w:val="00736904"/>
    <w:rsid w:val="007401EE"/>
    <w:rsid w:val="00740CE9"/>
    <w:rsid w:val="00740E32"/>
    <w:rsid w:val="00741140"/>
    <w:rsid w:val="00741379"/>
    <w:rsid w:val="0074184D"/>
    <w:rsid w:val="00742A5F"/>
    <w:rsid w:val="00745233"/>
    <w:rsid w:val="0074536A"/>
    <w:rsid w:val="00747066"/>
    <w:rsid w:val="00752A63"/>
    <w:rsid w:val="00752D83"/>
    <w:rsid w:val="00753B57"/>
    <w:rsid w:val="007560CF"/>
    <w:rsid w:val="00756116"/>
    <w:rsid w:val="00756769"/>
    <w:rsid w:val="007567AE"/>
    <w:rsid w:val="00757127"/>
    <w:rsid w:val="0076046E"/>
    <w:rsid w:val="00760563"/>
    <w:rsid w:val="0076105A"/>
    <w:rsid w:val="007612E4"/>
    <w:rsid w:val="00761F86"/>
    <w:rsid w:val="007623B3"/>
    <w:rsid w:val="007628CB"/>
    <w:rsid w:val="00763760"/>
    <w:rsid w:val="00765D85"/>
    <w:rsid w:val="007669DB"/>
    <w:rsid w:val="007672F8"/>
    <w:rsid w:val="007673E1"/>
    <w:rsid w:val="00772AD5"/>
    <w:rsid w:val="00773B42"/>
    <w:rsid w:val="00775BB6"/>
    <w:rsid w:val="00776DFE"/>
    <w:rsid w:val="007776FE"/>
    <w:rsid w:val="00777CBF"/>
    <w:rsid w:val="007802D1"/>
    <w:rsid w:val="00782310"/>
    <w:rsid w:val="00783686"/>
    <w:rsid w:val="00784EA7"/>
    <w:rsid w:val="00784F17"/>
    <w:rsid w:val="007855C7"/>
    <w:rsid w:val="0078665C"/>
    <w:rsid w:val="00787014"/>
    <w:rsid w:val="00787304"/>
    <w:rsid w:val="00787EB4"/>
    <w:rsid w:val="00790163"/>
    <w:rsid w:val="007905E7"/>
    <w:rsid w:val="00791A48"/>
    <w:rsid w:val="007940A1"/>
    <w:rsid w:val="00794987"/>
    <w:rsid w:val="00795405"/>
    <w:rsid w:val="00795A15"/>
    <w:rsid w:val="007966AD"/>
    <w:rsid w:val="00796D62"/>
    <w:rsid w:val="007A1436"/>
    <w:rsid w:val="007A3218"/>
    <w:rsid w:val="007A323E"/>
    <w:rsid w:val="007A3F2F"/>
    <w:rsid w:val="007A4022"/>
    <w:rsid w:val="007A4A11"/>
    <w:rsid w:val="007A6242"/>
    <w:rsid w:val="007A653C"/>
    <w:rsid w:val="007A6836"/>
    <w:rsid w:val="007A6982"/>
    <w:rsid w:val="007A73B8"/>
    <w:rsid w:val="007B2A0C"/>
    <w:rsid w:val="007B2AC4"/>
    <w:rsid w:val="007B3472"/>
    <w:rsid w:val="007B6506"/>
    <w:rsid w:val="007B7734"/>
    <w:rsid w:val="007C0F1D"/>
    <w:rsid w:val="007C1489"/>
    <w:rsid w:val="007C1A53"/>
    <w:rsid w:val="007C1F91"/>
    <w:rsid w:val="007C27CB"/>
    <w:rsid w:val="007C2AA2"/>
    <w:rsid w:val="007C4B20"/>
    <w:rsid w:val="007C53DD"/>
    <w:rsid w:val="007C584D"/>
    <w:rsid w:val="007C6F1F"/>
    <w:rsid w:val="007C6FCA"/>
    <w:rsid w:val="007C7278"/>
    <w:rsid w:val="007C7703"/>
    <w:rsid w:val="007D23D1"/>
    <w:rsid w:val="007D287E"/>
    <w:rsid w:val="007D2ADC"/>
    <w:rsid w:val="007D3639"/>
    <w:rsid w:val="007D3892"/>
    <w:rsid w:val="007D41D0"/>
    <w:rsid w:val="007D4AC2"/>
    <w:rsid w:val="007D4B7A"/>
    <w:rsid w:val="007D4D56"/>
    <w:rsid w:val="007D58CA"/>
    <w:rsid w:val="007D613B"/>
    <w:rsid w:val="007D6C6F"/>
    <w:rsid w:val="007E14BF"/>
    <w:rsid w:val="007E16DB"/>
    <w:rsid w:val="007E1D8F"/>
    <w:rsid w:val="007E273C"/>
    <w:rsid w:val="007E37B2"/>
    <w:rsid w:val="007E3B5B"/>
    <w:rsid w:val="007E450E"/>
    <w:rsid w:val="007E465B"/>
    <w:rsid w:val="007E46FF"/>
    <w:rsid w:val="007E4CD8"/>
    <w:rsid w:val="007E50FA"/>
    <w:rsid w:val="007E5597"/>
    <w:rsid w:val="007E677F"/>
    <w:rsid w:val="007E69C3"/>
    <w:rsid w:val="007E727E"/>
    <w:rsid w:val="007E7AFA"/>
    <w:rsid w:val="007E7FC1"/>
    <w:rsid w:val="007F08B1"/>
    <w:rsid w:val="007F0BE4"/>
    <w:rsid w:val="007F286D"/>
    <w:rsid w:val="007F2EEB"/>
    <w:rsid w:val="007F57C5"/>
    <w:rsid w:val="007F6BCA"/>
    <w:rsid w:val="00800134"/>
    <w:rsid w:val="0080224A"/>
    <w:rsid w:val="00802AD0"/>
    <w:rsid w:val="00802FA4"/>
    <w:rsid w:val="0080344D"/>
    <w:rsid w:val="00804A6B"/>
    <w:rsid w:val="00804FD1"/>
    <w:rsid w:val="00805979"/>
    <w:rsid w:val="00805B90"/>
    <w:rsid w:val="00805CC7"/>
    <w:rsid w:val="0080660C"/>
    <w:rsid w:val="0080694B"/>
    <w:rsid w:val="00806B50"/>
    <w:rsid w:val="00807CE3"/>
    <w:rsid w:val="0081095B"/>
    <w:rsid w:val="00810BCD"/>
    <w:rsid w:val="0081168A"/>
    <w:rsid w:val="00812159"/>
    <w:rsid w:val="008122CB"/>
    <w:rsid w:val="0081546C"/>
    <w:rsid w:val="00815480"/>
    <w:rsid w:val="00816153"/>
    <w:rsid w:val="0081725C"/>
    <w:rsid w:val="00817441"/>
    <w:rsid w:val="00817BBC"/>
    <w:rsid w:val="008217FA"/>
    <w:rsid w:val="00822879"/>
    <w:rsid w:val="008233C4"/>
    <w:rsid w:val="00824BA0"/>
    <w:rsid w:val="00825CC7"/>
    <w:rsid w:val="00826869"/>
    <w:rsid w:val="00826D93"/>
    <w:rsid w:val="0082798A"/>
    <w:rsid w:val="00827B9F"/>
    <w:rsid w:val="0083202F"/>
    <w:rsid w:val="008322D6"/>
    <w:rsid w:val="00833A40"/>
    <w:rsid w:val="00833EB1"/>
    <w:rsid w:val="008346C2"/>
    <w:rsid w:val="0083527B"/>
    <w:rsid w:val="00836557"/>
    <w:rsid w:val="008369D0"/>
    <w:rsid w:val="00840EA2"/>
    <w:rsid w:val="008416C6"/>
    <w:rsid w:val="008417C1"/>
    <w:rsid w:val="00843A7B"/>
    <w:rsid w:val="00844CB6"/>
    <w:rsid w:val="00845428"/>
    <w:rsid w:val="00845B91"/>
    <w:rsid w:val="00846FA8"/>
    <w:rsid w:val="00847BB9"/>
    <w:rsid w:val="00850615"/>
    <w:rsid w:val="0085082B"/>
    <w:rsid w:val="00850CCB"/>
    <w:rsid w:val="008516ED"/>
    <w:rsid w:val="00851D0D"/>
    <w:rsid w:val="00851FBA"/>
    <w:rsid w:val="008528FE"/>
    <w:rsid w:val="00853E40"/>
    <w:rsid w:val="00855048"/>
    <w:rsid w:val="008576FB"/>
    <w:rsid w:val="00862465"/>
    <w:rsid w:val="00862A7A"/>
    <w:rsid w:val="00864C68"/>
    <w:rsid w:val="00865CF3"/>
    <w:rsid w:val="00866B4D"/>
    <w:rsid w:val="00866C81"/>
    <w:rsid w:val="008674AF"/>
    <w:rsid w:val="008705B9"/>
    <w:rsid w:val="00870707"/>
    <w:rsid w:val="0087305F"/>
    <w:rsid w:val="0087363A"/>
    <w:rsid w:val="00875D4F"/>
    <w:rsid w:val="008760AF"/>
    <w:rsid w:val="0087660A"/>
    <w:rsid w:val="008776E2"/>
    <w:rsid w:val="0088175A"/>
    <w:rsid w:val="00881BDC"/>
    <w:rsid w:val="00882851"/>
    <w:rsid w:val="00882961"/>
    <w:rsid w:val="00882E89"/>
    <w:rsid w:val="00882F89"/>
    <w:rsid w:val="00884696"/>
    <w:rsid w:val="00884796"/>
    <w:rsid w:val="0088488C"/>
    <w:rsid w:val="008850FA"/>
    <w:rsid w:val="008856DB"/>
    <w:rsid w:val="00885A76"/>
    <w:rsid w:val="00886010"/>
    <w:rsid w:val="00886D6E"/>
    <w:rsid w:val="0088718F"/>
    <w:rsid w:val="008876AE"/>
    <w:rsid w:val="008904ED"/>
    <w:rsid w:val="00890842"/>
    <w:rsid w:val="0089239B"/>
    <w:rsid w:val="00892607"/>
    <w:rsid w:val="00892A47"/>
    <w:rsid w:val="008933D9"/>
    <w:rsid w:val="00894218"/>
    <w:rsid w:val="00894360"/>
    <w:rsid w:val="00897C49"/>
    <w:rsid w:val="008A115C"/>
    <w:rsid w:val="008A1548"/>
    <w:rsid w:val="008A16A5"/>
    <w:rsid w:val="008A24CE"/>
    <w:rsid w:val="008A3A51"/>
    <w:rsid w:val="008B157D"/>
    <w:rsid w:val="008B2095"/>
    <w:rsid w:val="008B38A5"/>
    <w:rsid w:val="008B4821"/>
    <w:rsid w:val="008B560A"/>
    <w:rsid w:val="008B5EC9"/>
    <w:rsid w:val="008B6667"/>
    <w:rsid w:val="008B7728"/>
    <w:rsid w:val="008C11B5"/>
    <w:rsid w:val="008C31BA"/>
    <w:rsid w:val="008C4824"/>
    <w:rsid w:val="008C5100"/>
    <w:rsid w:val="008C5775"/>
    <w:rsid w:val="008D0436"/>
    <w:rsid w:val="008D043A"/>
    <w:rsid w:val="008D1FEC"/>
    <w:rsid w:val="008D22B3"/>
    <w:rsid w:val="008D2C81"/>
    <w:rsid w:val="008D3813"/>
    <w:rsid w:val="008D3F22"/>
    <w:rsid w:val="008D6F0C"/>
    <w:rsid w:val="008D7800"/>
    <w:rsid w:val="008D797F"/>
    <w:rsid w:val="008D7E06"/>
    <w:rsid w:val="008E3500"/>
    <w:rsid w:val="008E5622"/>
    <w:rsid w:val="008E6C7A"/>
    <w:rsid w:val="008E71BE"/>
    <w:rsid w:val="008E766C"/>
    <w:rsid w:val="008E7776"/>
    <w:rsid w:val="008E7C94"/>
    <w:rsid w:val="008F0ACF"/>
    <w:rsid w:val="008F0BAF"/>
    <w:rsid w:val="008F25D3"/>
    <w:rsid w:val="008F36E6"/>
    <w:rsid w:val="008F6DEF"/>
    <w:rsid w:val="008F73DB"/>
    <w:rsid w:val="008F77E0"/>
    <w:rsid w:val="00901E14"/>
    <w:rsid w:val="00901EEA"/>
    <w:rsid w:val="00904E72"/>
    <w:rsid w:val="00904F6B"/>
    <w:rsid w:val="00905034"/>
    <w:rsid w:val="00905490"/>
    <w:rsid w:val="0090687B"/>
    <w:rsid w:val="009128F5"/>
    <w:rsid w:val="00912D86"/>
    <w:rsid w:val="00912D9E"/>
    <w:rsid w:val="00916170"/>
    <w:rsid w:val="00916EA8"/>
    <w:rsid w:val="00917258"/>
    <w:rsid w:val="00923C55"/>
    <w:rsid w:val="00924B19"/>
    <w:rsid w:val="009255DB"/>
    <w:rsid w:val="00926091"/>
    <w:rsid w:val="00927830"/>
    <w:rsid w:val="00927C08"/>
    <w:rsid w:val="00931377"/>
    <w:rsid w:val="00932B92"/>
    <w:rsid w:val="00934DCD"/>
    <w:rsid w:val="0093695C"/>
    <w:rsid w:val="0093758C"/>
    <w:rsid w:val="00937FB7"/>
    <w:rsid w:val="00940A2A"/>
    <w:rsid w:val="00942B31"/>
    <w:rsid w:val="00942C33"/>
    <w:rsid w:val="00944E32"/>
    <w:rsid w:val="00945849"/>
    <w:rsid w:val="00946273"/>
    <w:rsid w:val="00947A05"/>
    <w:rsid w:val="00947E4A"/>
    <w:rsid w:val="00951557"/>
    <w:rsid w:val="00951D7C"/>
    <w:rsid w:val="009525C3"/>
    <w:rsid w:val="0095404B"/>
    <w:rsid w:val="0095556D"/>
    <w:rsid w:val="00955A13"/>
    <w:rsid w:val="00955FD7"/>
    <w:rsid w:val="00957C27"/>
    <w:rsid w:val="00960438"/>
    <w:rsid w:val="00960E92"/>
    <w:rsid w:val="0096155A"/>
    <w:rsid w:val="00962DB0"/>
    <w:rsid w:val="00962E4F"/>
    <w:rsid w:val="00963122"/>
    <w:rsid w:val="00964CD5"/>
    <w:rsid w:val="009666CE"/>
    <w:rsid w:val="009674A8"/>
    <w:rsid w:val="00967D95"/>
    <w:rsid w:val="00967DF4"/>
    <w:rsid w:val="009708D3"/>
    <w:rsid w:val="00970903"/>
    <w:rsid w:val="00970A8A"/>
    <w:rsid w:val="00972520"/>
    <w:rsid w:val="00973512"/>
    <w:rsid w:val="00973D91"/>
    <w:rsid w:val="00974035"/>
    <w:rsid w:val="00974D11"/>
    <w:rsid w:val="00976D48"/>
    <w:rsid w:val="009775C1"/>
    <w:rsid w:val="00980A04"/>
    <w:rsid w:val="00981649"/>
    <w:rsid w:val="00981712"/>
    <w:rsid w:val="00982AA0"/>
    <w:rsid w:val="00983BC8"/>
    <w:rsid w:val="00984482"/>
    <w:rsid w:val="00984A42"/>
    <w:rsid w:val="0098626C"/>
    <w:rsid w:val="00991C05"/>
    <w:rsid w:val="00991C8C"/>
    <w:rsid w:val="009928CC"/>
    <w:rsid w:val="00993BD3"/>
    <w:rsid w:val="00994529"/>
    <w:rsid w:val="00994D36"/>
    <w:rsid w:val="00995D7B"/>
    <w:rsid w:val="00995E67"/>
    <w:rsid w:val="00996281"/>
    <w:rsid w:val="009A0453"/>
    <w:rsid w:val="009A0980"/>
    <w:rsid w:val="009A0D3F"/>
    <w:rsid w:val="009A1315"/>
    <w:rsid w:val="009A2937"/>
    <w:rsid w:val="009A2DF5"/>
    <w:rsid w:val="009A375C"/>
    <w:rsid w:val="009A445F"/>
    <w:rsid w:val="009A4DCB"/>
    <w:rsid w:val="009A6140"/>
    <w:rsid w:val="009A779C"/>
    <w:rsid w:val="009B03F5"/>
    <w:rsid w:val="009B1FD2"/>
    <w:rsid w:val="009B2374"/>
    <w:rsid w:val="009B2977"/>
    <w:rsid w:val="009B335F"/>
    <w:rsid w:val="009B4512"/>
    <w:rsid w:val="009B7812"/>
    <w:rsid w:val="009C2CC0"/>
    <w:rsid w:val="009C2CC5"/>
    <w:rsid w:val="009C42E6"/>
    <w:rsid w:val="009C7EAA"/>
    <w:rsid w:val="009D1A98"/>
    <w:rsid w:val="009D21F8"/>
    <w:rsid w:val="009D3C09"/>
    <w:rsid w:val="009D4524"/>
    <w:rsid w:val="009D57DE"/>
    <w:rsid w:val="009D5FF7"/>
    <w:rsid w:val="009E0217"/>
    <w:rsid w:val="009E0C9C"/>
    <w:rsid w:val="009E1D0B"/>
    <w:rsid w:val="009E325B"/>
    <w:rsid w:val="009E36CB"/>
    <w:rsid w:val="009E44DE"/>
    <w:rsid w:val="009E6010"/>
    <w:rsid w:val="009E646D"/>
    <w:rsid w:val="009E6C2F"/>
    <w:rsid w:val="009E6F5B"/>
    <w:rsid w:val="009E7CA1"/>
    <w:rsid w:val="009E7E4A"/>
    <w:rsid w:val="009F03A8"/>
    <w:rsid w:val="009F1D23"/>
    <w:rsid w:val="009F1D5B"/>
    <w:rsid w:val="009F2CD6"/>
    <w:rsid w:val="009F3CB8"/>
    <w:rsid w:val="009F3FCB"/>
    <w:rsid w:val="009F4516"/>
    <w:rsid w:val="009F6F03"/>
    <w:rsid w:val="00A0027A"/>
    <w:rsid w:val="00A00E97"/>
    <w:rsid w:val="00A02D36"/>
    <w:rsid w:val="00A032D8"/>
    <w:rsid w:val="00A033C2"/>
    <w:rsid w:val="00A03925"/>
    <w:rsid w:val="00A043E5"/>
    <w:rsid w:val="00A05717"/>
    <w:rsid w:val="00A059B2"/>
    <w:rsid w:val="00A065F1"/>
    <w:rsid w:val="00A06A92"/>
    <w:rsid w:val="00A06F73"/>
    <w:rsid w:val="00A1073F"/>
    <w:rsid w:val="00A10B35"/>
    <w:rsid w:val="00A10BFD"/>
    <w:rsid w:val="00A10DCB"/>
    <w:rsid w:val="00A1299A"/>
    <w:rsid w:val="00A158F5"/>
    <w:rsid w:val="00A17659"/>
    <w:rsid w:val="00A20AD7"/>
    <w:rsid w:val="00A20AF7"/>
    <w:rsid w:val="00A2112E"/>
    <w:rsid w:val="00A230DF"/>
    <w:rsid w:val="00A24103"/>
    <w:rsid w:val="00A245EB"/>
    <w:rsid w:val="00A25B96"/>
    <w:rsid w:val="00A260E1"/>
    <w:rsid w:val="00A266D1"/>
    <w:rsid w:val="00A26D7F"/>
    <w:rsid w:val="00A272E3"/>
    <w:rsid w:val="00A276A5"/>
    <w:rsid w:val="00A30A7F"/>
    <w:rsid w:val="00A34760"/>
    <w:rsid w:val="00A36073"/>
    <w:rsid w:val="00A3742B"/>
    <w:rsid w:val="00A37BD5"/>
    <w:rsid w:val="00A402D2"/>
    <w:rsid w:val="00A412DF"/>
    <w:rsid w:val="00A42385"/>
    <w:rsid w:val="00A4238A"/>
    <w:rsid w:val="00A441BD"/>
    <w:rsid w:val="00A453EA"/>
    <w:rsid w:val="00A528B5"/>
    <w:rsid w:val="00A55ECE"/>
    <w:rsid w:val="00A56451"/>
    <w:rsid w:val="00A565C0"/>
    <w:rsid w:val="00A56E52"/>
    <w:rsid w:val="00A61693"/>
    <w:rsid w:val="00A61C16"/>
    <w:rsid w:val="00A6268B"/>
    <w:rsid w:val="00A628B6"/>
    <w:rsid w:val="00A63ABD"/>
    <w:rsid w:val="00A63CBA"/>
    <w:rsid w:val="00A6446C"/>
    <w:rsid w:val="00A6459A"/>
    <w:rsid w:val="00A65B16"/>
    <w:rsid w:val="00A65BED"/>
    <w:rsid w:val="00A6602B"/>
    <w:rsid w:val="00A6602F"/>
    <w:rsid w:val="00A66A60"/>
    <w:rsid w:val="00A67B25"/>
    <w:rsid w:val="00A706E7"/>
    <w:rsid w:val="00A70BC5"/>
    <w:rsid w:val="00A70BD2"/>
    <w:rsid w:val="00A7111E"/>
    <w:rsid w:val="00A71CCB"/>
    <w:rsid w:val="00A720CB"/>
    <w:rsid w:val="00A7398C"/>
    <w:rsid w:val="00A74D4C"/>
    <w:rsid w:val="00A7570F"/>
    <w:rsid w:val="00A763E8"/>
    <w:rsid w:val="00A768CC"/>
    <w:rsid w:val="00A77862"/>
    <w:rsid w:val="00A77B80"/>
    <w:rsid w:val="00A8042D"/>
    <w:rsid w:val="00A8126E"/>
    <w:rsid w:val="00A815D2"/>
    <w:rsid w:val="00A84B01"/>
    <w:rsid w:val="00A854A7"/>
    <w:rsid w:val="00A85E1B"/>
    <w:rsid w:val="00A86DF7"/>
    <w:rsid w:val="00A877E1"/>
    <w:rsid w:val="00A87836"/>
    <w:rsid w:val="00A87F9B"/>
    <w:rsid w:val="00A90B5F"/>
    <w:rsid w:val="00A911AD"/>
    <w:rsid w:val="00A91610"/>
    <w:rsid w:val="00A916D0"/>
    <w:rsid w:val="00A934EA"/>
    <w:rsid w:val="00A9418F"/>
    <w:rsid w:val="00A9474F"/>
    <w:rsid w:val="00AA169A"/>
    <w:rsid w:val="00AA1E7A"/>
    <w:rsid w:val="00AA210A"/>
    <w:rsid w:val="00AA34B6"/>
    <w:rsid w:val="00AA3FEC"/>
    <w:rsid w:val="00AA6FA5"/>
    <w:rsid w:val="00AA75F1"/>
    <w:rsid w:val="00AA7F07"/>
    <w:rsid w:val="00AB0C45"/>
    <w:rsid w:val="00AB12F2"/>
    <w:rsid w:val="00AB3073"/>
    <w:rsid w:val="00AB343B"/>
    <w:rsid w:val="00AB4E06"/>
    <w:rsid w:val="00AB60B3"/>
    <w:rsid w:val="00AB77BC"/>
    <w:rsid w:val="00AB7B53"/>
    <w:rsid w:val="00AC0668"/>
    <w:rsid w:val="00AC090D"/>
    <w:rsid w:val="00AC1C85"/>
    <w:rsid w:val="00AC1DB9"/>
    <w:rsid w:val="00AC1F5A"/>
    <w:rsid w:val="00AC2AA2"/>
    <w:rsid w:val="00AC5133"/>
    <w:rsid w:val="00AC5FDA"/>
    <w:rsid w:val="00AC6DB0"/>
    <w:rsid w:val="00AC74F2"/>
    <w:rsid w:val="00AC78CE"/>
    <w:rsid w:val="00AD1427"/>
    <w:rsid w:val="00AD18DA"/>
    <w:rsid w:val="00AD1C57"/>
    <w:rsid w:val="00AD2380"/>
    <w:rsid w:val="00AD2C97"/>
    <w:rsid w:val="00AD3673"/>
    <w:rsid w:val="00AD474B"/>
    <w:rsid w:val="00AD6CE4"/>
    <w:rsid w:val="00AD7451"/>
    <w:rsid w:val="00AE0818"/>
    <w:rsid w:val="00AE0FED"/>
    <w:rsid w:val="00AE20E1"/>
    <w:rsid w:val="00AE3117"/>
    <w:rsid w:val="00AE331A"/>
    <w:rsid w:val="00AE3F9B"/>
    <w:rsid w:val="00AE5EBB"/>
    <w:rsid w:val="00AE5F8A"/>
    <w:rsid w:val="00AE7A65"/>
    <w:rsid w:val="00AF0B16"/>
    <w:rsid w:val="00AF1428"/>
    <w:rsid w:val="00AF1888"/>
    <w:rsid w:val="00AF1907"/>
    <w:rsid w:val="00AF1F71"/>
    <w:rsid w:val="00AF2253"/>
    <w:rsid w:val="00AF2D1D"/>
    <w:rsid w:val="00AF3D90"/>
    <w:rsid w:val="00AF4AB5"/>
    <w:rsid w:val="00AF4F48"/>
    <w:rsid w:val="00AF507E"/>
    <w:rsid w:val="00AF6EB2"/>
    <w:rsid w:val="00AF7F94"/>
    <w:rsid w:val="00B00BAC"/>
    <w:rsid w:val="00B00C59"/>
    <w:rsid w:val="00B01615"/>
    <w:rsid w:val="00B01923"/>
    <w:rsid w:val="00B021F7"/>
    <w:rsid w:val="00B028A5"/>
    <w:rsid w:val="00B05304"/>
    <w:rsid w:val="00B061EC"/>
    <w:rsid w:val="00B07363"/>
    <w:rsid w:val="00B07D72"/>
    <w:rsid w:val="00B112E1"/>
    <w:rsid w:val="00B130C7"/>
    <w:rsid w:val="00B13ACC"/>
    <w:rsid w:val="00B13AE8"/>
    <w:rsid w:val="00B13D34"/>
    <w:rsid w:val="00B147A0"/>
    <w:rsid w:val="00B14EAA"/>
    <w:rsid w:val="00B179FB"/>
    <w:rsid w:val="00B205F2"/>
    <w:rsid w:val="00B20CA0"/>
    <w:rsid w:val="00B21BF2"/>
    <w:rsid w:val="00B228B4"/>
    <w:rsid w:val="00B247A5"/>
    <w:rsid w:val="00B256B8"/>
    <w:rsid w:val="00B25B22"/>
    <w:rsid w:val="00B25D1B"/>
    <w:rsid w:val="00B27110"/>
    <w:rsid w:val="00B30C57"/>
    <w:rsid w:val="00B30D70"/>
    <w:rsid w:val="00B30F0C"/>
    <w:rsid w:val="00B31C21"/>
    <w:rsid w:val="00B324D3"/>
    <w:rsid w:val="00B32804"/>
    <w:rsid w:val="00B32CF4"/>
    <w:rsid w:val="00B33991"/>
    <w:rsid w:val="00B3453F"/>
    <w:rsid w:val="00B35155"/>
    <w:rsid w:val="00B3543B"/>
    <w:rsid w:val="00B36232"/>
    <w:rsid w:val="00B36631"/>
    <w:rsid w:val="00B402DD"/>
    <w:rsid w:val="00B426CA"/>
    <w:rsid w:val="00B439A0"/>
    <w:rsid w:val="00B43CD6"/>
    <w:rsid w:val="00B44D51"/>
    <w:rsid w:val="00B45548"/>
    <w:rsid w:val="00B461BD"/>
    <w:rsid w:val="00B47724"/>
    <w:rsid w:val="00B502E9"/>
    <w:rsid w:val="00B52515"/>
    <w:rsid w:val="00B53567"/>
    <w:rsid w:val="00B563F4"/>
    <w:rsid w:val="00B56CD7"/>
    <w:rsid w:val="00B576CA"/>
    <w:rsid w:val="00B604C1"/>
    <w:rsid w:val="00B60F47"/>
    <w:rsid w:val="00B61C9C"/>
    <w:rsid w:val="00B62123"/>
    <w:rsid w:val="00B6277A"/>
    <w:rsid w:val="00B63326"/>
    <w:rsid w:val="00B6381D"/>
    <w:rsid w:val="00B639CB"/>
    <w:rsid w:val="00B653A4"/>
    <w:rsid w:val="00B657F5"/>
    <w:rsid w:val="00B67B8D"/>
    <w:rsid w:val="00B70EB0"/>
    <w:rsid w:val="00B711A5"/>
    <w:rsid w:val="00B7213E"/>
    <w:rsid w:val="00B73D6D"/>
    <w:rsid w:val="00B74899"/>
    <w:rsid w:val="00B750C6"/>
    <w:rsid w:val="00B76C2F"/>
    <w:rsid w:val="00B8123E"/>
    <w:rsid w:val="00B817B0"/>
    <w:rsid w:val="00B817E7"/>
    <w:rsid w:val="00B83AF6"/>
    <w:rsid w:val="00B84090"/>
    <w:rsid w:val="00B85C65"/>
    <w:rsid w:val="00B85E47"/>
    <w:rsid w:val="00B85FFE"/>
    <w:rsid w:val="00B864F0"/>
    <w:rsid w:val="00B869C5"/>
    <w:rsid w:val="00B86FBF"/>
    <w:rsid w:val="00B87D44"/>
    <w:rsid w:val="00B87D96"/>
    <w:rsid w:val="00B927FD"/>
    <w:rsid w:val="00B9289D"/>
    <w:rsid w:val="00B92E7F"/>
    <w:rsid w:val="00B93E7B"/>
    <w:rsid w:val="00B94424"/>
    <w:rsid w:val="00B951CA"/>
    <w:rsid w:val="00B95CF3"/>
    <w:rsid w:val="00B96989"/>
    <w:rsid w:val="00B96BE3"/>
    <w:rsid w:val="00BA05E2"/>
    <w:rsid w:val="00BA1BA2"/>
    <w:rsid w:val="00BA1F4E"/>
    <w:rsid w:val="00BA3469"/>
    <w:rsid w:val="00BA39CB"/>
    <w:rsid w:val="00BA3B23"/>
    <w:rsid w:val="00BA418A"/>
    <w:rsid w:val="00BA4D59"/>
    <w:rsid w:val="00BA50A3"/>
    <w:rsid w:val="00BA5334"/>
    <w:rsid w:val="00BA5FF2"/>
    <w:rsid w:val="00BA7DDA"/>
    <w:rsid w:val="00BB0300"/>
    <w:rsid w:val="00BB11F5"/>
    <w:rsid w:val="00BB3972"/>
    <w:rsid w:val="00BB3D16"/>
    <w:rsid w:val="00BB476B"/>
    <w:rsid w:val="00BB5309"/>
    <w:rsid w:val="00BB5B45"/>
    <w:rsid w:val="00BB5BD0"/>
    <w:rsid w:val="00BB68A7"/>
    <w:rsid w:val="00BC09AC"/>
    <w:rsid w:val="00BC2024"/>
    <w:rsid w:val="00BC25FC"/>
    <w:rsid w:val="00BC2722"/>
    <w:rsid w:val="00BC31FD"/>
    <w:rsid w:val="00BC3938"/>
    <w:rsid w:val="00BC6509"/>
    <w:rsid w:val="00BD0551"/>
    <w:rsid w:val="00BD2748"/>
    <w:rsid w:val="00BD29AC"/>
    <w:rsid w:val="00BD49D6"/>
    <w:rsid w:val="00BD4A71"/>
    <w:rsid w:val="00BD514E"/>
    <w:rsid w:val="00BD58EE"/>
    <w:rsid w:val="00BD5E4D"/>
    <w:rsid w:val="00BD7B95"/>
    <w:rsid w:val="00BE013F"/>
    <w:rsid w:val="00BE0B1A"/>
    <w:rsid w:val="00BE248B"/>
    <w:rsid w:val="00BE3F73"/>
    <w:rsid w:val="00BE6C47"/>
    <w:rsid w:val="00BE7F08"/>
    <w:rsid w:val="00BF10E5"/>
    <w:rsid w:val="00BF1104"/>
    <w:rsid w:val="00BF3CE0"/>
    <w:rsid w:val="00BF6334"/>
    <w:rsid w:val="00C00246"/>
    <w:rsid w:val="00C01162"/>
    <w:rsid w:val="00C020E0"/>
    <w:rsid w:val="00C020FE"/>
    <w:rsid w:val="00C02604"/>
    <w:rsid w:val="00C02977"/>
    <w:rsid w:val="00C02CAB"/>
    <w:rsid w:val="00C0461A"/>
    <w:rsid w:val="00C05E6F"/>
    <w:rsid w:val="00C06A91"/>
    <w:rsid w:val="00C06CE1"/>
    <w:rsid w:val="00C10A56"/>
    <w:rsid w:val="00C10B2B"/>
    <w:rsid w:val="00C11BA7"/>
    <w:rsid w:val="00C1408D"/>
    <w:rsid w:val="00C14CAB"/>
    <w:rsid w:val="00C14FB3"/>
    <w:rsid w:val="00C1581A"/>
    <w:rsid w:val="00C20ACB"/>
    <w:rsid w:val="00C21EBE"/>
    <w:rsid w:val="00C22644"/>
    <w:rsid w:val="00C230B1"/>
    <w:rsid w:val="00C23CB1"/>
    <w:rsid w:val="00C245E7"/>
    <w:rsid w:val="00C24C9D"/>
    <w:rsid w:val="00C304F4"/>
    <w:rsid w:val="00C30B86"/>
    <w:rsid w:val="00C30C1F"/>
    <w:rsid w:val="00C31920"/>
    <w:rsid w:val="00C32396"/>
    <w:rsid w:val="00C33611"/>
    <w:rsid w:val="00C34C4A"/>
    <w:rsid w:val="00C356DA"/>
    <w:rsid w:val="00C35B31"/>
    <w:rsid w:val="00C36054"/>
    <w:rsid w:val="00C3701C"/>
    <w:rsid w:val="00C40170"/>
    <w:rsid w:val="00C40199"/>
    <w:rsid w:val="00C42AB6"/>
    <w:rsid w:val="00C42CD5"/>
    <w:rsid w:val="00C45DE9"/>
    <w:rsid w:val="00C46659"/>
    <w:rsid w:val="00C466AA"/>
    <w:rsid w:val="00C476DE"/>
    <w:rsid w:val="00C4782C"/>
    <w:rsid w:val="00C51C61"/>
    <w:rsid w:val="00C57EA4"/>
    <w:rsid w:val="00C61444"/>
    <w:rsid w:val="00C6219A"/>
    <w:rsid w:val="00C6285A"/>
    <w:rsid w:val="00C6296C"/>
    <w:rsid w:val="00C649FA"/>
    <w:rsid w:val="00C6518E"/>
    <w:rsid w:val="00C658BA"/>
    <w:rsid w:val="00C65F23"/>
    <w:rsid w:val="00C67AE6"/>
    <w:rsid w:val="00C700F9"/>
    <w:rsid w:val="00C7045D"/>
    <w:rsid w:val="00C70547"/>
    <w:rsid w:val="00C706F1"/>
    <w:rsid w:val="00C731B2"/>
    <w:rsid w:val="00C735D1"/>
    <w:rsid w:val="00C74CA1"/>
    <w:rsid w:val="00C76595"/>
    <w:rsid w:val="00C776F6"/>
    <w:rsid w:val="00C80514"/>
    <w:rsid w:val="00C80EB2"/>
    <w:rsid w:val="00C8160F"/>
    <w:rsid w:val="00C81B9D"/>
    <w:rsid w:val="00C828A0"/>
    <w:rsid w:val="00C83376"/>
    <w:rsid w:val="00C842C2"/>
    <w:rsid w:val="00C869B7"/>
    <w:rsid w:val="00C8707C"/>
    <w:rsid w:val="00C873BB"/>
    <w:rsid w:val="00C90915"/>
    <w:rsid w:val="00C910A7"/>
    <w:rsid w:val="00C911E9"/>
    <w:rsid w:val="00C91415"/>
    <w:rsid w:val="00C930D0"/>
    <w:rsid w:val="00C9389D"/>
    <w:rsid w:val="00C938D5"/>
    <w:rsid w:val="00C93B6D"/>
    <w:rsid w:val="00C940BF"/>
    <w:rsid w:val="00C94BDE"/>
    <w:rsid w:val="00C96498"/>
    <w:rsid w:val="00C96D26"/>
    <w:rsid w:val="00C97341"/>
    <w:rsid w:val="00CA114C"/>
    <w:rsid w:val="00CA1B3B"/>
    <w:rsid w:val="00CA4CF6"/>
    <w:rsid w:val="00CA5D55"/>
    <w:rsid w:val="00CA64A7"/>
    <w:rsid w:val="00CA6F39"/>
    <w:rsid w:val="00CA75BF"/>
    <w:rsid w:val="00CA7D91"/>
    <w:rsid w:val="00CB11AE"/>
    <w:rsid w:val="00CB21A4"/>
    <w:rsid w:val="00CB50C2"/>
    <w:rsid w:val="00CB5150"/>
    <w:rsid w:val="00CB5382"/>
    <w:rsid w:val="00CB6337"/>
    <w:rsid w:val="00CB6745"/>
    <w:rsid w:val="00CB6CDC"/>
    <w:rsid w:val="00CB76BD"/>
    <w:rsid w:val="00CC075A"/>
    <w:rsid w:val="00CC1CB0"/>
    <w:rsid w:val="00CC1E1E"/>
    <w:rsid w:val="00CC2CF9"/>
    <w:rsid w:val="00CC2EAC"/>
    <w:rsid w:val="00CC30C1"/>
    <w:rsid w:val="00CC337B"/>
    <w:rsid w:val="00CC3527"/>
    <w:rsid w:val="00CC3D40"/>
    <w:rsid w:val="00CC40F8"/>
    <w:rsid w:val="00CC4500"/>
    <w:rsid w:val="00CC48E4"/>
    <w:rsid w:val="00CC4DB3"/>
    <w:rsid w:val="00CC5602"/>
    <w:rsid w:val="00CC5A72"/>
    <w:rsid w:val="00CC6A8B"/>
    <w:rsid w:val="00CC76D0"/>
    <w:rsid w:val="00CD06A7"/>
    <w:rsid w:val="00CD0B9A"/>
    <w:rsid w:val="00CD1B35"/>
    <w:rsid w:val="00CD1EC4"/>
    <w:rsid w:val="00CD2FB4"/>
    <w:rsid w:val="00CD336B"/>
    <w:rsid w:val="00CD35F6"/>
    <w:rsid w:val="00CD4119"/>
    <w:rsid w:val="00CD5F12"/>
    <w:rsid w:val="00CD6B6A"/>
    <w:rsid w:val="00CD6BCA"/>
    <w:rsid w:val="00CD7357"/>
    <w:rsid w:val="00CD7B09"/>
    <w:rsid w:val="00CE0A86"/>
    <w:rsid w:val="00CE11FF"/>
    <w:rsid w:val="00CE12D0"/>
    <w:rsid w:val="00CE2CCC"/>
    <w:rsid w:val="00CE39C2"/>
    <w:rsid w:val="00CE3DD2"/>
    <w:rsid w:val="00CE47C1"/>
    <w:rsid w:val="00CE4BB4"/>
    <w:rsid w:val="00CE4FEA"/>
    <w:rsid w:val="00CE51BA"/>
    <w:rsid w:val="00CE51E9"/>
    <w:rsid w:val="00CE79E6"/>
    <w:rsid w:val="00CF002C"/>
    <w:rsid w:val="00CF024A"/>
    <w:rsid w:val="00CF0488"/>
    <w:rsid w:val="00CF0899"/>
    <w:rsid w:val="00CF08E5"/>
    <w:rsid w:val="00CF097A"/>
    <w:rsid w:val="00CF114B"/>
    <w:rsid w:val="00CF1155"/>
    <w:rsid w:val="00CF1B1B"/>
    <w:rsid w:val="00CF1B89"/>
    <w:rsid w:val="00CF26EF"/>
    <w:rsid w:val="00CF2F9A"/>
    <w:rsid w:val="00CF34F1"/>
    <w:rsid w:val="00CF7E6D"/>
    <w:rsid w:val="00D03133"/>
    <w:rsid w:val="00D034B6"/>
    <w:rsid w:val="00D04819"/>
    <w:rsid w:val="00D053FD"/>
    <w:rsid w:val="00D06030"/>
    <w:rsid w:val="00D06C22"/>
    <w:rsid w:val="00D06F7E"/>
    <w:rsid w:val="00D07977"/>
    <w:rsid w:val="00D1360D"/>
    <w:rsid w:val="00D155C3"/>
    <w:rsid w:val="00D16631"/>
    <w:rsid w:val="00D21C4B"/>
    <w:rsid w:val="00D225BE"/>
    <w:rsid w:val="00D22DE4"/>
    <w:rsid w:val="00D245D4"/>
    <w:rsid w:val="00D24D82"/>
    <w:rsid w:val="00D274B3"/>
    <w:rsid w:val="00D27992"/>
    <w:rsid w:val="00D32853"/>
    <w:rsid w:val="00D3315A"/>
    <w:rsid w:val="00D33F89"/>
    <w:rsid w:val="00D34E78"/>
    <w:rsid w:val="00D35FB4"/>
    <w:rsid w:val="00D36D4F"/>
    <w:rsid w:val="00D376B6"/>
    <w:rsid w:val="00D40395"/>
    <w:rsid w:val="00D412D4"/>
    <w:rsid w:val="00D42123"/>
    <w:rsid w:val="00D4277C"/>
    <w:rsid w:val="00D43747"/>
    <w:rsid w:val="00D4483E"/>
    <w:rsid w:val="00D44F95"/>
    <w:rsid w:val="00D45C59"/>
    <w:rsid w:val="00D471F6"/>
    <w:rsid w:val="00D47B8B"/>
    <w:rsid w:val="00D47F32"/>
    <w:rsid w:val="00D514C3"/>
    <w:rsid w:val="00D514E6"/>
    <w:rsid w:val="00D51537"/>
    <w:rsid w:val="00D52647"/>
    <w:rsid w:val="00D54B43"/>
    <w:rsid w:val="00D54B5B"/>
    <w:rsid w:val="00D555B1"/>
    <w:rsid w:val="00D60AB3"/>
    <w:rsid w:val="00D61A43"/>
    <w:rsid w:val="00D62879"/>
    <w:rsid w:val="00D660B9"/>
    <w:rsid w:val="00D708FB"/>
    <w:rsid w:val="00D70990"/>
    <w:rsid w:val="00D70B0E"/>
    <w:rsid w:val="00D70BAC"/>
    <w:rsid w:val="00D73323"/>
    <w:rsid w:val="00D73332"/>
    <w:rsid w:val="00D73578"/>
    <w:rsid w:val="00D75359"/>
    <w:rsid w:val="00D7777C"/>
    <w:rsid w:val="00D77C67"/>
    <w:rsid w:val="00D81ACF"/>
    <w:rsid w:val="00D82E91"/>
    <w:rsid w:val="00D85108"/>
    <w:rsid w:val="00D902AB"/>
    <w:rsid w:val="00D907F1"/>
    <w:rsid w:val="00D91B75"/>
    <w:rsid w:val="00D91F47"/>
    <w:rsid w:val="00D92A7E"/>
    <w:rsid w:val="00D93075"/>
    <w:rsid w:val="00D93EC9"/>
    <w:rsid w:val="00D948FE"/>
    <w:rsid w:val="00D964F9"/>
    <w:rsid w:val="00DA0856"/>
    <w:rsid w:val="00DA0DCC"/>
    <w:rsid w:val="00DA1186"/>
    <w:rsid w:val="00DA13CE"/>
    <w:rsid w:val="00DA156C"/>
    <w:rsid w:val="00DA2581"/>
    <w:rsid w:val="00DA3AA7"/>
    <w:rsid w:val="00DA3C71"/>
    <w:rsid w:val="00DA432F"/>
    <w:rsid w:val="00DA49CC"/>
    <w:rsid w:val="00DA56B6"/>
    <w:rsid w:val="00DA6133"/>
    <w:rsid w:val="00DA6506"/>
    <w:rsid w:val="00DA7B7B"/>
    <w:rsid w:val="00DB092D"/>
    <w:rsid w:val="00DB15D8"/>
    <w:rsid w:val="00DB287D"/>
    <w:rsid w:val="00DB2E55"/>
    <w:rsid w:val="00DB36A5"/>
    <w:rsid w:val="00DB404F"/>
    <w:rsid w:val="00DB4C92"/>
    <w:rsid w:val="00DB540C"/>
    <w:rsid w:val="00DB69F0"/>
    <w:rsid w:val="00DB7454"/>
    <w:rsid w:val="00DB75F8"/>
    <w:rsid w:val="00DB7629"/>
    <w:rsid w:val="00DB7B3B"/>
    <w:rsid w:val="00DC02E9"/>
    <w:rsid w:val="00DC06CD"/>
    <w:rsid w:val="00DC1321"/>
    <w:rsid w:val="00DC1C5B"/>
    <w:rsid w:val="00DC1FCA"/>
    <w:rsid w:val="00DC2ADE"/>
    <w:rsid w:val="00DD0461"/>
    <w:rsid w:val="00DD17E1"/>
    <w:rsid w:val="00DD2106"/>
    <w:rsid w:val="00DD30AC"/>
    <w:rsid w:val="00DD3130"/>
    <w:rsid w:val="00DD3CAA"/>
    <w:rsid w:val="00DD3CB1"/>
    <w:rsid w:val="00DD3F33"/>
    <w:rsid w:val="00DD56F0"/>
    <w:rsid w:val="00DD5DFA"/>
    <w:rsid w:val="00DD652D"/>
    <w:rsid w:val="00DE1D1F"/>
    <w:rsid w:val="00DE28D7"/>
    <w:rsid w:val="00DE35C7"/>
    <w:rsid w:val="00DE4B66"/>
    <w:rsid w:val="00DE5524"/>
    <w:rsid w:val="00DF1D96"/>
    <w:rsid w:val="00DF2467"/>
    <w:rsid w:val="00DF2B6C"/>
    <w:rsid w:val="00DF3FD5"/>
    <w:rsid w:val="00DF44B0"/>
    <w:rsid w:val="00DF462E"/>
    <w:rsid w:val="00DF7636"/>
    <w:rsid w:val="00E00615"/>
    <w:rsid w:val="00E0076B"/>
    <w:rsid w:val="00E0152D"/>
    <w:rsid w:val="00E02530"/>
    <w:rsid w:val="00E030D0"/>
    <w:rsid w:val="00E03347"/>
    <w:rsid w:val="00E036F8"/>
    <w:rsid w:val="00E0434F"/>
    <w:rsid w:val="00E049BE"/>
    <w:rsid w:val="00E04F87"/>
    <w:rsid w:val="00E053AD"/>
    <w:rsid w:val="00E056F4"/>
    <w:rsid w:val="00E05974"/>
    <w:rsid w:val="00E05A5F"/>
    <w:rsid w:val="00E05BAA"/>
    <w:rsid w:val="00E069D0"/>
    <w:rsid w:val="00E06C21"/>
    <w:rsid w:val="00E076D9"/>
    <w:rsid w:val="00E079DC"/>
    <w:rsid w:val="00E103E5"/>
    <w:rsid w:val="00E104A4"/>
    <w:rsid w:val="00E10F2D"/>
    <w:rsid w:val="00E113BB"/>
    <w:rsid w:val="00E1222E"/>
    <w:rsid w:val="00E15807"/>
    <w:rsid w:val="00E15EF4"/>
    <w:rsid w:val="00E162AB"/>
    <w:rsid w:val="00E17025"/>
    <w:rsid w:val="00E2018F"/>
    <w:rsid w:val="00E245EA"/>
    <w:rsid w:val="00E260FB"/>
    <w:rsid w:val="00E26EA2"/>
    <w:rsid w:val="00E2702D"/>
    <w:rsid w:val="00E30AB2"/>
    <w:rsid w:val="00E310AA"/>
    <w:rsid w:val="00E31131"/>
    <w:rsid w:val="00E31446"/>
    <w:rsid w:val="00E3257A"/>
    <w:rsid w:val="00E32659"/>
    <w:rsid w:val="00E32EC1"/>
    <w:rsid w:val="00E33C7A"/>
    <w:rsid w:val="00E34414"/>
    <w:rsid w:val="00E349FF"/>
    <w:rsid w:val="00E359E5"/>
    <w:rsid w:val="00E4015F"/>
    <w:rsid w:val="00E4048A"/>
    <w:rsid w:val="00E40886"/>
    <w:rsid w:val="00E40B3C"/>
    <w:rsid w:val="00E40FE6"/>
    <w:rsid w:val="00E42090"/>
    <w:rsid w:val="00E444AF"/>
    <w:rsid w:val="00E453A2"/>
    <w:rsid w:val="00E46FD6"/>
    <w:rsid w:val="00E4716B"/>
    <w:rsid w:val="00E50B93"/>
    <w:rsid w:val="00E50DA1"/>
    <w:rsid w:val="00E524ED"/>
    <w:rsid w:val="00E52A6F"/>
    <w:rsid w:val="00E52C10"/>
    <w:rsid w:val="00E53969"/>
    <w:rsid w:val="00E5514F"/>
    <w:rsid w:val="00E55511"/>
    <w:rsid w:val="00E5607A"/>
    <w:rsid w:val="00E56B4D"/>
    <w:rsid w:val="00E60D2E"/>
    <w:rsid w:val="00E61298"/>
    <w:rsid w:val="00E62671"/>
    <w:rsid w:val="00E62733"/>
    <w:rsid w:val="00E62AFC"/>
    <w:rsid w:val="00E64489"/>
    <w:rsid w:val="00E65A7C"/>
    <w:rsid w:val="00E65C31"/>
    <w:rsid w:val="00E6631B"/>
    <w:rsid w:val="00E67274"/>
    <w:rsid w:val="00E674EE"/>
    <w:rsid w:val="00E6799C"/>
    <w:rsid w:val="00E72E73"/>
    <w:rsid w:val="00E730BD"/>
    <w:rsid w:val="00E73B2B"/>
    <w:rsid w:val="00E73D40"/>
    <w:rsid w:val="00E73EB0"/>
    <w:rsid w:val="00E73FC6"/>
    <w:rsid w:val="00E74B1B"/>
    <w:rsid w:val="00E76A72"/>
    <w:rsid w:val="00E7721D"/>
    <w:rsid w:val="00E77286"/>
    <w:rsid w:val="00E777A8"/>
    <w:rsid w:val="00E8057E"/>
    <w:rsid w:val="00E81490"/>
    <w:rsid w:val="00E81B5C"/>
    <w:rsid w:val="00E8206C"/>
    <w:rsid w:val="00E820E7"/>
    <w:rsid w:val="00E82481"/>
    <w:rsid w:val="00E84BAB"/>
    <w:rsid w:val="00E871BF"/>
    <w:rsid w:val="00E87297"/>
    <w:rsid w:val="00E9062D"/>
    <w:rsid w:val="00E91638"/>
    <w:rsid w:val="00E92359"/>
    <w:rsid w:val="00E9245A"/>
    <w:rsid w:val="00E924DA"/>
    <w:rsid w:val="00E925A5"/>
    <w:rsid w:val="00E92B79"/>
    <w:rsid w:val="00E92C07"/>
    <w:rsid w:val="00E93082"/>
    <w:rsid w:val="00E9361E"/>
    <w:rsid w:val="00E93A2E"/>
    <w:rsid w:val="00E93B2F"/>
    <w:rsid w:val="00E94F68"/>
    <w:rsid w:val="00E95AA0"/>
    <w:rsid w:val="00E96997"/>
    <w:rsid w:val="00E96EC4"/>
    <w:rsid w:val="00E97183"/>
    <w:rsid w:val="00E97A0A"/>
    <w:rsid w:val="00EA0177"/>
    <w:rsid w:val="00EA12F1"/>
    <w:rsid w:val="00EA42E0"/>
    <w:rsid w:val="00EA44BF"/>
    <w:rsid w:val="00EA485F"/>
    <w:rsid w:val="00EA5085"/>
    <w:rsid w:val="00EA6C0C"/>
    <w:rsid w:val="00EB0357"/>
    <w:rsid w:val="00EB0E65"/>
    <w:rsid w:val="00EB12D2"/>
    <w:rsid w:val="00EB1A1D"/>
    <w:rsid w:val="00EB1C65"/>
    <w:rsid w:val="00EB2117"/>
    <w:rsid w:val="00EB297B"/>
    <w:rsid w:val="00EB2FC0"/>
    <w:rsid w:val="00EB31B6"/>
    <w:rsid w:val="00EB5150"/>
    <w:rsid w:val="00EB5D0D"/>
    <w:rsid w:val="00EB617B"/>
    <w:rsid w:val="00EB6189"/>
    <w:rsid w:val="00EC09FF"/>
    <w:rsid w:val="00EC1358"/>
    <w:rsid w:val="00EC1540"/>
    <w:rsid w:val="00EC162D"/>
    <w:rsid w:val="00EC1682"/>
    <w:rsid w:val="00EC183B"/>
    <w:rsid w:val="00EC20E6"/>
    <w:rsid w:val="00EC22CA"/>
    <w:rsid w:val="00EC271A"/>
    <w:rsid w:val="00EC2B7D"/>
    <w:rsid w:val="00EC30B9"/>
    <w:rsid w:val="00EC5305"/>
    <w:rsid w:val="00EC5BD3"/>
    <w:rsid w:val="00EC5CF2"/>
    <w:rsid w:val="00EC6253"/>
    <w:rsid w:val="00EC7AAB"/>
    <w:rsid w:val="00ED00C5"/>
    <w:rsid w:val="00ED159B"/>
    <w:rsid w:val="00ED2105"/>
    <w:rsid w:val="00ED3D72"/>
    <w:rsid w:val="00ED495B"/>
    <w:rsid w:val="00ED4C72"/>
    <w:rsid w:val="00ED6DAC"/>
    <w:rsid w:val="00EE1802"/>
    <w:rsid w:val="00EE24F1"/>
    <w:rsid w:val="00EE277F"/>
    <w:rsid w:val="00EE2A9F"/>
    <w:rsid w:val="00EE2ADB"/>
    <w:rsid w:val="00EE3151"/>
    <w:rsid w:val="00EE3233"/>
    <w:rsid w:val="00EE4701"/>
    <w:rsid w:val="00EE4CBD"/>
    <w:rsid w:val="00EE5BB1"/>
    <w:rsid w:val="00EE7B0E"/>
    <w:rsid w:val="00EF0AB5"/>
    <w:rsid w:val="00EF1FBB"/>
    <w:rsid w:val="00EF2584"/>
    <w:rsid w:val="00EF2949"/>
    <w:rsid w:val="00EF2E87"/>
    <w:rsid w:val="00EF4FE5"/>
    <w:rsid w:val="00EF5743"/>
    <w:rsid w:val="00EF679E"/>
    <w:rsid w:val="00EF7319"/>
    <w:rsid w:val="00F0035C"/>
    <w:rsid w:val="00F00F22"/>
    <w:rsid w:val="00F02048"/>
    <w:rsid w:val="00F0335A"/>
    <w:rsid w:val="00F03A73"/>
    <w:rsid w:val="00F05B33"/>
    <w:rsid w:val="00F067BD"/>
    <w:rsid w:val="00F06A3C"/>
    <w:rsid w:val="00F07161"/>
    <w:rsid w:val="00F07355"/>
    <w:rsid w:val="00F11231"/>
    <w:rsid w:val="00F11517"/>
    <w:rsid w:val="00F12633"/>
    <w:rsid w:val="00F135EB"/>
    <w:rsid w:val="00F137AA"/>
    <w:rsid w:val="00F13AAC"/>
    <w:rsid w:val="00F14C35"/>
    <w:rsid w:val="00F162B8"/>
    <w:rsid w:val="00F2029E"/>
    <w:rsid w:val="00F227AD"/>
    <w:rsid w:val="00F22CDF"/>
    <w:rsid w:val="00F22D19"/>
    <w:rsid w:val="00F22EA9"/>
    <w:rsid w:val="00F22F41"/>
    <w:rsid w:val="00F23856"/>
    <w:rsid w:val="00F23E39"/>
    <w:rsid w:val="00F245DB"/>
    <w:rsid w:val="00F24988"/>
    <w:rsid w:val="00F24A77"/>
    <w:rsid w:val="00F25C4B"/>
    <w:rsid w:val="00F26443"/>
    <w:rsid w:val="00F26F65"/>
    <w:rsid w:val="00F271BD"/>
    <w:rsid w:val="00F27C25"/>
    <w:rsid w:val="00F30523"/>
    <w:rsid w:val="00F31051"/>
    <w:rsid w:val="00F32328"/>
    <w:rsid w:val="00F32EF1"/>
    <w:rsid w:val="00F35AE8"/>
    <w:rsid w:val="00F3730A"/>
    <w:rsid w:val="00F37316"/>
    <w:rsid w:val="00F373E2"/>
    <w:rsid w:val="00F375D5"/>
    <w:rsid w:val="00F42025"/>
    <w:rsid w:val="00F43617"/>
    <w:rsid w:val="00F43974"/>
    <w:rsid w:val="00F43B59"/>
    <w:rsid w:val="00F45A61"/>
    <w:rsid w:val="00F4615C"/>
    <w:rsid w:val="00F4633F"/>
    <w:rsid w:val="00F474D6"/>
    <w:rsid w:val="00F4772A"/>
    <w:rsid w:val="00F47ACA"/>
    <w:rsid w:val="00F5024B"/>
    <w:rsid w:val="00F51001"/>
    <w:rsid w:val="00F53B9B"/>
    <w:rsid w:val="00F54E2D"/>
    <w:rsid w:val="00F56D78"/>
    <w:rsid w:val="00F60070"/>
    <w:rsid w:val="00F60686"/>
    <w:rsid w:val="00F60EF5"/>
    <w:rsid w:val="00F61B91"/>
    <w:rsid w:val="00F63E61"/>
    <w:rsid w:val="00F64407"/>
    <w:rsid w:val="00F64E3E"/>
    <w:rsid w:val="00F64F8F"/>
    <w:rsid w:val="00F650DF"/>
    <w:rsid w:val="00F65382"/>
    <w:rsid w:val="00F65C6C"/>
    <w:rsid w:val="00F66751"/>
    <w:rsid w:val="00F66921"/>
    <w:rsid w:val="00F67CFE"/>
    <w:rsid w:val="00F70EDD"/>
    <w:rsid w:val="00F71A32"/>
    <w:rsid w:val="00F721E5"/>
    <w:rsid w:val="00F73EEF"/>
    <w:rsid w:val="00F7430C"/>
    <w:rsid w:val="00F74EC1"/>
    <w:rsid w:val="00F76249"/>
    <w:rsid w:val="00F7661C"/>
    <w:rsid w:val="00F80DD7"/>
    <w:rsid w:val="00F8133B"/>
    <w:rsid w:val="00F814CD"/>
    <w:rsid w:val="00F8170C"/>
    <w:rsid w:val="00F822FA"/>
    <w:rsid w:val="00F82888"/>
    <w:rsid w:val="00F83809"/>
    <w:rsid w:val="00F83CCA"/>
    <w:rsid w:val="00F84837"/>
    <w:rsid w:val="00F848F6"/>
    <w:rsid w:val="00F849E9"/>
    <w:rsid w:val="00F84EC6"/>
    <w:rsid w:val="00F85C5D"/>
    <w:rsid w:val="00F86DFC"/>
    <w:rsid w:val="00F87BCC"/>
    <w:rsid w:val="00F87DDC"/>
    <w:rsid w:val="00F901E4"/>
    <w:rsid w:val="00F925E2"/>
    <w:rsid w:val="00F927BE"/>
    <w:rsid w:val="00F93856"/>
    <w:rsid w:val="00F94FD7"/>
    <w:rsid w:val="00F959AA"/>
    <w:rsid w:val="00F963DA"/>
    <w:rsid w:val="00FA09D6"/>
    <w:rsid w:val="00FA0F38"/>
    <w:rsid w:val="00FA14D9"/>
    <w:rsid w:val="00FA16C9"/>
    <w:rsid w:val="00FA2E24"/>
    <w:rsid w:val="00FA4C97"/>
    <w:rsid w:val="00FA5BA9"/>
    <w:rsid w:val="00FA655C"/>
    <w:rsid w:val="00FB12BF"/>
    <w:rsid w:val="00FB18A3"/>
    <w:rsid w:val="00FB4192"/>
    <w:rsid w:val="00FB4433"/>
    <w:rsid w:val="00FB5E70"/>
    <w:rsid w:val="00FB621B"/>
    <w:rsid w:val="00FB6E06"/>
    <w:rsid w:val="00FB7D8F"/>
    <w:rsid w:val="00FC00A4"/>
    <w:rsid w:val="00FC2661"/>
    <w:rsid w:val="00FC26CB"/>
    <w:rsid w:val="00FC4A45"/>
    <w:rsid w:val="00FC50C6"/>
    <w:rsid w:val="00FC5AD0"/>
    <w:rsid w:val="00FC6722"/>
    <w:rsid w:val="00FD0530"/>
    <w:rsid w:val="00FD0A72"/>
    <w:rsid w:val="00FD0CE2"/>
    <w:rsid w:val="00FD238F"/>
    <w:rsid w:val="00FD2A7B"/>
    <w:rsid w:val="00FD3337"/>
    <w:rsid w:val="00FD340A"/>
    <w:rsid w:val="00FD4130"/>
    <w:rsid w:val="00FD4167"/>
    <w:rsid w:val="00FD5A3D"/>
    <w:rsid w:val="00FD6454"/>
    <w:rsid w:val="00FD7123"/>
    <w:rsid w:val="00FD7FF1"/>
    <w:rsid w:val="00FE1417"/>
    <w:rsid w:val="00FE21B6"/>
    <w:rsid w:val="00FE2BDE"/>
    <w:rsid w:val="00FE3751"/>
    <w:rsid w:val="00FE634F"/>
    <w:rsid w:val="00FE6CDC"/>
    <w:rsid w:val="00FE6EAC"/>
    <w:rsid w:val="00FE7F6C"/>
    <w:rsid w:val="00FF1304"/>
    <w:rsid w:val="00FF1732"/>
    <w:rsid w:val="00FF1764"/>
    <w:rsid w:val="00FF31E7"/>
    <w:rsid w:val="00FF363D"/>
    <w:rsid w:val="00FF48A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F6B"/>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styleId="UnresolvedMention">
    <w:name w:val="Unresolved Mention"/>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bkrencbib?ref=biblio.at%3dSamaritans%7Cpg%3d1886%E2%80%931888%7Cvo%3d2&amp;off=1115&amp;ctx=cale+nor+permanent.+~To+account+for+the+m" TargetMode="External"/><Relationship Id="rId13" Type="http://schemas.openxmlformats.org/officeDocument/2006/relationships/hyperlink" Target="https://ref.ly/logosres/bkrencbib?ref=biblio.at%3dSamaritans%7Cpg%3d1886%E2%80%931888%7Cvo%3d2&amp;off=7163&amp;ctx=+this+narrow+canon.+~A+Messiah+from+the+h" TargetMode="External"/><Relationship Id="rId18" Type="http://schemas.openxmlformats.org/officeDocument/2006/relationships/hyperlink" Target="https://ref.ly/logosres/nicnt64jn?ref=Bible.Jn4.31-38&amp;off=804&amp;ctx=ts+of+their+labor.%E2%80%9D%0a~The+disciples%E2%80%99+sugge" TargetMode="External"/><Relationship Id="rId26" Type="http://schemas.openxmlformats.org/officeDocument/2006/relationships/hyperlink" Target="https://ref.ly/logosres/ebc09?ref=Bible.Jn4.36-38&amp;off=134&amp;ctx=uld+go+on+together.+~Jesus+implied+that+t" TargetMode="External"/><Relationship Id="rId3" Type="http://schemas.openxmlformats.org/officeDocument/2006/relationships/hyperlink" Target="https://ref.ly/logosres/wbc36?ref=Bible.Jn4.27&amp;off=112&amp;ctx=n%E2%80%94but+with+a+woman!+~That+is+characterist" TargetMode="External"/><Relationship Id="rId21" Type="http://schemas.openxmlformats.org/officeDocument/2006/relationships/hyperlink" Target="https://ref.ly/logosres/black64jn?ref=Bible.Jn4.34-35&amp;off=205&amp;ctx=one+who+sent+Jesus.+~His+mission+is+also+" TargetMode="External"/><Relationship Id="rId7" Type="http://schemas.openxmlformats.org/officeDocument/2006/relationships/hyperlink" Target="https://ref.ly/logosres/eerdbibdct?ref=Page.p+907&amp;off=1112&amp;ctx=Israelite+in+origin%0a~The+Samaritans%E2%80%99+cano" TargetMode="External"/><Relationship Id="rId12" Type="http://schemas.openxmlformats.org/officeDocument/2006/relationships/hyperlink" Target="https://ref.ly/logosres/nicnt64jn?ref=Bible.Jn4.28-29&amp;off=6&amp;ctx=+what+he+did.%0a28%E2%80%9329+~The+woman+had+come+t" TargetMode="External"/><Relationship Id="rId17" Type="http://schemas.openxmlformats.org/officeDocument/2006/relationships/hyperlink" Target="https://ref.ly/logosres/wbc36?ref=Bible.Jn4.31-38&amp;off=409&amp;ctx=us+had+to+give+her%3b+~they+did+not+grasp+w" TargetMode="External"/><Relationship Id="rId25" Type="http://schemas.openxmlformats.org/officeDocument/2006/relationships/hyperlink" Target="https://ref.ly/logosres/boicecm64ajn?ref=Bible.Jn4.35-38&amp;off=12464&amp;ctx=+the+casual+reader.+~When+Jesus+quoted+th" TargetMode="External"/><Relationship Id="rId2" Type="http://schemas.openxmlformats.org/officeDocument/2006/relationships/hyperlink" Target="https://www.myprimitivemethodists.org.uk/content/people-2/primitive_methodist_ministers/e/robert-eaglen" TargetMode="External"/><Relationship Id="rId16" Type="http://schemas.openxmlformats.org/officeDocument/2006/relationships/hyperlink" Target="https://ref.ly/logosres/nicnt64jn?ref=Bible.Jn4.31&amp;off=90&amp;ctx=nacted+at+the+well.+~The+disciples%E2%80%99+sugge" TargetMode="External"/><Relationship Id="rId20" Type="http://schemas.openxmlformats.org/officeDocument/2006/relationships/hyperlink" Target="https://ref.ly/logosres/nibcnt64jn?ref=Bible.Jn4.1-42&amp;off=14778&amp;ctx=m+alone+(cf.+3:34).+~The+food+of+which+he" TargetMode="External"/><Relationship Id="rId1" Type="http://schemas.openxmlformats.org/officeDocument/2006/relationships/hyperlink" Target="http://www.middletownbiblechurch.org/helpseek/spurgeon.htm" TargetMode="External"/><Relationship Id="rId6" Type="http://schemas.openxmlformats.org/officeDocument/2006/relationships/hyperlink" Target="https://ref.ly/logosres/bakerillbbldctnry?hw=Samaritans&amp;off=457&amp;ctx=mple%2c+2+Kings+17:29+~reports+that+the+Sam" TargetMode="External"/><Relationship Id="rId11" Type="http://schemas.openxmlformats.org/officeDocument/2006/relationships/hyperlink" Target="https://ref.ly/logosres/nibcnt64jn?ref=Bible.Jn4.1-42&amp;off=15307&amp;ctx=of+the+Samaritans.%E2%80%9D+~Jesus%E2%80%99+horizons+are+" TargetMode="External"/><Relationship Id="rId24" Type="http://schemas.openxmlformats.org/officeDocument/2006/relationships/hyperlink" Target="https://ref.ly/logosres/boicecm64ajn?ref=Bible.Jn4.35-38&amp;off=7813&amp;ctx=ll+as+for+eternity.+~Paul+wrote+to+the+Ep" TargetMode="External"/><Relationship Id="rId5" Type="http://schemas.openxmlformats.org/officeDocument/2006/relationships/hyperlink" Target="https://ref.ly/logosres/anch?ref=biblio.at%3dSamaria%2520(Place)%7Ced%3dFreedman%2c%2520David%2520Noel&amp;off=479&amp;ctx=tiya+(M.R.+168187).%0a~Second%2c+after+the+de" TargetMode="External"/><Relationship Id="rId15" Type="http://schemas.openxmlformats.org/officeDocument/2006/relationships/hyperlink" Target="https://ref.ly/logosres/black64jn?ref=Bible.Jn4.28-30&amp;off=1148&amp;ctx=+the+Christ%2c+is+it%3f+~Her+lack+of+certitud" TargetMode="External"/><Relationship Id="rId23" Type="http://schemas.openxmlformats.org/officeDocument/2006/relationships/hyperlink" Target="https://ref.ly/logosres/nicnt64jn?ref=Bible.Jn4.35&amp;off=1045&amp;ctx=+rustic+provenance.+~How+many+literary+pe" TargetMode="External"/><Relationship Id="rId28" Type="http://schemas.openxmlformats.org/officeDocument/2006/relationships/hyperlink" Target="https://ref.ly/logosres/black64jn?ref=Bible.Jn4.34-35&amp;off=712&amp;ctx=ut+the+conventional+~agricultural+wisdom+" TargetMode="External"/><Relationship Id="rId10" Type="http://schemas.openxmlformats.org/officeDocument/2006/relationships/hyperlink" Target="https://ref.ly/logosres/ebc09?ref=Bible.Jn4.27&amp;off=173&amp;ctx=They+Were+surprised+~to+find+him+talking+" TargetMode="External"/><Relationship Id="rId19" Type="http://schemas.openxmlformats.org/officeDocument/2006/relationships/hyperlink" Target="https://ref.ly/logosres/boicecm64ajn?ref=Bible.Jn4.35-38&amp;off=3083&amp;ctx=hrist+to+eat+lunch.%0a~Jesus+must+have+smil" TargetMode="External"/><Relationship Id="rId4" Type="http://schemas.openxmlformats.org/officeDocument/2006/relationships/hyperlink" Target="https://ref.ly/logosres/nicnt64jn?ref=Bible.Jn4.27&amp;off=280&amp;ctx=rink+(see+on+v.+7)%2c+~no+rabbi+would+have+" TargetMode="External"/><Relationship Id="rId9" Type="http://schemas.openxmlformats.org/officeDocument/2006/relationships/hyperlink" Target="https://ref.ly/logosres/boicecm64ajn?ref=Bible.Jn4.35-38&amp;off=490&amp;ctx=ts+of+their+labor.%E2%80%9D%0a~There+are+few+things" TargetMode="External"/><Relationship Id="rId14" Type="http://schemas.openxmlformats.org/officeDocument/2006/relationships/hyperlink" Target="https://ref.ly/logosres/wbc36?ref=Bible.Jn4.28-29&amp;off=6&amp;ctx=28%E2%80%9329+~The+woman+left+her+jar%E2%80%94in+haste%2c+a" TargetMode="External"/><Relationship Id="rId22" Type="http://schemas.openxmlformats.org/officeDocument/2006/relationships/hyperlink" Target="https://ref.ly/logosres/boicecm64ajn?ref=Bible.Jn4.35-38&amp;off=4864&amp;ctx=ur+only+motivation.+~The+first+great+moti" TargetMode="External"/><Relationship Id="rId27" Type="http://schemas.openxmlformats.org/officeDocument/2006/relationships/hyperlink" Target="https://ref.ly/logosres/nibcnt64jn?ref=Bible.Jn4.1-42&amp;off=16433&amp;ctx=e+to+the+disciples:+~They+are+to+benef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C98B-DD78-4FAE-A712-6C287E25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4691</TotalTime>
  <Pages>8</Pages>
  <Words>2549</Words>
  <Characters>14534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371</cp:revision>
  <cp:lastPrinted>2018-04-21T17:37:00Z</cp:lastPrinted>
  <dcterms:created xsi:type="dcterms:W3CDTF">2018-01-17T22:08:00Z</dcterms:created>
  <dcterms:modified xsi:type="dcterms:W3CDTF">2018-11-17T14:06:00Z</dcterms:modified>
</cp:coreProperties>
</file>