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7F8D8" w14:textId="5264ED60" w:rsidR="00EC6253" w:rsidRPr="006B2364" w:rsidRDefault="0002443B" w:rsidP="00EC6253">
      <w:pPr>
        <w:jc w:val="center"/>
        <w:rPr>
          <w:b/>
          <w:color w:val="C00000"/>
        </w:rPr>
      </w:pPr>
      <w:r>
        <w:rPr>
          <w:b/>
          <w:color w:val="C00000"/>
        </w:rPr>
        <w:t>Twelve Ordinary Men</w:t>
      </w:r>
    </w:p>
    <w:p w14:paraId="4B7A7B29" w14:textId="5047A2DD" w:rsidR="00EC6253" w:rsidRDefault="00EC6253" w:rsidP="00EC6253">
      <w:pPr>
        <w:jc w:val="center"/>
        <w:rPr>
          <w:rStyle w:val="Hyperlink"/>
        </w:rPr>
      </w:pPr>
      <w:r w:rsidRPr="006B2364">
        <w:t xml:space="preserve">Online Sermon:  </w:t>
      </w:r>
      <w:hyperlink r:id="rId8" w:history="1">
        <w:r w:rsidRPr="006B2364">
          <w:rPr>
            <w:rStyle w:val="Hyperlink"/>
          </w:rPr>
          <w:t>http://www.mckeesfamily.com/?page_id=3567</w:t>
        </w:r>
      </w:hyperlink>
    </w:p>
    <w:p w14:paraId="4F58FC24" w14:textId="3E828163" w:rsidR="005A458C" w:rsidRDefault="005A458C" w:rsidP="000A53B0">
      <w:pPr>
        <w:rPr>
          <w:rStyle w:val="Hyperlink"/>
          <w:color w:val="000000" w:themeColor="text1"/>
          <w:u w:val="none"/>
        </w:rPr>
      </w:pPr>
      <w:r>
        <w:rPr>
          <w:rStyle w:val="Hyperlink"/>
          <w:color w:val="000000" w:themeColor="text1"/>
          <w:u w:val="none"/>
        </w:rPr>
        <w:tab/>
      </w:r>
    </w:p>
    <w:p w14:paraId="0F3507D9" w14:textId="77777777" w:rsidR="00F92A27" w:rsidRDefault="00F92A27" w:rsidP="00EE227A">
      <w:pPr>
        <w:pStyle w:val="NormalWeb"/>
        <w:spacing w:before="0" w:beforeAutospacing="0" w:after="0" w:afterAutospacing="0"/>
        <w:rPr>
          <w:rStyle w:val="Hyperlink"/>
          <w:color w:val="000000" w:themeColor="text1"/>
          <w:u w:val="none"/>
        </w:rPr>
      </w:pPr>
    </w:p>
    <w:p w14:paraId="1295C04C" w14:textId="0CD93D12" w:rsidR="00194985" w:rsidRDefault="00EF31A1" w:rsidP="00EE227A">
      <w:pPr>
        <w:pStyle w:val="NormalWeb"/>
        <w:spacing w:before="0" w:beforeAutospacing="0" w:after="0" w:afterAutospacing="0"/>
        <w:rPr>
          <w:rFonts w:eastAsia="+mn-ea"/>
          <w:color w:val="000000"/>
          <w:kern w:val="24"/>
        </w:rPr>
      </w:pPr>
      <w:r>
        <w:rPr>
          <w:rStyle w:val="Hyperlink"/>
          <w:color w:val="000000" w:themeColor="text1"/>
          <w:u w:val="none"/>
        </w:rPr>
        <w:tab/>
      </w:r>
      <w:r w:rsidR="00EE227A" w:rsidRPr="00EE227A">
        <w:rPr>
          <w:rFonts w:eastAsia="+mn-ea"/>
          <w:color w:val="000000"/>
          <w:kern w:val="24"/>
        </w:rPr>
        <w:t xml:space="preserve">Today we are </w:t>
      </w:r>
      <w:r w:rsidR="00194985">
        <w:rPr>
          <w:rFonts w:eastAsia="+mn-ea"/>
          <w:color w:val="000000"/>
          <w:kern w:val="24"/>
        </w:rPr>
        <w:t xml:space="preserve">going to </w:t>
      </w:r>
      <w:r w:rsidR="00EE227A" w:rsidRPr="00EE227A">
        <w:rPr>
          <w:rFonts w:eastAsia="+mn-ea"/>
          <w:color w:val="000000"/>
          <w:kern w:val="24"/>
        </w:rPr>
        <w:t xml:space="preserve">continue the sermon series </w:t>
      </w:r>
      <w:r w:rsidR="00194985">
        <w:rPr>
          <w:rFonts w:eastAsia="+mn-ea"/>
          <w:color w:val="000000"/>
          <w:kern w:val="24"/>
        </w:rPr>
        <w:t xml:space="preserve">on the Twelve Apostles by </w:t>
      </w:r>
      <w:r w:rsidR="00EE227A" w:rsidRPr="00EE227A">
        <w:rPr>
          <w:rFonts w:eastAsia="+mn-ea"/>
          <w:color w:val="000000"/>
          <w:kern w:val="24"/>
        </w:rPr>
        <w:t xml:space="preserve">examining the life of Apostle Philip.  Before I begin I want to </w:t>
      </w:r>
      <w:r w:rsidR="00723C6B">
        <w:rPr>
          <w:rFonts w:eastAsia="+mn-ea"/>
          <w:color w:val="000000"/>
          <w:kern w:val="24"/>
        </w:rPr>
        <w:t xml:space="preserve">acknowledge </w:t>
      </w:r>
      <w:r w:rsidR="00EE227A" w:rsidRPr="00EE227A">
        <w:rPr>
          <w:rFonts w:eastAsia="+mn-ea"/>
          <w:color w:val="000000"/>
          <w:kern w:val="24"/>
        </w:rPr>
        <w:t xml:space="preserve">that the book “Twelve Ordinary Men” by John MacArthur was used as the foundation </w:t>
      </w:r>
      <w:r w:rsidR="00723C6B">
        <w:rPr>
          <w:rFonts w:eastAsia="+mn-ea"/>
          <w:color w:val="000000"/>
          <w:kern w:val="24"/>
        </w:rPr>
        <w:t>for</w:t>
      </w:r>
      <w:r w:rsidR="00EE227A" w:rsidRPr="00EE227A">
        <w:rPr>
          <w:rFonts w:eastAsia="+mn-ea"/>
          <w:color w:val="000000"/>
          <w:kern w:val="24"/>
        </w:rPr>
        <w:t xml:space="preserve"> this sermon series.</w:t>
      </w:r>
      <w:r w:rsidR="00194985">
        <w:rPr>
          <w:rFonts w:eastAsia="+mn-ea"/>
          <w:color w:val="000000"/>
          <w:kern w:val="24"/>
        </w:rPr>
        <w:t xml:space="preserve">  Ever wonder how to reach the sceptics of this world, you know the ones who do not believe in absolute truth but at the same time believe in many gods and paths to heaven?  Ever feel like reaching such people is beyond your abilities and as such evangelism should be relegated to the “professionals”?  If that is the case then what does one do with 1 Peter 3:15 that says “WE” all should get prepared to give the reason for our hope that we have or Lord, Jesus Christ?  When God sends a “seeker” to our doorstep whom better to witness to them than one </w:t>
      </w:r>
      <w:r w:rsidR="00F92A27">
        <w:rPr>
          <w:rFonts w:eastAsia="+mn-ea"/>
          <w:color w:val="000000"/>
          <w:kern w:val="24"/>
        </w:rPr>
        <w:t xml:space="preserve">whom lives the Word and has developed a </w:t>
      </w:r>
      <w:r w:rsidR="00723C6B">
        <w:rPr>
          <w:rFonts w:eastAsia="+mn-ea"/>
          <w:color w:val="000000"/>
          <w:kern w:val="24"/>
        </w:rPr>
        <w:t>relationship</w:t>
      </w:r>
      <w:r w:rsidR="00F92A27">
        <w:rPr>
          <w:rFonts w:eastAsia="+mn-ea"/>
          <w:color w:val="000000"/>
          <w:kern w:val="24"/>
        </w:rPr>
        <w:t xml:space="preserve"> with them?  </w:t>
      </w:r>
      <w:r w:rsidR="00723C6B">
        <w:rPr>
          <w:rFonts w:eastAsia="+mn-ea"/>
          <w:color w:val="000000"/>
          <w:kern w:val="24"/>
        </w:rPr>
        <w:t xml:space="preserve">After all, what skeptic would ever ask us about Jesus if they did not first see Christ’s word being carried out in our daily lives?  </w:t>
      </w:r>
      <w:r w:rsidR="00F92A27">
        <w:rPr>
          <w:rFonts w:eastAsia="+mn-ea"/>
          <w:color w:val="000000"/>
          <w:kern w:val="24"/>
        </w:rPr>
        <w:t xml:space="preserve">In examining the life of Apostle </w:t>
      </w:r>
      <w:r w:rsidR="00CE4647">
        <w:rPr>
          <w:rFonts w:eastAsia="+mn-ea"/>
          <w:color w:val="000000"/>
          <w:kern w:val="24"/>
        </w:rPr>
        <w:t>Philip</w:t>
      </w:r>
      <w:r w:rsidR="00723C6B">
        <w:rPr>
          <w:rFonts w:eastAsia="+mn-ea"/>
          <w:color w:val="000000"/>
          <w:kern w:val="24"/>
        </w:rPr>
        <w:t xml:space="preserve"> in today’s sermon</w:t>
      </w:r>
      <w:r w:rsidR="00F92A27">
        <w:rPr>
          <w:rFonts w:eastAsia="+mn-ea"/>
          <w:color w:val="000000"/>
          <w:kern w:val="24"/>
        </w:rPr>
        <w:t xml:space="preserve"> we are going to find </w:t>
      </w:r>
      <w:r w:rsidR="00723C6B">
        <w:rPr>
          <w:rFonts w:eastAsia="+mn-ea"/>
          <w:color w:val="000000"/>
          <w:kern w:val="24"/>
        </w:rPr>
        <w:t xml:space="preserve">out that </w:t>
      </w:r>
      <w:r w:rsidR="00F92A27">
        <w:rPr>
          <w:rFonts w:eastAsia="+mn-ea"/>
          <w:color w:val="000000"/>
          <w:kern w:val="24"/>
        </w:rPr>
        <w:t xml:space="preserve">we as His ambassadors and royal priests </w:t>
      </w:r>
      <w:r w:rsidR="007B5B14">
        <w:rPr>
          <w:rFonts w:eastAsia="+mn-ea"/>
          <w:color w:val="000000"/>
          <w:kern w:val="24"/>
        </w:rPr>
        <w:t>have been g</w:t>
      </w:r>
      <w:r w:rsidR="00723C6B">
        <w:rPr>
          <w:rFonts w:eastAsia="+mn-ea"/>
          <w:color w:val="000000"/>
          <w:kern w:val="24"/>
        </w:rPr>
        <w:t xml:space="preserve">iven </w:t>
      </w:r>
      <w:r w:rsidR="00F92A27">
        <w:rPr>
          <w:rFonts w:eastAsia="+mn-ea"/>
          <w:color w:val="000000"/>
          <w:kern w:val="24"/>
        </w:rPr>
        <w:t>the power to witness to any seeker whom God sends our way!</w:t>
      </w:r>
    </w:p>
    <w:p w14:paraId="6CB0B71C" w14:textId="77777777" w:rsidR="00194985" w:rsidRDefault="00194985" w:rsidP="00EE227A">
      <w:pPr>
        <w:pStyle w:val="NormalWeb"/>
        <w:spacing w:before="0" w:beforeAutospacing="0" w:after="0" w:afterAutospacing="0"/>
        <w:rPr>
          <w:rFonts w:eastAsia="+mn-ea"/>
          <w:color w:val="000000"/>
          <w:kern w:val="24"/>
        </w:rPr>
      </w:pPr>
    </w:p>
    <w:p w14:paraId="39BF86A2" w14:textId="3CE890CA" w:rsidR="00EF31A1" w:rsidRPr="00EE227A" w:rsidRDefault="00EF31A1" w:rsidP="000A53B0">
      <w:pPr>
        <w:rPr>
          <w:rStyle w:val="Hyperlink"/>
          <w:color w:val="000000" w:themeColor="text1"/>
          <w:u w:val="none"/>
        </w:rPr>
      </w:pPr>
    </w:p>
    <w:p w14:paraId="0EB46CEB" w14:textId="188D00AB" w:rsidR="000A53B0" w:rsidRDefault="000A53B0" w:rsidP="000A53B0">
      <w:pPr>
        <w:rPr>
          <w:rStyle w:val="Hyperlink"/>
          <w:b/>
          <w:color w:val="000000" w:themeColor="text1"/>
          <w:u w:val="none"/>
        </w:rPr>
      </w:pPr>
      <w:r w:rsidRPr="00F410E1">
        <w:rPr>
          <w:rStyle w:val="Hyperlink"/>
          <w:b/>
          <w:color w:val="000000" w:themeColor="text1"/>
          <w:u w:val="none"/>
        </w:rPr>
        <w:t>Background on P</w:t>
      </w:r>
      <w:r w:rsidR="00D075C0">
        <w:rPr>
          <w:rStyle w:val="Hyperlink"/>
          <w:b/>
          <w:color w:val="000000" w:themeColor="text1"/>
          <w:u w:val="none"/>
        </w:rPr>
        <w:t>hilip</w:t>
      </w:r>
    </w:p>
    <w:p w14:paraId="745F60EE" w14:textId="77777777" w:rsidR="00EF31A1" w:rsidRPr="00F410E1" w:rsidRDefault="00EF31A1" w:rsidP="000A53B0">
      <w:pPr>
        <w:rPr>
          <w:rStyle w:val="Hyperlink"/>
          <w:b/>
          <w:color w:val="000000" w:themeColor="text1"/>
          <w:u w:val="none"/>
        </w:rPr>
      </w:pPr>
    </w:p>
    <w:p w14:paraId="484585CF" w14:textId="17F38F14" w:rsidR="003E2318" w:rsidRDefault="0014737C" w:rsidP="00DD3FF8">
      <w:pPr>
        <w:ind w:firstLine="720"/>
        <w:rPr>
          <w:lang w:val="en-US"/>
        </w:rPr>
      </w:pPr>
      <w:bookmarkStart w:id="0" w:name="_Hlk523246911"/>
      <w:r w:rsidRPr="00236DB2">
        <w:rPr>
          <w:noProof/>
        </w:rPr>
        <w:drawing>
          <wp:anchor distT="0" distB="0" distL="114300" distR="114300" simplePos="0" relativeHeight="251658240" behindDoc="0" locked="0" layoutInCell="1" allowOverlap="1" wp14:anchorId="0A46EA40" wp14:editId="47032B90">
            <wp:simplePos x="0" y="0"/>
            <wp:positionH relativeFrom="margin">
              <wp:align>left</wp:align>
            </wp:positionH>
            <wp:positionV relativeFrom="paragraph">
              <wp:posOffset>535305</wp:posOffset>
            </wp:positionV>
            <wp:extent cx="2643505" cy="1866900"/>
            <wp:effectExtent l="76200" t="76200" r="137795" b="133350"/>
            <wp:wrapSquare wrapText="bothSides"/>
            <wp:docPr id="2" name="Picture 1">
              <a:extLst xmlns:a="http://schemas.openxmlformats.org/drawingml/2006/main">
                <a:ext uri="{FF2B5EF4-FFF2-40B4-BE49-F238E27FC236}">
                  <a16:creationId xmlns:a16="http://schemas.microsoft.com/office/drawing/2014/main" id="{6C1D11C0-949C-47DF-AE52-04047C52C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1D11C0-949C-47DF-AE52-04047C52C6E9}"/>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43505"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6DB2">
        <w:rPr>
          <w:noProof/>
        </w:rPr>
        <w:t>What little that can be known about Philip comes mostly from the Gospel of John.</w:t>
      </w:r>
      <w:r w:rsidR="00083F93" w:rsidRPr="00083F93">
        <w:rPr>
          <w:vertAlign w:val="superscript"/>
        </w:rPr>
        <w:t xml:space="preserve"> </w:t>
      </w:r>
      <w:r w:rsidR="00083F93" w:rsidRPr="00083F93">
        <w:rPr>
          <w:vertAlign w:val="superscript"/>
        </w:rPr>
        <w:footnoteReference w:id="1"/>
      </w:r>
      <w:r w:rsidR="00236DB2">
        <w:rPr>
          <w:noProof/>
        </w:rPr>
        <w:t xml:space="preserve">  </w:t>
      </w:r>
      <w:r w:rsidR="00D46974">
        <w:rPr>
          <w:noProof/>
        </w:rPr>
        <w:t>Philip is a Greek name that means “lover of horses</w:t>
      </w:r>
      <w:r w:rsidR="00E41FCD">
        <w:rPr>
          <w:noProof/>
        </w:rPr>
        <w:t>,</w:t>
      </w:r>
      <w:r w:rsidR="00D46974">
        <w:rPr>
          <w:noProof/>
        </w:rPr>
        <w:t>” his Jewish name is not known.</w:t>
      </w:r>
      <w:r w:rsidR="00D46974" w:rsidRPr="00D46974">
        <w:rPr>
          <w:vertAlign w:val="superscript"/>
        </w:rPr>
        <w:footnoteReference w:id="2"/>
      </w:r>
      <w:r w:rsidR="00D46974">
        <w:rPr>
          <w:noProof/>
        </w:rPr>
        <w:t xml:space="preserve">  </w:t>
      </w:r>
      <w:r w:rsidR="004466E5">
        <w:rPr>
          <w:noProof/>
        </w:rPr>
        <w:t xml:space="preserve">Philip’s </w:t>
      </w:r>
      <w:r w:rsidR="00ED5589" w:rsidRPr="009F643E">
        <w:t>gene</w:t>
      </w:r>
      <w:r w:rsidR="00ED5589">
        <w:t>alo</w:t>
      </w:r>
      <w:r w:rsidR="00ED5589" w:rsidRPr="009F643E">
        <w:t>gy</w:t>
      </w:r>
      <w:r w:rsidR="004466E5">
        <w:rPr>
          <w:noProof/>
        </w:rPr>
        <w:t xml:space="preserve"> for instance is not given anywhere in the Bible or historically.  </w:t>
      </w:r>
      <w:r w:rsidR="00236DB2">
        <w:rPr>
          <w:noProof/>
        </w:rPr>
        <w:t xml:space="preserve">Like Andrew and Peter, Philip was from the town of Bethsaida (John 1:44) where </w:t>
      </w:r>
      <w:r w:rsidR="00083F93">
        <w:rPr>
          <w:noProof/>
        </w:rPr>
        <w:t xml:space="preserve">all of them </w:t>
      </w:r>
      <w:r w:rsidR="00881F41">
        <w:rPr>
          <w:noProof/>
        </w:rPr>
        <w:t xml:space="preserve">probably </w:t>
      </w:r>
      <w:r w:rsidR="00083F93">
        <w:rPr>
          <w:noProof/>
        </w:rPr>
        <w:t>a</w:t>
      </w:r>
      <w:r w:rsidR="00236DB2">
        <w:rPr>
          <w:noProof/>
        </w:rPr>
        <w:t>ttended the same synagogue</w:t>
      </w:r>
      <w:r w:rsidR="00083F93">
        <w:rPr>
          <w:noProof/>
        </w:rPr>
        <w:t>.</w:t>
      </w:r>
      <w:r w:rsidR="00083F93" w:rsidRPr="00083F93">
        <w:rPr>
          <w:vertAlign w:val="superscript"/>
        </w:rPr>
        <w:footnoteReference w:id="3"/>
      </w:r>
      <w:r w:rsidR="00083F93">
        <w:rPr>
          <w:noProof/>
        </w:rPr>
        <w:t xml:space="preserve">  According to John MacArthur, Philip was most likely a professional fisherman along with Nathanael, Thomas,</w:t>
      </w:r>
      <w:r w:rsidR="00881F41" w:rsidRPr="00881F41">
        <w:rPr>
          <w:vertAlign w:val="superscript"/>
        </w:rPr>
        <w:footnoteReference w:id="4"/>
      </w:r>
      <w:r w:rsidR="00083F93">
        <w:rPr>
          <w:noProof/>
        </w:rPr>
        <w:t xml:space="preserve"> </w:t>
      </w:r>
      <w:r w:rsidR="00881F41">
        <w:rPr>
          <w:noProof/>
        </w:rPr>
        <w:t>and the other four apos</w:t>
      </w:r>
      <w:r w:rsidR="00ED5589">
        <w:rPr>
          <w:noProof/>
        </w:rPr>
        <w:t>t</w:t>
      </w:r>
      <w:r w:rsidR="00881F41">
        <w:rPr>
          <w:noProof/>
        </w:rPr>
        <w:t>les Peter, Andrew, James and John (John 21, Mark 1:21, 29; Luke 5:10) who were fishing part</w:t>
      </w:r>
      <w:r w:rsidR="009D4459">
        <w:rPr>
          <w:noProof/>
        </w:rPr>
        <w:t>n</w:t>
      </w:r>
      <w:r w:rsidR="00881F41">
        <w:rPr>
          <w:noProof/>
        </w:rPr>
        <w:t>ers.</w:t>
      </w:r>
      <w:r w:rsidR="00881F41" w:rsidRPr="003E2318">
        <w:rPr>
          <w:vertAlign w:val="superscript"/>
        </w:rPr>
        <w:footnoteReference w:id="5"/>
      </w:r>
      <w:r w:rsidR="00881F41">
        <w:rPr>
          <w:rStyle w:val="Hyperlink"/>
          <w:color w:val="000000" w:themeColor="text1"/>
          <w:u w:val="none"/>
        </w:rPr>
        <w:t xml:space="preserve"> </w:t>
      </w:r>
      <w:r w:rsidR="00881F41">
        <w:rPr>
          <w:noProof/>
        </w:rPr>
        <w:t xml:space="preserve"> </w:t>
      </w:r>
      <w:r w:rsidR="00FC214B">
        <w:rPr>
          <w:noProof/>
        </w:rPr>
        <w:t xml:space="preserve">Philip’s name is listed in fifth place in each of the lists of </w:t>
      </w:r>
      <w:bookmarkStart w:id="1" w:name="_Hlk523247166"/>
      <w:r w:rsidR="00FC214B">
        <w:rPr>
          <w:noProof/>
        </w:rPr>
        <w:t>Apos</w:t>
      </w:r>
      <w:r w:rsidR="00ED5589">
        <w:rPr>
          <w:noProof/>
        </w:rPr>
        <w:t>t</w:t>
      </w:r>
      <w:r w:rsidR="00FC214B">
        <w:rPr>
          <w:noProof/>
        </w:rPr>
        <w:t>les</w:t>
      </w:r>
      <w:bookmarkEnd w:id="1"/>
      <w:r w:rsidR="00FC214B">
        <w:rPr>
          <w:noProof/>
        </w:rPr>
        <w:t xml:space="preserve"> (Matthew 10:2-</w:t>
      </w:r>
      <w:r w:rsidR="00F10779">
        <w:rPr>
          <w:noProof/>
        </w:rPr>
        <w:t>4; Mark 3:16-18; Luke 6:12-15).</w:t>
      </w:r>
      <w:r w:rsidR="00F10779" w:rsidRPr="00F10779">
        <w:rPr>
          <w:vertAlign w:val="superscript"/>
        </w:rPr>
        <w:footnoteReference w:id="6"/>
      </w:r>
      <w:r w:rsidR="00F10779">
        <w:rPr>
          <w:noProof/>
        </w:rPr>
        <w:t xml:space="preserve">  Apostle Philip is not to be confused with Philip who was one of the seven deacons of the early church in Acts 6:5.</w:t>
      </w:r>
      <w:r w:rsidR="00F10779">
        <w:rPr>
          <w:rStyle w:val="FootnoteReference"/>
          <w:noProof/>
        </w:rPr>
        <w:footnoteReference w:id="7"/>
      </w:r>
      <w:r w:rsidR="00F10779">
        <w:rPr>
          <w:noProof/>
        </w:rPr>
        <w:t xml:space="preserve">  </w:t>
      </w:r>
      <w:r w:rsidR="00F10779">
        <w:rPr>
          <w:noProof/>
        </w:rPr>
        <w:lastRenderedPageBreak/>
        <w:t xml:space="preserve">After preaching in various areas, Philip most likely </w:t>
      </w:r>
      <w:r w:rsidR="00AA2BCF">
        <w:rPr>
          <w:noProof/>
        </w:rPr>
        <w:t xml:space="preserve">“settled in Hierapolis, </w:t>
      </w:r>
      <w:r w:rsidR="00AA2BCF" w:rsidRPr="00AA2BCF">
        <w:rPr>
          <w:lang w:val="en-US"/>
        </w:rPr>
        <w:t>a city of the Roman province of Asia, and died there,</w:t>
      </w:r>
      <w:r w:rsidR="00AA2BCF">
        <w:rPr>
          <w:lang w:val="en-US"/>
        </w:rPr>
        <w:t xml:space="preserve"> though whether his was a natural or a martyr’s death is uncertain.</w:t>
      </w:r>
      <w:r w:rsidR="00A32093">
        <w:rPr>
          <w:lang w:val="en-US"/>
        </w:rPr>
        <w:t>”</w:t>
      </w:r>
      <w:r w:rsidR="00AA2BCF" w:rsidRPr="00AA2BCF">
        <w:rPr>
          <w:vertAlign w:val="superscript"/>
        </w:rPr>
        <w:footnoteReference w:id="8"/>
      </w:r>
    </w:p>
    <w:p w14:paraId="7FF14763" w14:textId="774F8CA0" w:rsidR="00F92A27" w:rsidRDefault="00F92A27" w:rsidP="00DD3FF8">
      <w:pPr>
        <w:ind w:firstLine="720"/>
        <w:rPr>
          <w:noProof/>
        </w:rPr>
      </w:pPr>
    </w:p>
    <w:p w14:paraId="41D2D7FA" w14:textId="77777777" w:rsidR="00F92A27" w:rsidRDefault="00F92A27" w:rsidP="00DD3FF8">
      <w:pPr>
        <w:ind w:firstLine="720"/>
        <w:rPr>
          <w:noProof/>
        </w:rPr>
      </w:pPr>
    </w:p>
    <w:bookmarkEnd w:id="0"/>
    <w:p w14:paraId="46C0459A" w14:textId="0861FFE2" w:rsidR="00D075C0" w:rsidRDefault="00FF62B9" w:rsidP="00D075C0">
      <w:pPr>
        <w:rPr>
          <w:rStyle w:val="Hyperlink"/>
          <w:b/>
          <w:color w:val="000000" w:themeColor="text1"/>
          <w:u w:val="none"/>
        </w:rPr>
      </w:pPr>
      <w:r w:rsidRPr="00C00FEB">
        <w:rPr>
          <w:rStyle w:val="Hyperlink"/>
          <w:b/>
          <w:color w:val="000000" w:themeColor="text1"/>
          <w:u w:val="none"/>
        </w:rPr>
        <w:t xml:space="preserve">Calling and </w:t>
      </w:r>
      <w:r w:rsidR="00D075C0" w:rsidRPr="00C00FEB">
        <w:rPr>
          <w:rStyle w:val="Hyperlink"/>
          <w:b/>
          <w:color w:val="000000" w:themeColor="text1"/>
          <w:u w:val="none"/>
        </w:rPr>
        <w:t>Leadership Style</w:t>
      </w:r>
    </w:p>
    <w:p w14:paraId="32A23853" w14:textId="77777777" w:rsidR="00F92A27" w:rsidRDefault="00F92A27" w:rsidP="00D075C0">
      <w:pPr>
        <w:rPr>
          <w:rStyle w:val="Hyperlink"/>
          <w:b/>
          <w:color w:val="000000" w:themeColor="text1"/>
          <w:u w:val="none"/>
        </w:rPr>
      </w:pPr>
    </w:p>
    <w:p w14:paraId="5D411078" w14:textId="460880D1" w:rsidR="00C658A4" w:rsidRDefault="00F87CD1" w:rsidP="00D075C0">
      <w:pPr>
        <w:rPr>
          <w:lang w:val="en-US"/>
        </w:rPr>
      </w:pPr>
      <w:r>
        <w:rPr>
          <w:b/>
          <w:noProof/>
          <w:color w:val="000000" w:themeColor="text1"/>
        </w:rPr>
        <w:drawing>
          <wp:anchor distT="0" distB="0" distL="114300" distR="114300" simplePos="0" relativeHeight="251659264" behindDoc="0" locked="0" layoutInCell="1" allowOverlap="1" wp14:anchorId="341F6275" wp14:editId="79ED14C3">
            <wp:simplePos x="0" y="0"/>
            <wp:positionH relativeFrom="margin">
              <wp:align>left</wp:align>
            </wp:positionH>
            <wp:positionV relativeFrom="paragraph">
              <wp:posOffset>827405</wp:posOffset>
            </wp:positionV>
            <wp:extent cx="2842260" cy="1990725"/>
            <wp:effectExtent l="152400" t="152400" r="358140" b="371475"/>
            <wp:wrapSquare wrapText="bothSides"/>
            <wp:docPr id="3" name="Picture 3" descr="A close up of an anima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jpg"/>
                    <pic:cNvPicPr/>
                  </pic:nvPicPr>
                  <pic:blipFill>
                    <a:blip r:embed="rId10">
                      <a:extLst>
                        <a:ext uri="{28A0092B-C50C-407E-A947-70E740481C1C}">
                          <a14:useLocalDpi xmlns:a14="http://schemas.microsoft.com/office/drawing/2010/main" val="0"/>
                        </a:ext>
                      </a:extLst>
                    </a:blip>
                    <a:stretch>
                      <a:fillRect/>
                    </a:stretch>
                  </pic:blipFill>
                  <pic:spPr>
                    <a:xfrm>
                      <a:off x="0" y="0"/>
                      <a:ext cx="2842260" cy="1990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61471">
        <w:rPr>
          <w:rStyle w:val="Hyperlink"/>
          <w:b/>
          <w:color w:val="000000" w:themeColor="text1"/>
          <w:u w:val="none"/>
        </w:rPr>
        <w:tab/>
      </w:r>
      <w:r w:rsidR="00E61471" w:rsidRPr="00E61471">
        <w:rPr>
          <w:rStyle w:val="Hyperlink"/>
          <w:color w:val="000000" w:themeColor="text1"/>
          <w:u w:val="none"/>
        </w:rPr>
        <w:t>The day after Jesus called Andrew, John and Peter</w:t>
      </w:r>
      <w:r w:rsidR="0056187D">
        <w:rPr>
          <w:rStyle w:val="Hyperlink"/>
          <w:color w:val="000000" w:themeColor="text1"/>
          <w:u w:val="none"/>
        </w:rPr>
        <w:t>; Jesus found Phillip and told him, “follow Me” (John 1:43)</w:t>
      </w:r>
      <w:r w:rsidR="0056187D" w:rsidRPr="0056187D">
        <w:rPr>
          <w:lang w:val="en-US"/>
        </w:rPr>
        <w:t>.</w:t>
      </w:r>
      <w:r w:rsidR="0056187D" w:rsidRPr="0056187D">
        <w:rPr>
          <w:vertAlign w:val="superscript"/>
        </w:rPr>
        <w:footnoteReference w:id="9"/>
      </w:r>
      <w:r w:rsidR="0056187D">
        <w:rPr>
          <w:lang w:val="en-US"/>
        </w:rPr>
        <w:t xml:space="preserve">  Since Philip’s calling took place near Bethany, beyond the Jordan where John was baptizing (John 1:28); it is likely that Philip was one of his disciples.</w:t>
      </w:r>
      <w:r w:rsidR="0056187D" w:rsidRPr="0056187D">
        <w:rPr>
          <w:vertAlign w:val="superscript"/>
        </w:rPr>
        <w:footnoteReference w:id="10"/>
      </w:r>
      <w:r w:rsidR="0056187D">
        <w:rPr>
          <w:lang w:val="en-US"/>
        </w:rPr>
        <w:t xml:space="preserve">  Philip</w:t>
      </w:r>
      <w:r w:rsidR="00FB02BA">
        <w:rPr>
          <w:lang w:val="en-US"/>
        </w:rPr>
        <w:t>,</w:t>
      </w:r>
      <w:r w:rsidR="0056187D">
        <w:rPr>
          <w:lang w:val="en-US"/>
        </w:rPr>
        <w:t xml:space="preserve"> who had been seeking “the One Moses wrote about in the Law” </w:t>
      </w:r>
      <w:r w:rsidR="00D46974">
        <w:rPr>
          <w:lang w:val="en-US"/>
        </w:rPr>
        <w:t>(John 1:45)</w:t>
      </w:r>
      <w:r w:rsidR="00FB02BA">
        <w:rPr>
          <w:lang w:val="en-US"/>
        </w:rPr>
        <w:t>,</w:t>
      </w:r>
      <w:r w:rsidR="00D46974">
        <w:rPr>
          <w:lang w:val="en-US"/>
        </w:rPr>
        <w:t xml:space="preserve"> </w:t>
      </w:r>
      <w:r w:rsidR="0056187D">
        <w:rPr>
          <w:lang w:val="en-US"/>
        </w:rPr>
        <w:t xml:space="preserve">not only dropped everything to follow Jesus but also </w:t>
      </w:r>
      <w:r w:rsidR="00D46974">
        <w:rPr>
          <w:lang w:val="en-US"/>
        </w:rPr>
        <w:t>showed he had the heart of an evangelist by telling Nathanael, his friend “we have found” the Messiah!</w:t>
      </w:r>
      <w:r w:rsidR="00D46974" w:rsidRPr="00D46974">
        <w:rPr>
          <w:vertAlign w:val="superscript"/>
        </w:rPr>
        <w:footnoteReference w:id="11"/>
      </w:r>
      <w:r w:rsidR="00D46974">
        <w:rPr>
          <w:lang w:val="en-US"/>
        </w:rPr>
        <w:t xml:space="preserve">  From </w:t>
      </w:r>
      <w:r w:rsidR="00FB02BA" w:rsidRPr="00FB02BA">
        <w:rPr>
          <w:i/>
          <w:lang w:val="en-US"/>
        </w:rPr>
        <w:t>Philip’s Calling</w:t>
      </w:r>
      <w:r w:rsidR="00FB02BA">
        <w:rPr>
          <w:lang w:val="en-US"/>
        </w:rPr>
        <w:t xml:space="preserve"> (John 1:43-51), </w:t>
      </w:r>
      <w:r w:rsidR="00D46974">
        <w:rPr>
          <w:lang w:val="en-US"/>
        </w:rPr>
        <w:t xml:space="preserve">the </w:t>
      </w:r>
      <w:r w:rsidR="004E49DE" w:rsidRPr="004E49DE">
        <w:rPr>
          <w:i/>
          <w:lang w:val="en-US"/>
        </w:rPr>
        <w:t>Feeding of the Five Thousand</w:t>
      </w:r>
      <w:r w:rsidR="004E49DE">
        <w:rPr>
          <w:lang w:val="en-US"/>
        </w:rPr>
        <w:t xml:space="preserve"> (John 6:1-14), the </w:t>
      </w:r>
      <w:r w:rsidR="004E49DE" w:rsidRPr="004E49DE">
        <w:rPr>
          <w:i/>
          <w:lang w:val="en-US"/>
        </w:rPr>
        <w:t>Visit of the Greeks</w:t>
      </w:r>
      <w:r w:rsidR="004E49DE">
        <w:rPr>
          <w:lang w:val="en-US"/>
        </w:rPr>
        <w:t xml:space="preserve"> (John 12:20-36) and </w:t>
      </w:r>
      <w:r w:rsidR="004E49DE" w:rsidRPr="004E49DE">
        <w:rPr>
          <w:i/>
          <w:lang w:val="en-US"/>
        </w:rPr>
        <w:t>The Upper Room</w:t>
      </w:r>
      <w:r w:rsidR="004E49DE">
        <w:rPr>
          <w:lang w:val="en-US"/>
        </w:rPr>
        <w:t xml:space="preserve"> (John 14:5-14); we learn that Philip was a “process oriented, by the book, practically minded” kind of guy that was so obsessed with “identifying reasons things can’t be done” that he often overlooked the miraculous</w:t>
      </w:r>
      <w:r w:rsidR="004E49DE" w:rsidRPr="004E49DE">
        <w:rPr>
          <w:lang w:val="en-US"/>
        </w:rPr>
        <w:t>.</w:t>
      </w:r>
      <w:r w:rsidR="004E49DE" w:rsidRPr="004E49DE">
        <w:rPr>
          <w:vertAlign w:val="superscript"/>
        </w:rPr>
        <w:footnoteReference w:id="12"/>
      </w:r>
      <w:r w:rsidR="004E49DE">
        <w:rPr>
          <w:lang w:val="en-US"/>
        </w:rPr>
        <w:t xml:space="preserve">  While Philip started out as a pragmatic and cynic, </w:t>
      </w:r>
      <w:r w:rsidR="007B2847">
        <w:rPr>
          <w:lang w:val="en-US"/>
        </w:rPr>
        <w:t>he later matured in the faith and through the power of the Holy Spirit “</w:t>
      </w:r>
      <w:r w:rsidR="004E49DE">
        <w:rPr>
          <w:lang w:val="en-US"/>
        </w:rPr>
        <w:t xml:space="preserve">multitudes came to know Christ  </w:t>
      </w:r>
      <w:r w:rsidR="007B2847">
        <w:rPr>
          <w:lang w:val="en-US"/>
        </w:rPr>
        <w:t>under his preaching.</w:t>
      </w:r>
      <w:r w:rsidR="008B778B">
        <w:rPr>
          <w:lang w:val="en-US"/>
        </w:rPr>
        <w:t>”</w:t>
      </w:r>
      <w:r w:rsidR="007B2847" w:rsidRPr="007B2847">
        <w:rPr>
          <w:vertAlign w:val="superscript"/>
        </w:rPr>
        <w:footnoteReference w:id="13"/>
      </w:r>
      <w:r w:rsidR="00FB02BA">
        <w:rPr>
          <w:lang w:val="en-US"/>
        </w:rPr>
        <w:t xml:space="preserve">  </w:t>
      </w:r>
      <w:r w:rsidR="00FD386D">
        <w:rPr>
          <w:lang w:val="en-US"/>
        </w:rPr>
        <w:t xml:space="preserve">The remainder of this sermon is going to examine each of the above stories and the </w:t>
      </w:r>
      <w:r w:rsidR="00E41FCD">
        <w:rPr>
          <w:lang w:val="en-US"/>
        </w:rPr>
        <w:t xml:space="preserve">evangelical </w:t>
      </w:r>
      <w:r w:rsidR="00FD386D">
        <w:rPr>
          <w:lang w:val="en-US"/>
        </w:rPr>
        <w:t xml:space="preserve">lessons that can be learned from them.    </w:t>
      </w:r>
    </w:p>
    <w:p w14:paraId="696699C1" w14:textId="77138E29" w:rsidR="000136ED" w:rsidRDefault="000136ED" w:rsidP="00FF62B9">
      <w:pPr>
        <w:rPr>
          <w:rStyle w:val="Hyperlink"/>
          <w:b/>
          <w:color w:val="000000" w:themeColor="text1"/>
          <w:u w:val="none"/>
        </w:rPr>
      </w:pPr>
    </w:p>
    <w:p w14:paraId="4441A90A" w14:textId="77777777" w:rsidR="00F92A27" w:rsidRDefault="00F92A27" w:rsidP="00FF62B9">
      <w:pPr>
        <w:rPr>
          <w:rStyle w:val="Hyperlink"/>
          <w:b/>
          <w:color w:val="000000" w:themeColor="text1"/>
          <w:u w:val="none"/>
        </w:rPr>
      </w:pPr>
    </w:p>
    <w:p w14:paraId="2444D735" w14:textId="28F1BE01" w:rsidR="00FB02BA" w:rsidRDefault="00FB02BA" w:rsidP="00FF62B9">
      <w:pPr>
        <w:rPr>
          <w:rStyle w:val="Hyperlink"/>
          <w:b/>
          <w:color w:val="000000" w:themeColor="text1"/>
          <w:u w:val="none"/>
        </w:rPr>
      </w:pPr>
      <w:r w:rsidRPr="00FB02BA">
        <w:rPr>
          <w:rStyle w:val="Hyperlink"/>
          <w:b/>
          <w:color w:val="000000" w:themeColor="text1"/>
          <w:u w:val="none"/>
        </w:rPr>
        <w:t xml:space="preserve">Philip’s Calling – </w:t>
      </w:r>
      <w:r w:rsidR="000F262D">
        <w:rPr>
          <w:rStyle w:val="Hyperlink"/>
          <w:b/>
          <w:color w:val="000000" w:themeColor="text1"/>
          <w:u w:val="none"/>
        </w:rPr>
        <w:t>Lesson One</w:t>
      </w:r>
      <w:r w:rsidR="009E7479">
        <w:rPr>
          <w:rStyle w:val="Hyperlink"/>
          <w:b/>
          <w:color w:val="000000" w:themeColor="text1"/>
          <w:u w:val="none"/>
        </w:rPr>
        <w:t>: “</w:t>
      </w:r>
      <w:r w:rsidR="000F262D">
        <w:rPr>
          <w:rStyle w:val="Hyperlink"/>
          <w:b/>
          <w:color w:val="000000" w:themeColor="text1"/>
          <w:u w:val="none"/>
        </w:rPr>
        <w:t xml:space="preserve">Evangelising Your </w:t>
      </w:r>
      <w:r w:rsidR="009E7479">
        <w:rPr>
          <w:rStyle w:val="Hyperlink"/>
          <w:b/>
          <w:color w:val="000000" w:themeColor="text1"/>
          <w:u w:val="none"/>
        </w:rPr>
        <w:t>Friends</w:t>
      </w:r>
      <w:r w:rsidRPr="00FB02BA">
        <w:rPr>
          <w:rStyle w:val="Hyperlink"/>
          <w:b/>
          <w:color w:val="000000" w:themeColor="text1"/>
          <w:u w:val="none"/>
        </w:rPr>
        <w:t>” (John 1:43-51)</w:t>
      </w:r>
    </w:p>
    <w:p w14:paraId="5D12FD96" w14:textId="77777777" w:rsidR="00F92A27" w:rsidRDefault="00F92A27" w:rsidP="00FF62B9">
      <w:pPr>
        <w:rPr>
          <w:rStyle w:val="Hyperlink"/>
          <w:b/>
          <w:color w:val="000000" w:themeColor="text1"/>
          <w:u w:val="none"/>
        </w:rPr>
      </w:pPr>
    </w:p>
    <w:p w14:paraId="483A3986" w14:textId="12344002" w:rsidR="00F64268" w:rsidRDefault="00F64268" w:rsidP="00FF62B9">
      <w:pPr>
        <w:rPr>
          <w:rStyle w:val="Hyperlink"/>
          <w:color w:val="000000" w:themeColor="text1"/>
          <w:u w:val="none"/>
        </w:rPr>
      </w:pPr>
      <w:r>
        <w:rPr>
          <w:rStyle w:val="Hyperlink"/>
          <w:b/>
          <w:color w:val="000000" w:themeColor="text1"/>
          <w:u w:val="none"/>
        </w:rPr>
        <w:tab/>
      </w:r>
      <w:r>
        <w:rPr>
          <w:rStyle w:val="Hyperlink"/>
          <w:color w:val="000000" w:themeColor="text1"/>
          <w:u w:val="none"/>
        </w:rPr>
        <w:t>On his way to Galilee Jesus meets Philip and says “Follow Me.”   Philip then went and found his friend Nathanael and told him th</w:t>
      </w:r>
      <w:r w:rsidR="003E1AC6">
        <w:rPr>
          <w:rStyle w:val="Hyperlink"/>
          <w:color w:val="000000" w:themeColor="text1"/>
          <w:u w:val="none"/>
        </w:rPr>
        <w:t xml:space="preserve">at Jesus of Nazareth, the son of Joseph, was indeed the Messiah written </w:t>
      </w:r>
      <w:r w:rsidR="000F01D7">
        <w:rPr>
          <w:rStyle w:val="Hyperlink"/>
          <w:color w:val="000000" w:themeColor="text1"/>
          <w:u w:val="none"/>
        </w:rPr>
        <w:t xml:space="preserve">about </w:t>
      </w:r>
      <w:r w:rsidR="003E1AC6">
        <w:rPr>
          <w:rStyle w:val="Hyperlink"/>
          <w:color w:val="000000" w:themeColor="text1"/>
          <w:u w:val="none"/>
        </w:rPr>
        <w:t>in the Law.</w:t>
      </w:r>
      <w:r w:rsidR="003E1AC6" w:rsidRPr="003E1AC6">
        <w:rPr>
          <w:vertAlign w:val="superscript"/>
        </w:rPr>
        <w:footnoteReference w:id="14"/>
      </w:r>
      <w:r w:rsidR="003E1AC6">
        <w:rPr>
          <w:rStyle w:val="Hyperlink"/>
          <w:color w:val="000000" w:themeColor="text1"/>
          <w:u w:val="none"/>
        </w:rPr>
        <w:t xml:space="preserve">  Nathanael was skeptical to such a proposition!  Since “Nazareth was not mentioned in the Old Testament, the Talmud, Midrash or contemporary </w:t>
      </w:r>
      <w:r w:rsidR="003E1AC6">
        <w:rPr>
          <w:rStyle w:val="Hyperlink"/>
          <w:color w:val="000000" w:themeColor="text1"/>
          <w:u w:val="none"/>
        </w:rPr>
        <w:lastRenderedPageBreak/>
        <w:t>pagan writings,”</w:t>
      </w:r>
      <w:r w:rsidR="003E1AC6" w:rsidRPr="003E1AC6">
        <w:rPr>
          <w:vertAlign w:val="superscript"/>
        </w:rPr>
        <w:footnoteReference w:id="15"/>
      </w:r>
      <w:r w:rsidR="003E1AC6">
        <w:rPr>
          <w:rStyle w:val="Hyperlink"/>
          <w:color w:val="000000" w:themeColor="text1"/>
          <w:u w:val="none"/>
        </w:rPr>
        <w:t xml:space="preserve"> </w:t>
      </w:r>
      <w:r w:rsidR="00026F6D">
        <w:rPr>
          <w:rStyle w:val="Hyperlink"/>
          <w:color w:val="000000" w:themeColor="text1"/>
          <w:u w:val="none"/>
        </w:rPr>
        <w:t>why would the Messiah be born in such an insignificant place?</w:t>
      </w:r>
      <w:r w:rsidR="00026F6D" w:rsidRPr="00026F6D">
        <w:rPr>
          <w:vertAlign w:val="superscript"/>
        </w:rPr>
        <w:footnoteReference w:id="16"/>
      </w:r>
      <w:r w:rsidR="00026F6D">
        <w:rPr>
          <w:rStyle w:val="Hyperlink"/>
          <w:color w:val="000000" w:themeColor="text1"/>
          <w:u w:val="none"/>
        </w:rPr>
        <w:t xml:space="preserve">  Not even the people in the synagogues of Capernaum (John 6:42) or Nazareth itself (Mark 6:1-6) believed </w:t>
      </w:r>
      <w:r w:rsidR="000136ED">
        <w:rPr>
          <w:noProof/>
          <w:color w:val="000000" w:themeColor="text1"/>
        </w:rPr>
        <w:drawing>
          <wp:anchor distT="0" distB="0" distL="114300" distR="114300" simplePos="0" relativeHeight="251661312" behindDoc="0" locked="0" layoutInCell="1" allowOverlap="1" wp14:anchorId="47438473" wp14:editId="3BF36B43">
            <wp:simplePos x="0" y="0"/>
            <wp:positionH relativeFrom="margin">
              <wp:align>left</wp:align>
            </wp:positionH>
            <wp:positionV relativeFrom="paragraph">
              <wp:posOffset>504825</wp:posOffset>
            </wp:positionV>
            <wp:extent cx="2764790" cy="2114550"/>
            <wp:effectExtent l="76200" t="76200" r="130810" b="133350"/>
            <wp:wrapSquare wrapText="bothSides"/>
            <wp:docPr id="5" name="Picture 5" descr="A picture containing book,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ry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79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26F6D">
        <w:rPr>
          <w:rStyle w:val="Hyperlink"/>
          <w:color w:val="000000" w:themeColor="text1"/>
          <w:u w:val="none"/>
        </w:rPr>
        <w:t>th</w:t>
      </w:r>
      <w:r w:rsidR="0066662B">
        <w:rPr>
          <w:rStyle w:val="Hyperlink"/>
          <w:color w:val="000000" w:themeColor="text1"/>
          <w:u w:val="none"/>
        </w:rPr>
        <w:t>at</w:t>
      </w:r>
      <w:r w:rsidR="00026F6D">
        <w:rPr>
          <w:rStyle w:val="Hyperlink"/>
          <w:color w:val="000000" w:themeColor="text1"/>
          <w:u w:val="none"/>
        </w:rPr>
        <w:t xml:space="preserve"> was possible!</w:t>
      </w:r>
      <w:r w:rsidR="00026F6D" w:rsidRPr="00026F6D">
        <w:rPr>
          <w:vertAlign w:val="superscript"/>
        </w:rPr>
        <w:footnoteReference w:id="17"/>
      </w:r>
      <w:r w:rsidR="00026F6D">
        <w:rPr>
          <w:rStyle w:val="Hyperlink"/>
          <w:color w:val="000000" w:themeColor="text1"/>
          <w:u w:val="none"/>
        </w:rPr>
        <w:t xml:space="preserve">  In response to Nathanael’s skepticism, Philip chose not to try and win over his friend by argument but instead took Him to see Jesus.</w:t>
      </w:r>
      <w:r w:rsidR="00026F6D" w:rsidRPr="00026F6D">
        <w:rPr>
          <w:vertAlign w:val="superscript"/>
        </w:rPr>
        <w:footnoteReference w:id="18"/>
      </w:r>
      <w:r w:rsidR="00026F6D">
        <w:rPr>
          <w:rStyle w:val="Hyperlink"/>
          <w:color w:val="000000" w:themeColor="text1"/>
          <w:u w:val="none"/>
        </w:rPr>
        <w:t xml:space="preserve">  </w:t>
      </w:r>
      <w:r w:rsidR="009D2014">
        <w:rPr>
          <w:rStyle w:val="Hyperlink"/>
          <w:color w:val="000000" w:themeColor="text1"/>
          <w:u w:val="none"/>
        </w:rPr>
        <w:t>When Jesus predicted that Nathanael would become a person without deceit,</w:t>
      </w:r>
      <w:r w:rsidR="009D2014" w:rsidRPr="009D2014">
        <w:rPr>
          <w:vertAlign w:val="superscript"/>
        </w:rPr>
        <w:footnoteReference w:id="19"/>
      </w:r>
      <w:r w:rsidR="009D2014">
        <w:rPr>
          <w:rStyle w:val="Hyperlink"/>
          <w:color w:val="000000" w:themeColor="text1"/>
          <w:u w:val="none"/>
        </w:rPr>
        <w:t xml:space="preserve"> Nathanael asked Jesus how He knew him</w:t>
      </w:r>
      <w:r w:rsidR="00E41FCD">
        <w:rPr>
          <w:rStyle w:val="Hyperlink"/>
          <w:color w:val="000000" w:themeColor="text1"/>
          <w:u w:val="none"/>
        </w:rPr>
        <w:t>?</w:t>
      </w:r>
      <w:r w:rsidR="009D2014">
        <w:rPr>
          <w:rStyle w:val="Hyperlink"/>
          <w:color w:val="000000" w:themeColor="text1"/>
          <w:u w:val="none"/>
        </w:rPr>
        <w:t xml:space="preserve">  Jesus said “I saw you under the fig tree” which was either a reference to Hosea 9:10</w:t>
      </w:r>
      <w:r w:rsidR="009D2014" w:rsidRPr="009D2014">
        <w:rPr>
          <w:vertAlign w:val="superscript"/>
        </w:rPr>
        <w:footnoteReference w:id="20"/>
      </w:r>
      <w:r w:rsidR="009D2014">
        <w:rPr>
          <w:rStyle w:val="Hyperlink"/>
          <w:color w:val="000000" w:themeColor="text1"/>
          <w:u w:val="none"/>
        </w:rPr>
        <w:t xml:space="preserve"> or more likely </w:t>
      </w:r>
      <w:r w:rsidR="000F01D7">
        <w:rPr>
          <w:rStyle w:val="Hyperlink"/>
          <w:color w:val="000000" w:themeColor="text1"/>
          <w:u w:val="none"/>
        </w:rPr>
        <w:t xml:space="preserve">a reference to </w:t>
      </w:r>
      <w:r w:rsidR="009D2014">
        <w:rPr>
          <w:rStyle w:val="Hyperlink"/>
          <w:color w:val="000000" w:themeColor="text1"/>
          <w:u w:val="none"/>
        </w:rPr>
        <w:t>one of Nathanael’s times of prayer, meditation or study at his how town.</w:t>
      </w:r>
      <w:r w:rsidR="009D2014" w:rsidRPr="009D2014">
        <w:rPr>
          <w:vertAlign w:val="superscript"/>
        </w:rPr>
        <w:footnoteReference w:id="21"/>
      </w:r>
      <w:r w:rsidR="009D2014">
        <w:rPr>
          <w:rStyle w:val="Hyperlink"/>
          <w:color w:val="000000" w:themeColor="text1"/>
          <w:u w:val="none"/>
        </w:rPr>
        <w:t xml:space="preserve">  </w:t>
      </w:r>
      <w:r w:rsidR="00C931D6">
        <w:rPr>
          <w:rStyle w:val="Hyperlink"/>
          <w:color w:val="000000" w:themeColor="text1"/>
          <w:u w:val="none"/>
        </w:rPr>
        <w:t xml:space="preserve">Jesus’ supernatural knowledge of </w:t>
      </w:r>
      <w:r w:rsidR="00E41FCD">
        <w:rPr>
          <w:rStyle w:val="Hyperlink"/>
          <w:color w:val="000000" w:themeColor="text1"/>
          <w:u w:val="none"/>
        </w:rPr>
        <w:t>Nathanael</w:t>
      </w:r>
      <w:r w:rsidR="00ED064D" w:rsidRPr="00ED064D">
        <w:rPr>
          <w:vertAlign w:val="superscript"/>
        </w:rPr>
        <w:footnoteReference w:id="22"/>
      </w:r>
      <w:r w:rsidR="00C931D6">
        <w:rPr>
          <w:rStyle w:val="Hyperlink"/>
          <w:color w:val="000000" w:themeColor="text1"/>
          <w:u w:val="none"/>
        </w:rPr>
        <w:t xml:space="preserve"> broke his skepticism and Nathaniel immediately </w:t>
      </w:r>
      <w:r w:rsidR="0066662B">
        <w:rPr>
          <w:rStyle w:val="Hyperlink"/>
          <w:color w:val="000000" w:themeColor="text1"/>
          <w:u w:val="none"/>
        </w:rPr>
        <w:t xml:space="preserve">acknowledged Jesus both as the Son of God and king of Israel.  </w:t>
      </w:r>
      <w:r w:rsidR="00ED064D">
        <w:rPr>
          <w:rStyle w:val="Hyperlink"/>
          <w:color w:val="000000" w:themeColor="text1"/>
          <w:u w:val="none"/>
        </w:rPr>
        <w:t xml:space="preserve">Jesus finished his discourse by </w:t>
      </w:r>
      <w:r w:rsidR="000F01D7">
        <w:rPr>
          <w:rStyle w:val="Hyperlink"/>
          <w:color w:val="000000" w:themeColor="text1"/>
          <w:u w:val="none"/>
        </w:rPr>
        <w:t xml:space="preserve">promising </w:t>
      </w:r>
      <w:r w:rsidR="00ED064D">
        <w:rPr>
          <w:rStyle w:val="Hyperlink"/>
          <w:color w:val="000000" w:themeColor="text1"/>
          <w:u w:val="none"/>
        </w:rPr>
        <w:t xml:space="preserve">Nathanael </w:t>
      </w:r>
      <w:r w:rsidR="000F01D7">
        <w:rPr>
          <w:rStyle w:val="Hyperlink"/>
          <w:color w:val="000000" w:themeColor="text1"/>
          <w:u w:val="none"/>
        </w:rPr>
        <w:t>a vision</w:t>
      </w:r>
      <w:r w:rsidR="00233280">
        <w:rPr>
          <w:rStyle w:val="Hyperlink"/>
          <w:color w:val="000000" w:themeColor="text1"/>
          <w:u w:val="none"/>
        </w:rPr>
        <w:t xml:space="preserve">, </w:t>
      </w:r>
      <w:r w:rsidR="000F01D7">
        <w:rPr>
          <w:rStyle w:val="Hyperlink"/>
          <w:color w:val="000000" w:themeColor="text1"/>
          <w:u w:val="none"/>
        </w:rPr>
        <w:t xml:space="preserve">Jesus </w:t>
      </w:r>
      <w:r w:rsidR="00E41FCD">
        <w:rPr>
          <w:rStyle w:val="Hyperlink"/>
          <w:color w:val="000000" w:themeColor="text1"/>
          <w:u w:val="none"/>
        </w:rPr>
        <w:t>w</w:t>
      </w:r>
      <w:r w:rsidR="00233280">
        <w:rPr>
          <w:rStyle w:val="Hyperlink"/>
          <w:color w:val="000000" w:themeColor="text1"/>
          <w:u w:val="none"/>
        </w:rPr>
        <w:t>as</w:t>
      </w:r>
      <w:r w:rsidR="000F01D7">
        <w:rPr>
          <w:rStyle w:val="Hyperlink"/>
          <w:color w:val="000000" w:themeColor="text1"/>
          <w:u w:val="none"/>
        </w:rPr>
        <w:t xml:space="preserve"> the link by which the “realities of heaven will be brought down to earth” (John 3:13),</w:t>
      </w:r>
      <w:r w:rsidR="000F01D7" w:rsidRPr="000F01D7">
        <w:rPr>
          <w:vertAlign w:val="superscript"/>
        </w:rPr>
        <w:footnoteReference w:id="23"/>
      </w:r>
      <w:r w:rsidR="000F01D7">
        <w:rPr>
          <w:rStyle w:val="Hyperlink"/>
          <w:color w:val="000000" w:themeColor="text1"/>
          <w:u w:val="none"/>
        </w:rPr>
        <w:t xml:space="preserve"> that would forever help him overcome “his disdain for the familiar and commonplace.”</w:t>
      </w:r>
      <w:r w:rsidR="000F01D7" w:rsidRPr="000F01D7">
        <w:rPr>
          <w:vertAlign w:val="superscript"/>
        </w:rPr>
        <w:footnoteReference w:id="24"/>
      </w:r>
    </w:p>
    <w:p w14:paraId="10833E47" w14:textId="77777777" w:rsidR="00F92A27" w:rsidRDefault="00F92A27" w:rsidP="00FF62B9">
      <w:pPr>
        <w:rPr>
          <w:rStyle w:val="Hyperlink"/>
          <w:color w:val="000000" w:themeColor="text1"/>
          <w:u w:val="none"/>
        </w:rPr>
      </w:pPr>
    </w:p>
    <w:p w14:paraId="21100521" w14:textId="1183103D" w:rsidR="00D96DBC" w:rsidRDefault="005763BA" w:rsidP="00FF62B9">
      <w:pPr>
        <w:rPr>
          <w:rStyle w:val="Hyperlink"/>
          <w:color w:val="000000" w:themeColor="text1"/>
          <w:u w:val="none"/>
        </w:rPr>
      </w:pPr>
      <w:r>
        <w:rPr>
          <w:noProof/>
          <w:color w:val="000000" w:themeColor="text1"/>
        </w:rPr>
        <w:drawing>
          <wp:anchor distT="0" distB="0" distL="114300" distR="114300" simplePos="0" relativeHeight="251660288" behindDoc="0" locked="0" layoutInCell="1" allowOverlap="1" wp14:anchorId="5A195819" wp14:editId="7E049989">
            <wp:simplePos x="0" y="0"/>
            <wp:positionH relativeFrom="margin">
              <wp:align>left</wp:align>
            </wp:positionH>
            <wp:positionV relativeFrom="paragraph">
              <wp:posOffset>662305</wp:posOffset>
            </wp:positionV>
            <wp:extent cx="2742565" cy="1819275"/>
            <wp:effectExtent l="76200" t="76200" r="133985" b="142875"/>
            <wp:wrapSquare wrapText="bothSides"/>
            <wp:docPr id="1" name="Picture 1"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angelism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2565"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3280">
        <w:rPr>
          <w:rStyle w:val="Hyperlink"/>
          <w:color w:val="000000" w:themeColor="text1"/>
          <w:u w:val="none"/>
        </w:rPr>
        <w:tab/>
        <w:t xml:space="preserve">If only Nathanael was the last of the skeptics when it comes to the Gospel message!  We live in a culture that no longer believes in absolute truth and is very hostile towards organized religion.  </w:t>
      </w:r>
      <w:r w:rsidR="003C377C">
        <w:rPr>
          <w:rStyle w:val="Hyperlink"/>
          <w:color w:val="000000" w:themeColor="text1"/>
          <w:u w:val="none"/>
        </w:rPr>
        <w:t xml:space="preserve">Reading </w:t>
      </w:r>
      <w:r w:rsidR="00233280">
        <w:rPr>
          <w:rStyle w:val="Hyperlink"/>
          <w:color w:val="000000" w:themeColor="text1"/>
          <w:u w:val="none"/>
        </w:rPr>
        <w:t xml:space="preserve">about evangelists </w:t>
      </w:r>
      <w:r w:rsidR="00812114">
        <w:rPr>
          <w:rStyle w:val="Hyperlink"/>
          <w:color w:val="000000" w:themeColor="text1"/>
          <w:u w:val="none"/>
        </w:rPr>
        <w:t>embezzling</w:t>
      </w:r>
      <w:r w:rsidR="00233280">
        <w:rPr>
          <w:rStyle w:val="Hyperlink"/>
          <w:color w:val="000000" w:themeColor="text1"/>
          <w:u w:val="none"/>
        </w:rPr>
        <w:t xml:space="preserve"> fund</w:t>
      </w:r>
      <w:r w:rsidR="00812114">
        <w:rPr>
          <w:rStyle w:val="Hyperlink"/>
          <w:color w:val="000000" w:themeColor="text1"/>
          <w:u w:val="none"/>
        </w:rPr>
        <w:t>s</w:t>
      </w:r>
      <w:r w:rsidR="00233280">
        <w:rPr>
          <w:rStyle w:val="Hyperlink"/>
          <w:color w:val="000000" w:themeColor="text1"/>
          <w:u w:val="none"/>
        </w:rPr>
        <w:t xml:space="preserve">, </w:t>
      </w:r>
      <w:r w:rsidR="00812114">
        <w:rPr>
          <w:rStyle w:val="Hyperlink"/>
          <w:color w:val="000000" w:themeColor="text1"/>
          <w:u w:val="none"/>
        </w:rPr>
        <w:t>married pastors having sex</w:t>
      </w:r>
      <w:r w:rsidR="00233280">
        <w:rPr>
          <w:rStyle w:val="Hyperlink"/>
          <w:color w:val="000000" w:themeColor="text1"/>
          <w:u w:val="none"/>
        </w:rPr>
        <w:t xml:space="preserve"> </w:t>
      </w:r>
      <w:r w:rsidR="00812114">
        <w:rPr>
          <w:rStyle w:val="Hyperlink"/>
          <w:color w:val="000000" w:themeColor="text1"/>
          <w:u w:val="none"/>
        </w:rPr>
        <w:t xml:space="preserve">with church members and priests having relations with little boys; </w:t>
      </w:r>
      <w:r w:rsidR="003C377C">
        <w:rPr>
          <w:rStyle w:val="Hyperlink"/>
          <w:color w:val="000000" w:themeColor="text1"/>
          <w:u w:val="none"/>
        </w:rPr>
        <w:t xml:space="preserve">has left </w:t>
      </w:r>
      <w:r w:rsidR="00812114">
        <w:rPr>
          <w:rStyle w:val="Hyperlink"/>
          <w:color w:val="000000" w:themeColor="text1"/>
          <w:u w:val="none"/>
        </w:rPr>
        <w:t xml:space="preserve">many </w:t>
      </w:r>
      <w:r w:rsidR="003C377C">
        <w:rPr>
          <w:rStyle w:val="Hyperlink"/>
          <w:color w:val="000000" w:themeColor="text1"/>
          <w:u w:val="none"/>
        </w:rPr>
        <w:t>people s</w:t>
      </w:r>
      <w:r w:rsidR="00812114">
        <w:rPr>
          <w:rStyle w:val="Hyperlink"/>
          <w:color w:val="000000" w:themeColor="text1"/>
          <w:u w:val="none"/>
        </w:rPr>
        <w:t xml:space="preserve">ceptical of those who </w:t>
      </w:r>
      <w:r w:rsidR="003C377C">
        <w:rPr>
          <w:rStyle w:val="Hyperlink"/>
          <w:color w:val="000000" w:themeColor="text1"/>
          <w:u w:val="none"/>
        </w:rPr>
        <w:t xml:space="preserve">are trying to </w:t>
      </w:r>
      <w:r w:rsidR="00812114">
        <w:rPr>
          <w:rStyle w:val="Hyperlink"/>
          <w:color w:val="000000" w:themeColor="text1"/>
          <w:u w:val="none"/>
        </w:rPr>
        <w:t xml:space="preserve">spread the Good News!  </w:t>
      </w:r>
      <w:r w:rsidR="003C377C">
        <w:rPr>
          <w:rStyle w:val="Hyperlink"/>
          <w:color w:val="000000" w:themeColor="text1"/>
          <w:u w:val="none"/>
        </w:rPr>
        <w:t>L</w:t>
      </w:r>
      <w:r w:rsidR="00812114">
        <w:rPr>
          <w:rStyle w:val="Hyperlink"/>
          <w:color w:val="000000" w:themeColor="text1"/>
          <w:u w:val="none"/>
        </w:rPr>
        <w:t xml:space="preserve">iving in the global age of electronic connectivity </w:t>
      </w:r>
      <w:r w:rsidR="003C377C">
        <w:rPr>
          <w:rStyle w:val="Hyperlink"/>
          <w:color w:val="000000" w:themeColor="text1"/>
          <w:u w:val="none"/>
        </w:rPr>
        <w:t xml:space="preserve">has also led to Christianity being relegated to fringes of our society </w:t>
      </w:r>
      <w:r w:rsidR="00D96DBC">
        <w:rPr>
          <w:rStyle w:val="Hyperlink"/>
          <w:color w:val="000000" w:themeColor="text1"/>
          <w:u w:val="none"/>
        </w:rPr>
        <w:t>to “</w:t>
      </w:r>
      <w:r w:rsidR="008F729A">
        <w:rPr>
          <w:rStyle w:val="Hyperlink"/>
          <w:color w:val="000000" w:themeColor="text1"/>
          <w:u w:val="none"/>
        </w:rPr>
        <w:t>compet</w:t>
      </w:r>
      <w:r w:rsidR="00D96DBC">
        <w:rPr>
          <w:rStyle w:val="Hyperlink"/>
          <w:color w:val="000000" w:themeColor="text1"/>
          <w:u w:val="none"/>
        </w:rPr>
        <w:t>e”</w:t>
      </w:r>
      <w:r w:rsidR="008F729A">
        <w:rPr>
          <w:rStyle w:val="Hyperlink"/>
          <w:color w:val="000000" w:themeColor="text1"/>
          <w:u w:val="none"/>
        </w:rPr>
        <w:t xml:space="preserve"> as “one voice” </w:t>
      </w:r>
      <w:r w:rsidR="003C377C">
        <w:rPr>
          <w:rStyle w:val="Hyperlink"/>
          <w:color w:val="000000" w:themeColor="text1"/>
          <w:u w:val="none"/>
        </w:rPr>
        <w:t>amongst many.  So, how do</w:t>
      </w:r>
      <w:r w:rsidR="00D96DBC">
        <w:rPr>
          <w:rStyle w:val="Hyperlink"/>
          <w:color w:val="000000" w:themeColor="text1"/>
          <w:u w:val="none"/>
        </w:rPr>
        <w:t xml:space="preserve"> you</w:t>
      </w:r>
      <w:r w:rsidR="003C377C">
        <w:rPr>
          <w:rStyle w:val="Hyperlink"/>
          <w:color w:val="000000" w:themeColor="text1"/>
          <w:u w:val="none"/>
        </w:rPr>
        <w:t xml:space="preserve"> reach a highly sceptical, diverse believing person</w:t>
      </w:r>
      <w:r w:rsidR="008F729A">
        <w:rPr>
          <w:rStyle w:val="Hyperlink"/>
          <w:color w:val="000000" w:themeColor="text1"/>
          <w:u w:val="none"/>
        </w:rPr>
        <w:t>?  The same way that Nathanael was reached, through the witness of a friend who not only knows the word but has also put</w:t>
      </w:r>
      <w:r w:rsidR="00D96DBC">
        <w:rPr>
          <w:rStyle w:val="Hyperlink"/>
          <w:color w:val="000000" w:themeColor="text1"/>
          <w:u w:val="none"/>
        </w:rPr>
        <w:t>s</w:t>
      </w:r>
      <w:r w:rsidR="008F729A">
        <w:rPr>
          <w:rStyle w:val="Hyperlink"/>
          <w:color w:val="000000" w:themeColor="text1"/>
          <w:u w:val="none"/>
        </w:rPr>
        <w:t xml:space="preserve"> it into </w:t>
      </w:r>
      <w:r w:rsidR="00D96DBC">
        <w:rPr>
          <w:rStyle w:val="Hyperlink"/>
          <w:color w:val="000000" w:themeColor="text1"/>
          <w:u w:val="none"/>
        </w:rPr>
        <w:t>action</w:t>
      </w:r>
      <w:r w:rsidR="008F729A">
        <w:rPr>
          <w:rStyle w:val="Hyperlink"/>
          <w:color w:val="000000" w:themeColor="text1"/>
          <w:u w:val="none"/>
        </w:rPr>
        <w:t xml:space="preserve"> (James 1:22)!  </w:t>
      </w:r>
      <w:r w:rsidR="00D96DBC">
        <w:rPr>
          <w:rStyle w:val="Hyperlink"/>
          <w:color w:val="000000" w:themeColor="text1"/>
          <w:u w:val="none"/>
        </w:rPr>
        <w:t xml:space="preserve">Until the skeptic can “experience” the Gospel’s true meaning through the witness of a genuine believer </w:t>
      </w:r>
      <w:r w:rsidR="00D96DBC">
        <w:rPr>
          <w:rStyle w:val="Hyperlink"/>
          <w:color w:val="000000" w:themeColor="text1"/>
          <w:u w:val="none"/>
        </w:rPr>
        <w:lastRenderedPageBreak/>
        <w:t>who walks on the righteous path through confession, they are unlikely to give up their familiar and pleasurable ways of sin to embrace Christ’s gracious gift of salvation</w:t>
      </w:r>
      <w:r w:rsidR="00304B27">
        <w:rPr>
          <w:rStyle w:val="Hyperlink"/>
          <w:color w:val="000000" w:themeColor="text1"/>
          <w:u w:val="none"/>
        </w:rPr>
        <w:t xml:space="preserve"> (Romans 5:15-21)</w:t>
      </w:r>
      <w:r w:rsidR="00D96DBC">
        <w:rPr>
          <w:rStyle w:val="Hyperlink"/>
          <w:color w:val="000000" w:themeColor="text1"/>
          <w:u w:val="none"/>
        </w:rPr>
        <w:t xml:space="preserve">!  </w:t>
      </w:r>
    </w:p>
    <w:p w14:paraId="6C12A430" w14:textId="77777777" w:rsidR="00F92A27" w:rsidRDefault="00F92A27" w:rsidP="00FF62B9">
      <w:pPr>
        <w:rPr>
          <w:rStyle w:val="Hyperlink"/>
          <w:color w:val="000000" w:themeColor="text1"/>
          <w:u w:val="none"/>
        </w:rPr>
      </w:pPr>
    </w:p>
    <w:p w14:paraId="703E838F" w14:textId="77777777" w:rsidR="00F64268" w:rsidRPr="00F64268" w:rsidRDefault="00F64268" w:rsidP="00FF62B9">
      <w:pPr>
        <w:rPr>
          <w:rStyle w:val="Hyperlink"/>
          <w:b/>
          <w:color w:val="000000" w:themeColor="text1"/>
          <w:u w:val="none"/>
        </w:rPr>
      </w:pPr>
    </w:p>
    <w:p w14:paraId="5509A623" w14:textId="4A2E3B6E" w:rsidR="00FF62B9" w:rsidRDefault="00FF62B9" w:rsidP="00FF62B9">
      <w:pPr>
        <w:rPr>
          <w:rStyle w:val="Hyperlink"/>
          <w:b/>
          <w:color w:val="000000" w:themeColor="text1"/>
          <w:u w:val="none"/>
        </w:rPr>
      </w:pPr>
      <w:r w:rsidRPr="00C00FEB">
        <w:rPr>
          <w:rStyle w:val="Hyperlink"/>
          <w:b/>
          <w:color w:val="000000" w:themeColor="text1"/>
          <w:u w:val="none"/>
        </w:rPr>
        <w:t>Feeding of the Five Thousand – “</w:t>
      </w:r>
      <w:r w:rsidR="00DC7C18">
        <w:rPr>
          <w:rStyle w:val="Hyperlink"/>
          <w:b/>
          <w:color w:val="000000" w:themeColor="text1"/>
          <w:u w:val="none"/>
        </w:rPr>
        <w:t>Seeing with Heavenly Eyes</w:t>
      </w:r>
      <w:r w:rsidRPr="00C00FEB">
        <w:rPr>
          <w:rStyle w:val="Hyperlink"/>
          <w:b/>
          <w:color w:val="000000" w:themeColor="text1"/>
          <w:u w:val="none"/>
        </w:rPr>
        <w:t>” (John 6:1-14)</w:t>
      </w:r>
    </w:p>
    <w:p w14:paraId="6AAAC9BE" w14:textId="77777777" w:rsidR="004A6CE5" w:rsidRDefault="004A6CE5" w:rsidP="00FF62B9">
      <w:pPr>
        <w:rPr>
          <w:rStyle w:val="Hyperlink"/>
          <w:b/>
          <w:color w:val="000000" w:themeColor="text1"/>
          <w:u w:val="none"/>
        </w:rPr>
      </w:pPr>
    </w:p>
    <w:p w14:paraId="6739CB8D" w14:textId="3AB5DAED" w:rsidR="0005097F" w:rsidRDefault="000750BD" w:rsidP="0005097F">
      <w:pPr>
        <w:rPr>
          <w:color w:val="000000" w:themeColor="text1"/>
        </w:rPr>
      </w:pPr>
      <w:r>
        <w:rPr>
          <w:noProof/>
          <w:color w:val="000000" w:themeColor="text1"/>
        </w:rPr>
        <w:drawing>
          <wp:anchor distT="0" distB="0" distL="114300" distR="114300" simplePos="0" relativeHeight="251662336" behindDoc="0" locked="0" layoutInCell="1" allowOverlap="1" wp14:anchorId="04E94163" wp14:editId="1B57790A">
            <wp:simplePos x="0" y="0"/>
            <wp:positionH relativeFrom="margin">
              <wp:align>left</wp:align>
            </wp:positionH>
            <wp:positionV relativeFrom="paragraph">
              <wp:posOffset>662305</wp:posOffset>
            </wp:positionV>
            <wp:extent cx="2905125" cy="2009775"/>
            <wp:effectExtent l="76200" t="76200" r="142875" b="142875"/>
            <wp:wrapSquare wrapText="bothSides"/>
            <wp:docPr id="4" name="Picture 4" descr="A group of different types of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aves_fishes.jpg"/>
                    <pic:cNvPicPr/>
                  </pic:nvPicPr>
                  <pic:blipFill>
                    <a:blip r:embed="rId13">
                      <a:extLst>
                        <a:ext uri="{28A0092B-C50C-407E-A947-70E740481C1C}">
                          <a14:useLocalDpi xmlns:a14="http://schemas.microsoft.com/office/drawing/2010/main" val="0"/>
                        </a:ext>
                      </a:extLst>
                    </a:blip>
                    <a:stretch>
                      <a:fillRect/>
                    </a:stretch>
                  </pic:blipFill>
                  <pic:spPr>
                    <a:xfrm>
                      <a:off x="0" y="0"/>
                      <a:ext cx="2905125"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C7C18">
        <w:rPr>
          <w:rStyle w:val="Hyperlink"/>
          <w:b/>
          <w:color w:val="000000" w:themeColor="text1"/>
          <w:u w:val="none"/>
        </w:rPr>
        <w:tab/>
      </w:r>
      <w:r w:rsidR="005820DD">
        <w:rPr>
          <w:color w:val="000000" w:themeColor="text1"/>
        </w:rPr>
        <w:t xml:space="preserve">When Jesus crossed the far shore of the Sea of Galilee John chapter six tells us that a great crowd followed Him because they saw Him heal the sick (verses 1-2).  </w:t>
      </w:r>
      <w:r w:rsidR="005F127F">
        <w:rPr>
          <w:color w:val="000000" w:themeColor="text1"/>
        </w:rPr>
        <w:t>The size of the crowd was about 5,000 but with women and children could have been upwards to 20,000.</w:t>
      </w:r>
      <w:r w:rsidR="005F127F" w:rsidRPr="005F127F">
        <w:rPr>
          <w:vertAlign w:val="superscript"/>
        </w:rPr>
        <w:footnoteReference w:id="25"/>
      </w:r>
      <w:r w:rsidR="005F127F">
        <w:rPr>
          <w:color w:val="000000" w:themeColor="text1"/>
        </w:rPr>
        <w:t xml:space="preserve">  When Jesus saw the crowd coming towards Him, He tested Philip by asking him “where shall we buy bread for these people to eat?”</w:t>
      </w:r>
      <w:r w:rsidR="005F127F" w:rsidRPr="005F127F">
        <w:rPr>
          <w:vertAlign w:val="superscript"/>
        </w:rPr>
        <w:footnoteReference w:id="26"/>
      </w:r>
      <w:r w:rsidR="005F127F">
        <w:rPr>
          <w:color w:val="000000" w:themeColor="text1"/>
        </w:rPr>
        <w:t xml:space="preserve">  </w:t>
      </w:r>
      <w:r w:rsidR="002236E6">
        <w:rPr>
          <w:color w:val="000000" w:themeColor="text1"/>
        </w:rPr>
        <w:t xml:space="preserve">Philip who was a native of Bethsaida (John 1:44) </w:t>
      </w:r>
      <w:r w:rsidR="005F127F">
        <w:rPr>
          <w:color w:val="000000" w:themeColor="text1"/>
        </w:rPr>
        <w:t xml:space="preserve"> </w:t>
      </w:r>
      <w:r w:rsidR="002236E6">
        <w:rPr>
          <w:color w:val="000000" w:themeColor="text1"/>
        </w:rPr>
        <w:t>and was most likely the “apostolic administrator” in charge of meals and logistics,</w:t>
      </w:r>
      <w:r w:rsidR="002236E6" w:rsidRPr="002236E6">
        <w:rPr>
          <w:vertAlign w:val="superscript"/>
        </w:rPr>
        <w:footnoteReference w:id="27"/>
      </w:r>
      <w:r w:rsidR="002236E6">
        <w:rPr>
          <w:color w:val="000000" w:themeColor="text1"/>
        </w:rPr>
        <w:t xml:space="preserve"> responded by telling Jesus that to feed so many </w:t>
      </w:r>
      <w:r w:rsidR="006E7B2C">
        <w:rPr>
          <w:color w:val="000000" w:themeColor="text1"/>
        </w:rPr>
        <w:t xml:space="preserve">people </w:t>
      </w:r>
      <w:r w:rsidR="002236E6">
        <w:rPr>
          <w:color w:val="000000" w:themeColor="text1"/>
        </w:rPr>
        <w:t>was impossible for not even 200 denarii’s worth of bread</w:t>
      </w:r>
      <w:r w:rsidR="006E7B2C">
        <w:rPr>
          <w:color w:val="000000" w:themeColor="text1"/>
        </w:rPr>
        <w:t xml:space="preserve"> or eight month’s work of wages</w:t>
      </w:r>
      <w:r w:rsidR="006E7B2C" w:rsidRPr="006E7B2C">
        <w:rPr>
          <w:vertAlign w:val="superscript"/>
        </w:rPr>
        <w:footnoteReference w:id="28"/>
      </w:r>
      <w:r w:rsidR="002236E6">
        <w:rPr>
          <w:color w:val="000000" w:themeColor="text1"/>
        </w:rPr>
        <w:t xml:space="preserve"> would give each person a single bite of food!</w:t>
      </w:r>
      <w:r w:rsidR="002236E6" w:rsidRPr="002236E6">
        <w:rPr>
          <w:vertAlign w:val="superscript"/>
        </w:rPr>
        <w:footnoteReference w:id="29"/>
      </w:r>
      <w:r w:rsidR="002236E6">
        <w:rPr>
          <w:color w:val="000000" w:themeColor="text1"/>
        </w:rPr>
        <w:t xml:space="preserve">  It is at this point that Apostle Andrew brought forward a boy with five small barely loaves and two small fish.  Jesus instructed the disciples to get the people seated on the grass, gave thanks for the food </w:t>
      </w:r>
      <w:r w:rsidR="00E41FCD">
        <w:rPr>
          <w:color w:val="000000" w:themeColor="text1"/>
        </w:rPr>
        <w:t xml:space="preserve">and </w:t>
      </w:r>
      <w:r w:rsidR="002236E6">
        <w:rPr>
          <w:color w:val="000000" w:themeColor="text1"/>
        </w:rPr>
        <w:t xml:space="preserve">with </w:t>
      </w:r>
      <w:r w:rsidR="002B1FFF">
        <w:rPr>
          <w:color w:val="000000" w:themeColor="text1"/>
        </w:rPr>
        <w:t xml:space="preserve">the boy’s small lunch </w:t>
      </w:r>
      <w:r w:rsidR="002236E6">
        <w:rPr>
          <w:color w:val="000000" w:themeColor="text1"/>
        </w:rPr>
        <w:t>fed all of them until they ate as much as they wanted.</w:t>
      </w:r>
      <w:r w:rsidR="002B1FFF">
        <w:rPr>
          <w:color w:val="000000" w:themeColor="text1"/>
        </w:rPr>
        <w:t xml:space="preserve">  This was no token meal but a feast in which 12 baskets of food were left over</w:t>
      </w:r>
      <w:r w:rsidR="002B1FFF" w:rsidRPr="002B1FFF">
        <w:rPr>
          <w:lang w:val="en-US"/>
        </w:rPr>
        <w:t>.</w:t>
      </w:r>
      <w:r w:rsidR="002B1FFF" w:rsidRPr="002B1FFF">
        <w:rPr>
          <w:vertAlign w:val="superscript"/>
        </w:rPr>
        <w:footnoteReference w:id="30"/>
      </w:r>
      <w:r w:rsidR="002B1FFF">
        <w:rPr>
          <w:color w:val="000000" w:themeColor="text1"/>
        </w:rPr>
        <w:t xml:space="preserve">  In light of this miracle </w:t>
      </w:r>
      <w:r w:rsidR="00D96E68">
        <w:rPr>
          <w:color w:val="000000" w:themeColor="text1"/>
        </w:rPr>
        <w:t xml:space="preserve">Jesus had to withdraw from </w:t>
      </w:r>
      <w:r w:rsidR="002B1FFF">
        <w:rPr>
          <w:color w:val="000000" w:themeColor="text1"/>
        </w:rPr>
        <w:t xml:space="preserve">the people </w:t>
      </w:r>
      <w:r w:rsidR="00D96E68">
        <w:rPr>
          <w:color w:val="000000" w:themeColor="text1"/>
        </w:rPr>
        <w:t xml:space="preserve">because they began to see Him as a prophet and desired by force to </w:t>
      </w:r>
      <w:r w:rsidR="002B1FFF">
        <w:rPr>
          <w:color w:val="000000" w:themeColor="text1"/>
        </w:rPr>
        <w:t>make this divinely accredited leader their king to lead them against the Roman government.</w:t>
      </w:r>
      <w:r w:rsidR="002B1FFF" w:rsidRPr="002B1FFF">
        <w:rPr>
          <w:vertAlign w:val="superscript"/>
        </w:rPr>
        <w:footnoteReference w:id="31"/>
      </w:r>
    </w:p>
    <w:p w14:paraId="33FB2838" w14:textId="66C8CD98" w:rsidR="0005097F" w:rsidRDefault="0005097F" w:rsidP="0005097F">
      <w:pPr>
        <w:rPr>
          <w:color w:val="000000" w:themeColor="text1"/>
        </w:rPr>
      </w:pPr>
    </w:p>
    <w:p w14:paraId="013669AE" w14:textId="4CD5CFB6" w:rsidR="00192C3D" w:rsidRDefault="000750BD" w:rsidP="0005097F">
      <w:pPr>
        <w:ind w:firstLine="720"/>
        <w:rPr>
          <w:color w:val="000000" w:themeColor="text1"/>
        </w:rPr>
      </w:pPr>
      <w:r>
        <w:rPr>
          <w:color w:val="000000" w:themeColor="text1"/>
        </w:rPr>
        <w:t xml:space="preserve">Like Apostle Philip we often see </w:t>
      </w:r>
      <w:r w:rsidR="00FB5D8D">
        <w:rPr>
          <w:color w:val="000000" w:themeColor="text1"/>
        </w:rPr>
        <w:t xml:space="preserve">life </w:t>
      </w:r>
      <w:r>
        <w:rPr>
          <w:color w:val="000000" w:themeColor="text1"/>
        </w:rPr>
        <w:t xml:space="preserve">situations with “earthly” instead of “heavenly” eyes!  </w:t>
      </w:r>
      <w:r w:rsidR="00A40339">
        <w:rPr>
          <w:color w:val="000000" w:themeColor="text1"/>
        </w:rPr>
        <w:t>There are many situations in life that we are like Phillip and can only see the “impossibility of the situation.”</w:t>
      </w:r>
      <w:r w:rsidR="00BB4B9A" w:rsidRPr="00BB4B9A">
        <w:rPr>
          <w:vertAlign w:val="superscript"/>
        </w:rPr>
        <w:footnoteReference w:id="32"/>
      </w:r>
      <w:r w:rsidR="00A40339">
        <w:rPr>
          <w:color w:val="000000" w:themeColor="text1"/>
        </w:rPr>
        <w:t xml:space="preserve"> For example, if God told you </w:t>
      </w:r>
      <w:r w:rsidR="00E31CEE">
        <w:rPr>
          <w:color w:val="000000" w:themeColor="text1"/>
        </w:rPr>
        <w:t xml:space="preserve">this very day you are </w:t>
      </w:r>
      <w:r w:rsidR="00A40339">
        <w:rPr>
          <w:color w:val="000000" w:themeColor="text1"/>
        </w:rPr>
        <w:t>to quit your job, move your family to Africa and become a missionary</w:t>
      </w:r>
      <w:r w:rsidR="00BB4B9A">
        <w:rPr>
          <w:color w:val="000000" w:themeColor="text1"/>
        </w:rPr>
        <w:t>,</w:t>
      </w:r>
      <w:r w:rsidR="00A40339">
        <w:rPr>
          <w:color w:val="000000" w:themeColor="text1"/>
        </w:rPr>
        <w:t xml:space="preserve"> would not your first thoughts be that financially this is impossible?  If God told you to acquire land that is not for sale, add a </w:t>
      </w:r>
      <w:r w:rsidR="00BB4B9A">
        <w:rPr>
          <w:color w:val="000000" w:themeColor="text1"/>
        </w:rPr>
        <w:t>two-million-dollar</w:t>
      </w:r>
      <w:r w:rsidR="00A40339">
        <w:rPr>
          <w:color w:val="000000" w:themeColor="text1"/>
        </w:rPr>
        <w:t xml:space="preserve"> addition to the church when there are only 40 people </w:t>
      </w:r>
      <w:r w:rsidR="00BB4B9A">
        <w:rPr>
          <w:color w:val="000000" w:themeColor="text1"/>
        </w:rPr>
        <w:t xml:space="preserve">attending, would not your first response be that this is impossible?  </w:t>
      </w:r>
      <w:r w:rsidR="00A40339">
        <w:rPr>
          <w:color w:val="000000" w:themeColor="text1"/>
        </w:rPr>
        <w:t xml:space="preserve"> </w:t>
      </w:r>
      <w:r w:rsidR="00BB4B9A">
        <w:rPr>
          <w:color w:val="000000" w:themeColor="text1"/>
        </w:rPr>
        <w:t xml:space="preserve">If God told you to lay hands on someone with cancer </w:t>
      </w:r>
      <w:r w:rsidR="00BB4B9A">
        <w:rPr>
          <w:color w:val="000000" w:themeColor="text1"/>
        </w:rPr>
        <w:lastRenderedPageBreak/>
        <w:t>and through His power heal them</w:t>
      </w:r>
      <w:r w:rsidR="00192C3D">
        <w:rPr>
          <w:color w:val="000000" w:themeColor="text1"/>
        </w:rPr>
        <w:t>,</w:t>
      </w:r>
      <w:r w:rsidR="00BB4B9A">
        <w:rPr>
          <w:color w:val="000000" w:themeColor="text1"/>
        </w:rPr>
        <w:t xml:space="preserve"> would not </w:t>
      </w:r>
      <w:r w:rsidR="00F92A27">
        <w:rPr>
          <w:noProof/>
          <w:color w:val="000000" w:themeColor="text1"/>
        </w:rPr>
        <w:drawing>
          <wp:anchor distT="0" distB="0" distL="114300" distR="114300" simplePos="0" relativeHeight="251669504" behindDoc="0" locked="0" layoutInCell="1" allowOverlap="1" wp14:anchorId="5DD72B74" wp14:editId="741B031D">
            <wp:simplePos x="0" y="0"/>
            <wp:positionH relativeFrom="margin">
              <wp:posOffset>0</wp:posOffset>
            </wp:positionH>
            <wp:positionV relativeFrom="paragraph">
              <wp:posOffset>555625</wp:posOffset>
            </wp:positionV>
            <wp:extent cx="2899410" cy="2095500"/>
            <wp:effectExtent l="76200" t="76200" r="129540" b="133350"/>
            <wp:wrapSquare wrapText="bothSides"/>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acles-happen.jpeg"/>
                    <pic:cNvPicPr/>
                  </pic:nvPicPr>
                  <pic:blipFill>
                    <a:blip r:embed="rId14">
                      <a:extLst>
                        <a:ext uri="{28A0092B-C50C-407E-A947-70E740481C1C}">
                          <a14:useLocalDpi xmlns:a14="http://schemas.microsoft.com/office/drawing/2010/main" val="0"/>
                        </a:ext>
                      </a:extLst>
                    </a:blip>
                    <a:stretch>
                      <a:fillRect/>
                    </a:stretch>
                  </pic:blipFill>
                  <pic:spPr>
                    <a:xfrm>
                      <a:off x="0" y="0"/>
                      <a:ext cx="289941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B4B9A">
        <w:rPr>
          <w:color w:val="000000" w:themeColor="text1"/>
        </w:rPr>
        <w:t xml:space="preserve">your first response be that this is impossible?  Yes, for most Christians </w:t>
      </w:r>
      <w:r w:rsidR="0074601C" w:rsidRPr="00BE2677">
        <w:rPr>
          <w:rStyle w:val="Hyperlink"/>
          <w:color w:val="000000" w:themeColor="text1"/>
          <w:u w:val="none"/>
        </w:rPr>
        <w:t xml:space="preserve">the natural laws of this world are so firmly implanted in our minds that </w:t>
      </w:r>
      <w:r w:rsidR="00BE2677" w:rsidRPr="00BE2677">
        <w:rPr>
          <w:rStyle w:val="Hyperlink"/>
          <w:color w:val="000000" w:themeColor="text1"/>
          <w:u w:val="none"/>
        </w:rPr>
        <w:t xml:space="preserve">we can’t see </w:t>
      </w:r>
      <w:r w:rsidR="00BE2677">
        <w:rPr>
          <w:rStyle w:val="Hyperlink"/>
          <w:color w:val="000000" w:themeColor="text1"/>
          <w:u w:val="none"/>
        </w:rPr>
        <w:t xml:space="preserve">the truth that </w:t>
      </w:r>
      <w:r w:rsidR="00BE2677" w:rsidRPr="00BE2677">
        <w:rPr>
          <w:rStyle w:val="Hyperlink"/>
          <w:color w:val="000000" w:themeColor="text1"/>
          <w:u w:val="none"/>
        </w:rPr>
        <w:t>God’s providence has no boundaries</w:t>
      </w:r>
      <w:r w:rsidR="00BE2677">
        <w:rPr>
          <w:rStyle w:val="Hyperlink"/>
          <w:color w:val="000000" w:themeColor="text1"/>
          <w:u w:val="none"/>
        </w:rPr>
        <w:t xml:space="preserve"> and as such </w:t>
      </w:r>
      <w:r w:rsidR="00BE2677" w:rsidRPr="00BE2677">
        <w:rPr>
          <w:rStyle w:val="Hyperlink"/>
          <w:color w:val="000000" w:themeColor="text1"/>
          <w:u w:val="none"/>
        </w:rPr>
        <w:t>through His power we can do anything He asks of us!</w:t>
      </w:r>
      <w:r w:rsidR="00BB4B9A">
        <w:rPr>
          <w:rStyle w:val="Hyperlink"/>
          <w:color w:val="000000" w:themeColor="text1"/>
          <w:u w:val="none"/>
        </w:rPr>
        <w:t xml:space="preserve">  </w:t>
      </w:r>
      <w:r w:rsidR="00192C3D">
        <w:rPr>
          <w:color w:val="000000" w:themeColor="text1"/>
        </w:rPr>
        <w:t>I am not certain that Philip lacked faith that Jesus could perform another miracle so much as he lacked faith that through Jesus’ power that he</w:t>
      </w:r>
      <w:r w:rsidR="003F14F6">
        <w:rPr>
          <w:color w:val="000000" w:themeColor="text1"/>
        </w:rPr>
        <w:t xml:space="preserve"> Philip could perform a miracle and </w:t>
      </w:r>
      <w:r w:rsidR="00192C3D">
        <w:rPr>
          <w:color w:val="000000" w:themeColor="text1"/>
        </w:rPr>
        <w:t xml:space="preserve">feed the people.  If we truly believe in Jesus’ promise that we as His ambassadors and royal priests would do greater miracles than He did </w:t>
      </w:r>
      <w:r w:rsidR="002E6925">
        <w:rPr>
          <w:color w:val="000000" w:themeColor="text1"/>
        </w:rPr>
        <w:t xml:space="preserve">(John 14:12-14) </w:t>
      </w:r>
      <w:r w:rsidR="00192C3D">
        <w:rPr>
          <w:color w:val="000000" w:themeColor="text1"/>
        </w:rPr>
        <w:t xml:space="preserve">then </w:t>
      </w:r>
      <w:r w:rsidR="003F14F6">
        <w:rPr>
          <w:color w:val="000000" w:themeColor="text1"/>
        </w:rPr>
        <w:t xml:space="preserve">why are </w:t>
      </w:r>
      <w:r w:rsidR="00192C3D">
        <w:rPr>
          <w:color w:val="000000" w:themeColor="text1"/>
        </w:rPr>
        <w:t xml:space="preserve">our visions and dreams of serving God in His kingdom </w:t>
      </w:r>
      <w:r w:rsidR="003F14F6">
        <w:rPr>
          <w:color w:val="000000" w:themeColor="text1"/>
        </w:rPr>
        <w:t xml:space="preserve">not “big enough” to </w:t>
      </w:r>
      <w:r w:rsidR="00192C3D">
        <w:rPr>
          <w:color w:val="000000" w:themeColor="text1"/>
        </w:rPr>
        <w:t>fitting of the Creator and sustainer of this universe</w:t>
      </w:r>
      <w:r w:rsidR="002E6925">
        <w:rPr>
          <w:color w:val="000000" w:themeColor="text1"/>
        </w:rPr>
        <w:t xml:space="preserve"> (Colossians 1:16)</w:t>
      </w:r>
      <w:r w:rsidR="003F14F6">
        <w:rPr>
          <w:color w:val="000000" w:themeColor="text1"/>
        </w:rPr>
        <w:t>?  When it comes to evangelism why are we so skeptical that we can reach the skeptics of this world when we have been granted the ability to speak in the power of the Spirit?</w:t>
      </w:r>
      <w:r w:rsidR="00192C3D">
        <w:rPr>
          <w:color w:val="000000" w:themeColor="text1"/>
        </w:rPr>
        <w:t xml:space="preserve"> </w:t>
      </w:r>
    </w:p>
    <w:p w14:paraId="4A7A3368" w14:textId="25F5709F" w:rsidR="00FF62B9" w:rsidRDefault="00FF62B9" w:rsidP="00FF62B9">
      <w:pPr>
        <w:rPr>
          <w:rStyle w:val="Hyperlink"/>
          <w:color w:val="000000" w:themeColor="text1"/>
          <w:u w:val="none"/>
        </w:rPr>
      </w:pPr>
    </w:p>
    <w:p w14:paraId="1FC45A62" w14:textId="13E37264" w:rsidR="00D14381" w:rsidRDefault="00D14381" w:rsidP="00FF62B9">
      <w:pPr>
        <w:rPr>
          <w:rStyle w:val="Hyperlink"/>
          <w:color w:val="000000" w:themeColor="text1"/>
          <w:u w:val="none"/>
        </w:rPr>
      </w:pPr>
    </w:p>
    <w:p w14:paraId="12D8A8CE" w14:textId="2EB2AEFD" w:rsidR="00FF62B9" w:rsidRDefault="00FF62B9" w:rsidP="00FF62B9">
      <w:pPr>
        <w:rPr>
          <w:rStyle w:val="Hyperlink"/>
          <w:b/>
          <w:color w:val="000000" w:themeColor="text1"/>
          <w:u w:val="none"/>
        </w:rPr>
      </w:pPr>
      <w:r w:rsidRPr="00C00FEB">
        <w:rPr>
          <w:rStyle w:val="Hyperlink"/>
          <w:b/>
          <w:color w:val="000000" w:themeColor="text1"/>
          <w:u w:val="none"/>
        </w:rPr>
        <w:t xml:space="preserve">Visit of the Greeks – </w:t>
      </w:r>
      <w:r w:rsidR="00C00FEB" w:rsidRPr="00C00FEB">
        <w:rPr>
          <w:rStyle w:val="Hyperlink"/>
          <w:b/>
          <w:color w:val="000000" w:themeColor="text1"/>
          <w:u w:val="none"/>
        </w:rPr>
        <w:t xml:space="preserve">“What </w:t>
      </w:r>
      <w:r w:rsidR="00E72E8E">
        <w:rPr>
          <w:rStyle w:val="Hyperlink"/>
          <w:b/>
          <w:color w:val="000000" w:themeColor="text1"/>
          <w:u w:val="none"/>
        </w:rPr>
        <w:t xml:space="preserve">You want </w:t>
      </w:r>
      <w:r w:rsidR="00C00FEB" w:rsidRPr="00C00FEB">
        <w:rPr>
          <w:rStyle w:val="Hyperlink"/>
          <w:b/>
          <w:color w:val="000000" w:themeColor="text1"/>
          <w:u w:val="none"/>
        </w:rPr>
        <w:t xml:space="preserve">me </w:t>
      </w:r>
      <w:r w:rsidR="00E72E8E">
        <w:rPr>
          <w:rStyle w:val="Hyperlink"/>
          <w:b/>
          <w:color w:val="000000" w:themeColor="text1"/>
          <w:u w:val="none"/>
        </w:rPr>
        <w:t xml:space="preserve">to </w:t>
      </w:r>
      <w:r w:rsidR="00C00FEB" w:rsidRPr="00C00FEB">
        <w:rPr>
          <w:rStyle w:val="Hyperlink"/>
          <w:b/>
          <w:color w:val="000000" w:themeColor="text1"/>
          <w:u w:val="none"/>
        </w:rPr>
        <w:t>Evangelize” (</w:t>
      </w:r>
      <w:r w:rsidRPr="00C00FEB">
        <w:rPr>
          <w:rStyle w:val="Hyperlink"/>
          <w:b/>
          <w:color w:val="000000" w:themeColor="text1"/>
          <w:u w:val="none"/>
        </w:rPr>
        <w:t>John 12:20-</w:t>
      </w:r>
      <w:r w:rsidR="005C5DD3">
        <w:rPr>
          <w:rStyle w:val="Hyperlink"/>
          <w:b/>
          <w:color w:val="000000" w:themeColor="text1"/>
          <w:u w:val="none"/>
        </w:rPr>
        <w:t>28</w:t>
      </w:r>
      <w:r w:rsidRPr="00C00FEB">
        <w:rPr>
          <w:rStyle w:val="Hyperlink"/>
          <w:b/>
          <w:color w:val="000000" w:themeColor="text1"/>
          <w:u w:val="none"/>
        </w:rPr>
        <w:t>)</w:t>
      </w:r>
    </w:p>
    <w:p w14:paraId="54BFBFBF" w14:textId="67AEFC30" w:rsidR="00EC0530" w:rsidRDefault="00EC0530" w:rsidP="00FF62B9">
      <w:pPr>
        <w:rPr>
          <w:rStyle w:val="Hyperlink"/>
          <w:b/>
          <w:color w:val="000000" w:themeColor="text1"/>
          <w:u w:val="none"/>
        </w:rPr>
      </w:pPr>
    </w:p>
    <w:p w14:paraId="3F887326" w14:textId="5867FDC8" w:rsidR="00FF62B9" w:rsidRDefault="000B3A75" w:rsidP="00FF62B9">
      <w:pPr>
        <w:rPr>
          <w:rStyle w:val="Hyperlink"/>
          <w:color w:val="000000" w:themeColor="text1"/>
          <w:u w:val="none"/>
        </w:rPr>
      </w:pPr>
      <w:r>
        <w:rPr>
          <w:noProof/>
          <w:color w:val="000000" w:themeColor="text1"/>
        </w:rPr>
        <w:drawing>
          <wp:anchor distT="0" distB="0" distL="114300" distR="114300" simplePos="0" relativeHeight="251664384" behindDoc="0" locked="0" layoutInCell="1" allowOverlap="1" wp14:anchorId="25095F1F" wp14:editId="33E3D79D">
            <wp:simplePos x="0" y="0"/>
            <wp:positionH relativeFrom="margin">
              <wp:align>left</wp:align>
            </wp:positionH>
            <wp:positionV relativeFrom="paragraph">
              <wp:posOffset>899795</wp:posOffset>
            </wp:positionV>
            <wp:extent cx="2886075" cy="2028825"/>
            <wp:effectExtent l="76200" t="76200" r="142875" b="1428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0824-a-grain-of-fallen-wheat-john-12-20-36-dale-wells-1-7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6075"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409E">
        <w:rPr>
          <w:rStyle w:val="Hyperlink"/>
          <w:color w:val="000000" w:themeColor="text1"/>
          <w:u w:val="none"/>
        </w:rPr>
        <w:tab/>
      </w:r>
      <w:r w:rsidR="00EC0530">
        <w:rPr>
          <w:rStyle w:val="Hyperlink"/>
          <w:color w:val="000000" w:themeColor="text1"/>
          <w:u w:val="none"/>
        </w:rPr>
        <w:t>In this passage we are told that certain Greeks amongst those who came up to worship at the festival asked Philip if they could get an interview with Jesus.</w:t>
      </w:r>
      <w:r w:rsidR="00EC0530" w:rsidRPr="00EC0530">
        <w:rPr>
          <w:vertAlign w:val="superscript"/>
        </w:rPr>
        <w:footnoteReference w:id="33"/>
      </w:r>
      <w:r w:rsidR="00EC0530">
        <w:rPr>
          <w:rStyle w:val="Hyperlink"/>
          <w:color w:val="000000" w:themeColor="text1"/>
          <w:u w:val="none"/>
        </w:rPr>
        <w:t xml:space="preserve">  While these Greeks might have been full-fledged proselytes to Judaism,</w:t>
      </w:r>
      <w:r w:rsidR="00EC0530">
        <w:rPr>
          <w:vertAlign w:val="superscript"/>
        </w:rPr>
        <w:footnoteReference w:id="34"/>
      </w:r>
      <w:r w:rsidR="00EC0530">
        <w:rPr>
          <w:rStyle w:val="Hyperlink"/>
          <w:color w:val="000000" w:themeColor="text1"/>
          <w:u w:val="none"/>
        </w:rPr>
        <w:t xml:space="preserve"> they were more likely part of a group of Gentiles called “God-fearers” who were attracted to the morality and monotheism of Judaism.</w:t>
      </w:r>
      <w:r w:rsidR="00EC0530">
        <w:rPr>
          <w:vertAlign w:val="superscript"/>
        </w:rPr>
        <w:footnoteReference w:id="35"/>
      </w:r>
      <w:r w:rsidR="00EC0530">
        <w:rPr>
          <w:rStyle w:val="Hyperlink"/>
          <w:color w:val="000000" w:themeColor="text1"/>
          <w:u w:val="none"/>
        </w:rPr>
        <w:t xml:space="preserve">  Philip being overly concerned with methods and protocol </w:t>
      </w:r>
      <w:r w:rsidR="0044421D">
        <w:rPr>
          <w:rStyle w:val="Hyperlink"/>
          <w:color w:val="000000" w:themeColor="text1"/>
          <w:u w:val="none"/>
        </w:rPr>
        <w:t>was not certain if he should take them to Jesus who had said to “not go in the way of the Gentiles or Samaritans” (Matthew 10:5-6) but only to the “lost sheep of the house of Israel” (Matthew 15:24).</w:t>
      </w:r>
      <w:r w:rsidR="0044421D">
        <w:rPr>
          <w:vertAlign w:val="superscript"/>
        </w:rPr>
        <w:footnoteReference w:id="36"/>
      </w:r>
      <w:r w:rsidR="0044421D">
        <w:rPr>
          <w:rStyle w:val="Hyperlink"/>
          <w:color w:val="000000" w:themeColor="text1"/>
          <w:u w:val="none"/>
        </w:rPr>
        <w:t xml:space="preserve">  In his perplexity, he sought out the advice of Apostle Andrew and in the end both of them went and told Jesus of the Greeks’ request.</w:t>
      </w:r>
      <w:r w:rsidR="0044421D">
        <w:rPr>
          <w:vertAlign w:val="superscript"/>
        </w:rPr>
        <w:footnoteReference w:id="37"/>
      </w:r>
      <w:r w:rsidR="0044421D">
        <w:rPr>
          <w:rStyle w:val="Hyperlink"/>
          <w:color w:val="000000" w:themeColor="text1"/>
          <w:u w:val="none"/>
        </w:rPr>
        <w:t xml:space="preserve">  </w:t>
      </w:r>
      <w:r w:rsidR="00FE5C4B">
        <w:rPr>
          <w:rStyle w:val="Hyperlink"/>
          <w:color w:val="000000" w:themeColor="text1"/>
          <w:u w:val="none"/>
        </w:rPr>
        <w:t>While there is no mention of whether or not the Greeks got their interview,</w:t>
      </w:r>
      <w:r w:rsidR="00FE5C4B">
        <w:rPr>
          <w:vertAlign w:val="superscript"/>
        </w:rPr>
        <w:footnoteReference w:id="38"/>
      </w:r>
      <w:r w:rsidR="00FE5C4B">
        <w:rPr>
          <w:rStyle w:val="Hyperlink"/>
          <w:color w:val="000000" w:themeColor="text1"/>
          <w:u w:val="none"/>
        </w:rPr>
        <w:t xml:space="preserve"> Jesus responded to the larger question at hand:  how would salvation come about and to who would it </w:t>
      </w:r>
      <w:r w:rsidR="00FE5C4B">
        <w:rPr>
          <w:rStyle w:val="Hyperlink"/>
          <w:color w:val="000000" w:themeColor="text1"/>
          <w:u w:val="none"/>
        </w:rPr>
        <w:lastRenderedPageBreak/>
        <w:t>apply?  Jesus tells the crowd</w:t>
      </w:r>
      <w:r w:rsidR="00DA0B33">
        <w:rPr>
          <w:rStyle w:val="Hyperlink"/>
          <w:color w:val="000000" w:themeColor="text1"/>
          <w:u w:val="none"/>
        </w:rPr>
        <w:t xml:space="preserve"> and yes even the Greeks,</w:t>
      </w:r>
      <w:r w:rsidR="00DA0B33">
        <w:rPr>
          <w:vertAlign w:val="superscript"/>
        </w:rPr>
        <w:footnoteReference w:id="39"/>
      </w:r>
      <w:r w:rsidR="00DA0B33">
        <w:rPr>
          <w:rStyle w:val="Hyperlink"/>
          <w:color w:val="000000" w:themeColor="text1"/>
          <w:u w:val="none"/>
        </w:rPr>
        <w:t xml:space="preserve"> </w:t>
      </w:r>
      <w:r w:rsidR="00FE5C4B">
        <w:rPr>
          <w:rStyle w:val="Hyperlink"/>
          <w:color w:val="000000" w:themeColor="text1"/>
          <w:u w:val="none"/>
        </w:rPr>
        <w:t>that His mission had now reached a climax</w:t>
      </w:r>
      <w:r w:rsidR="00DA0B33">
        <w:rPr>
          <w:vertAlign w:val="superscript"/>
        </w:rPr>
        <w:footnoteReference w:id="40"/>
      </w:r>
      <w:r w:rsidR="00DA0B33">
        <w:rPr>
          <w:rStyle w:val="Hyperlink"/>
          <w:color w:val="000000" w:themeColor="text1"/>
          <w:u w:val="none"/>
        </w:rPr>
        <w:t xml:space="preserve"> and as such this Kernel of wheat would </w:t>
      </w:r>
      <w:r w:rsidR="009857AB">
        <w:rPr>
          <w:rStyle w:val="Hyperlink"/>
          <w:color w:val="000000" w:themeColor="text1"/>
          <w:u w:val="none"/>
        </w:rPr>
        <w:t xml:space="preserve">soon </w:t>
      </w:r>
      <w:r w:rsidR="00DA0B33">
        <w:rPr>
          <w:rStyle w:val="Hyperlink"/>
          <w:color w:val="000000" w:themeColor="text1"/>
          <w:u w:val="none"/>
        </w:rPr>
        <w:t xml:space="preserve">die as a substitutionary sacrifice </w:t>
      </w:r>
      <w:r w:rsidR="009857AB">
        <w:rPr>
          <w:rStyle w:val="Hyperlink"/>
          <w:color w:val="000000" w:themeColor="text1"/>
          <w:u w:val="none"/>
        </w:rPr>
        <w:t xml:space="preserve">for the entire world and that all </w:t>
      </w:r>
      <w:r w:rsidR="00DA0B33">
        <w:rPr>
          <w:rStyle w:val="Hyperlink"/>
          <w:color w:val="000000" w:themeColor="text1"/>
          <w:u w:val="none"/>
        </w:rPr>
        <w:t>believe and dedicate their lives to serve Him</w:t>
      </w:r>
      <w:r w:rsidR="00DA0B33">
        <w:rPr>
          <w:vertAlign w:val="superscript"/>
        </w:rPr>
        <w:footnoteReference w:id="41"/>
      </w:r>
      <w:r w:rsidR="00DA0B33">
        <w:rPr>
          <w:rStyle w:val="Hyperlink"/>
          <w:color w:val="000000" w:themeColor="text1"/>
          <w:u w:val="none"/>
        </w:rPr>
        <w:t xml:space="preserve">  would in turn receive eternal life.</w:t>
      </w:r>
      <w:r w:rsidR="00DA0B33">
        <w:rPr>
          <w:vertAlign w:val="superscript"/>
        </w:rPr>
        <w:footnoteReference w:id="42"/>
      </w:r>
      <w:r w:rsidR="00DA0B33" w:rsidRPr="00DA0B33">
        <w:rPr>
          <w:vertAlign w:val="superscript"/>
        </w:rPr>
        <w:t xml:space="preserve"> </w:t>
      </w:r>
    </w:p>
    <w:p w14:paraId="3B5C3C42" w14:textId="2108C2D3" w:rsidR="00EC0530" w:rsidRDefault="00EC0530" w:rsidP="00FF62B9">
      <w:pPr>
        <w:rPr>
          <w:rStyle w:val="Hyperlink"/>
          <w:color w:val="000000" w:themeColor="text1"/>
          <w:u w:val="none"/>
        </w:rPr>
      </w:pPr>
    </w:p>
    <w:p w14:paraId="4DE07B1D" w14:textId="7F2009DA" w:rsidR="00C36C76" w:rsidRDefault="0005097F" w:rsidP="00C36C76">
      <w:pPr>
        <w:rPr>
          <w:rStyle w:val="Hyperlink"/>
          <w:color w:val="000000" w:themeColor="text1"/>
          <w:u w:val="none"/>
        </w:rPr>
      </w:pPr>
      <w:r>
        <w:rPr>
          <w:noProof/>
          <w:color w:val="000000" w:themeColor="text1"/>
        </w:rPr>
        <w:drawing>
          <wp:anchor distT="0" distB="0" distL="114300" distR="114300" simplePos="0" relativeHeight="251665408" behindDoc="0" locked="0" layoutInCell="1" allowOverlap="1" wp14:anchorId="5E530FB2" wp14:editId="1222C66E">
            <wp:simplePos x="0" y="0"/>
            <wp:positionH relativeFrom="margin">
              <wp:align>left</wp:align>
            </wp:positionH>
            <wp:positionV relativeFrom="paragraph">
              <wp:posOffset>731520</wp:posOffset>
            </wp:positionV>
            <wp:extent cx="2876550" cy="2157730"/>
            <wp:effectExtent l="76200" t="76200" r="133350" b="128270"/>
            <wp:wrapSquare wrapText="bothSides"/>
            <wp:docPr id="8" name="Picture 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sons for Our Hope_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786" cy="2158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1199E">
        <w:rPr>
          <w:rStyle w:val="Hyperlink"/>
          <w:color w:val="000000" w:themeColor="text1"/>
          <w:u w:val="none"/>
        </w:rPr>
        <w:tab/>
        <w:t>From the above passage we learn the importance of always being ready to tell others about the Good News.  While do not know if the Greeks got a chance to speak with Jesus directly or not, they were probably in the crowd and heard Jesus explain the Gospel message was for everyone!</w:t>
      </w:r>
      <w:r w:rsidR="00E26C14" w:rsidRPr="00E26C14">
        <w:rPr>
          <w:vertAlign w:val="superscript"/>
        </w:rPr>
        <w:t xml:space="preserve"> </w:t>
      </w:r>
      <w:r w:rsidR="00E26C14">
        <w:rPr>
          <w:vertAlign w:val="superscript"/>
        </w:rPr>
        <w:footnoteReference w:id="43"/>
      </w:r>
      <w:r w:rsidR="0091199E">
        <w:rPr>
          <w:rStyle w:val="Hyperlink"/>
          <w:color w:val="000000" w:themeColor="text1"/>
          <w:u w:val="none"/>
        </w:rPr>
        <w:t xml:space="preserve">  Peter tells us to “always be prepared to give an answer to everyone who asks </w:t>
      </w:r>
      <w:r w:rsidR="00E26C14">
        <w:rPr>
          <w:rStyle w:val="Hyperlink"/>
          <w:color w:val="000000" w:themeColor="text1"/>
          <w:u w:val="none"/>
        </w:rPr>
        <w:t xml:space="preserve">you </w:t>
      </w:r>
      <w:r w:rsidR="0091199E">
        <w:rPr>
          <w:rStyle w:val="Hyperlink"/>
          <w:color w:val="000000" w:themeColor="text1"/>
          <w:u w:val="none"/>
        </w:rPr>
        <w:t xml:space="preserve">to give the reason for the hope that </w:t>
      </w:r>
      <w:r w:rsidR="00E26C14">
        <w:rPr>
          <w:rStyle w:val="Hyperlink"/>
          <w:color w:val="000000" w:themeColor="text1"/>
          <w:u w:val="none"/>
        </w:rPr>
        <w:t>you</w:t>
      </w:r>
      <w:r w:rsidR="0091199E">
        <w:rPr>
          <w:rStyle w:val="Hyperlink"/>
          <w:color w:val="000000" w:themeColor="text1"/>
          <w:u w:val="none"/>
        </w:rPr>
        <w:t xml:space="preserve"> have” in </w:t>
      </w:r>
      <w:r w:rsidR="009857AB">
        <w:rPr>
          <w:rStyle w:val="Hyperlink"/>
          <w:color w:val="000000" w:themeColor="text1"/>
          <w:u w:val="none"/>
        </w:rPr>
        <w:t xml:space="preserve">Jesus </w:t>
      </w:r>
      <w:r w:rsidR="0091199E">
        <w:rPr>
          <w:rStyle w:val="Hyperlink"/>
          <w:color w:val="000000" w:themeColor="text1"/>
          <w:u w:val="none"/>
        </w:rPr>
        <w:t>Christ (1 Peter 3:15).  One can always be like Philip and think of excuse</w:t>
      </w:r>
      <w:r w:rsidR="00C86916">
        <w:rPr>
          <w:rStyle w:val="Hyperlink"/>
          <w:color w:val="000000" w:themeColor="text1"/>
          <w:u w:val="none"/>
        </w:rPr>
        <w:t>s</w:t>
      </w:r>
      <w:r w:rsidR="0091199E">
        <w:rPr>
          <w:rStyle w:val="Hyperlink"/>
          <w:color w:val="000000" w:themeColor="text1"/>
          <w:u w:val="none"/>
        </w:rPr>
        <w:t xml:space="preserve"> to not speak the truth concerning Christ</w:t>
      </w:r>
      <w:r w:rsidR="00C86916">
        <w:rPr>
          <w:rStyle w:val="Hyperlink"/>
          <w:color w:val="000000" w:themeColor="text1"/>
          <w:u w:val="none"/>
        </w:rPr>
        <w:t xml:space="preserve">, </w:t>
      </w:r>
      <w:r w:rsidR="0091199E">
        <w:rPr>
          <w:rStyle w:val="Hyperlink"/>
          <w:color w:val="000000" w:themeColor="text1"/>
          <w:u w:val="none"/>
        </w:rPr>
        <w:t xml:space="preserve">after all it is not easy to “stick out one’s neck” and tell a sceptic that their broad path they are living is leading to their destruction!  </w:t>
      </w:r>
      <w:r w:rsidR="00C86916">
        <w:rPr>
          <w:rStyle w:val="Hyperlink"/>
          <w:color w:val="000000" w:themeColor="text1"/>
          <w:u w:val="none"/>
        </w:rPr>
        <w:t xml:space="preserve">While it is easier to relegate evangelism to the “professionals,” it is not always better for friendship with a person who has shown they practice what they preach is often heard and received better than from a stranger, even when they are a polished speaker.  </w:t>
      </w:r>
      <w:r w:rsidR="00424824">
        <w:rPr>
          <w:rStyle w:val="Hyperlink"/>
          <w:color w:val="000000" w:themeColor="text1"/>
          <w:u w:val="none"/>
        </w:rPr>
        <w:t>E</w:t>
      </w:r>
      <w:r w:rsidR="00C86916">
        <w:rPr>
          <w:rStyle w:val="Hyperlink"/>
          <w:color w:val="000000" w:themeColor="text1"/>
          <w:u w:val="none"/>
        </w:rPr>
        <w:t xml:space="preserve">ven if you don’t have the gift of evangelism be ready to </w:t>
      </w:r>
      <w:r w:rsidR="00C36C76">
        <w:rPr>
          <w:rStyle w:val="Hyperlink"/>
          <w:color w:val="000000" w:themeColor="text1"/>
          <w:u w:val="none"/>
        </w:rPr>
        <w:t>share the Gospel message f</w:t>
      </w:r>
      <w:r w:rsidR="00C86916">
        <w:rPr>
          <w:rStyle w:val="Hyperlink"/>
          <w:color w:val="000000" w:themeColor="text1"/>
          <w:u w:val="none"/>
        </w:rPr>
        <w:t xml:space="preserve">or the Spirit will lead the way and ensure the words you speak will not be your own </w:t>
      </w:r>
      <w:r w:rsidR="00424824">
        <w:rPr>
          <w:rStyle w:val="Hyperlink"/>
          <w:color w:val="000000" w:themeColor="text1"/>
          <w:u w:val="none"/>
        </w:rPr>
        <w:t xml:space="preserve">but will be spoken from Him and in </w:t>
      </w:r>
      <w:r w:rsidR="00C36C76">
        <w:rPr>
          <w:rStyle w:val="Hyperlink"/>
          <w:color w:val="000000" w:themeColor="text1"/>
          <w:u w:val="none"/>
        </w:rPr>
        <w:t>His power!</w:t>
      </w:r>
    </w:p>
    <w:p w14:paraId="37DFF96D" w14:textId="77777777" w:rsidR="00C36C76" w:rsidRDefault="00C36C76" w:rsidP="00C36C76">
      <w:pPr>
        <w:rPr>
          <w:rStyle w:val="Hyperlink"/>
          <w:color w:val="000000" w:themeColor="text1"/>
          <w:u w:val="none"/>
        </w:rPr>
      </w:pPr>
    </w:p>
    <w:p w14:paraId="225B2A97" w14:textId="77777777" w:rsidR="00DA0B33" w:rsidRDefault="00DA0B33" w:rsidP="00FF62B9">
      <w:pPr>
        <w:rPr>
          <w:rStyle w:val="Hyperlink"/>
          <w:color w:val="000000" w:themeColor="text1"/>
          <w:u w:val="none"/>
        </w:rPr>
      </w:pPr>
    </w:p>
    <w:p w14:paraId="1B3490A5" w14:textId="1A29CAE1" w:rsidR="00FF62B9" w:rsidRDefault="00FF62B9" w:rsidP="00FF62B9">
      <w:pPr>
        <w:rPr>
          <w:rStyle w:val="Hyperlink"/>
          <w:b/>
          <w:color w:val="000000" w:themeColor="text1"/>
          <w:u w:val="none"/>
        </w:rPr>
      </w:pPr>
      <w:r w:rsidRPr="00C00FEB">
        <w:rPr>
          <w:rStyle w:val="Hyperlink"/>
          <w:b/>
          <w:color w:val="000000" w:themeColor="text1"/>
          <w:u w:val="none"/>
        </w:rPr>
        <w:t xml:space="preserve">The Upper Room – </w:t>
      </w:r>
      <w:r w:rsidR="00C00FEB" w:rsidRPr="00C00FEB">
        <w:rPr>
          <w:rStyle w:val="Hyperlink"/>
          <w:b/>
          <w:color w:val="000000" w:themeColor="text1"/>
          <w:u w:val="none"/>
        </w:rPr>
        <w:t xml:space="preserve">“There is but </w:t>
      </w:r>
      <w:r w:rsidRPr="00C00FEB">
        <w:rPr>
          <w:rStyle w:val="Hyperlink"/>
          <w:b/>
          <w:color w:val="000000" w:themeColor="text1"/>
          <w:u w:val="none"/>
        </w:rPr>
        <w:t>One Way</w:t>
      </w:r>
      <w:r w:rsidR="00C00FEB" w:rsidRPr="00C00FEB">
        <w:rPr>
          <w:rStyle w:val="Hyperlink"/>
          <w:b/>
          <w:color w:val="000000" w:themeColor="text1"/>
          <w:u w:val="none"/>
        </w:rPr>
        <w:t>”</w:t>
      </w:r>
      <w:r w:rsidRPr="00C00FEB">
        <w:rPr>
          <w:rStyle w:val="Hyperlink"/>
          <w:b/>
          <w:color w:val="000000" w:themeColor="text1"/>
          <w:u w:val="none"/>
        </w:rPr>
        <w:t xml:space="preserve"> (John 14:5-14)</w:t>
      </w:r>
    </w:p>
    <w:p w14:paraId="5058CEF0" w14:textId="77777777" w:rsidR="00F92A27" w:rsidRDefault="00F92A27" w:rsidP="00FF62B9">
      <w:pPr>
        <w:rPr>
          <w:rStyle w:val="Hyperlink"/>
          <w:b/>
          <w:color w:val="000000" w:themeColor="text1"/>
          <w:u w:val="none"/>
        </w:rPr>
      </w:pPr>
    </w:p>
    <w:p w14:paraId="29852222" w14:textId="70A33421" w:rsidR="00D075C0" w:rsidRDefault="0064612C" w:rsidP="00D075C0">
      <w:pPr>
        <w:rPr>
          <w:rStyle w:val="Hyperlink"/>
          <w:color w:val="000000" w:themeColor="text1"/>
          <w:u w:val="none"/>
        </w:rPr>
      </w:pPr>
      <w:r>
        <w:rPr>
          <w:rStyle w:val="Hyperlink"/>
          <w:color w:val="000000" w:themeColor="text1"/>
          <w:u w:val="none"/>
        </w:rPr>
        <w:tab/>
      </w:r>
      <w:r w:rsidR="005A3D4C">
        <w:rPr>
          <w:rStyle w:val="Hyperlink"/>
          <w:color w:val="000000" w:themeColor="text1"/>
          <w:u w:val="none"/>
        </w:rPr>
        <w:t xml:space="preserve">Our final glimpse of Philip is </w:t>
      </w:r>
      <w:r w:rsidR="00405603">
        <w:rPr>
          <w:rStyle w:val="Hyperlink"/>
          <w:color w:val="000000" w:themeColor="text1"/>
          <w:u w:val="none"/>
        </w:rPr>
        <w:t>in the Upper Room on the eve of Christ’s crucifixion.  The disciples knew that their formal training was ending, and that Jesus would soon go back to God the Father in heaven.</w:t>
      </w:r>
      <w:r w:rsidR="00405603">
        <w:rPr>
          <w:vertAlign w:val="superscript"/>
        </w:rPr>
        <w:footnoteReference w:id="44"/>
      </w:r>
      <w:r w:rsidR="00405603">
        <w:rPr>
          <w:rStyle w:val="Hyperlink"/>
          <w:color w:val="000000" w:themeColor="text1"/>
          <w:u w:val="none"/>
        </w:rPr>
        <w:t xml:space="preserve">  Even though Jesus said, “do not let your hearts be troubled” “I am going to prepare a place for you” (verses 1-2), Thomas asked the question that all the apostles were thinking: “how can we know the way?”</w:t>
      </w:r>
      <w:r w:rsidR="00405603">
        <w:rPr>
          <w:vertAlign w:val="superscript"/>
        </w:rPr>
        <w:footnoteReference w:id="45"/>
      </w:r>
      <w:r w:rsidR="00405603">
        <w:rPr>
          <w:rStyle w:val="Hyperlink"/>
          <w:color w:val="000000" w:themeColor="text1"/>
          <w:u w:val="none"/>
        </w:rPr>
        <w:t xml:space="preserve">  Jesus told them that He </w:t>
      </w:r>
      <w:r w:rsidR="00662C25">
        <w:rPr>
          <w:rStyle w:val="Hyperlink"/>
          <w:color w:val="000000" w:themeColor="text1"/>
          <w:u w:val="none"/>
        </w:rPr>
        <w:t>was</w:t>
      </w:r>
      <w:r w:rsidR="00405603">
        <w:rPr>
          <w:rStyle w:val="Hyperlink"/>
          <w:color w:val="000000" w:themeColor="text1"/>
          <w:u w:val="none"/>
        </w:rPr>
        <w:t xml:space="preserve"> </w:t>
      </w:r>
      <w:r w:rsidR="00662C25">
        <w:rPr>
          <w:rStyle w:val="Hyperlink"/>
          <w:color w:val="000000" w:themeColor="text1"/>
          <w:u w:val="none"/>
        </w:rPr>
        <w:t>“</w:t>
      </w:r>
      <w:r w:rsidR="00405603">
        <w:rPr>
          <w:rStyle w:val="Hyperlink"/>
          <w:color w:val="000000" w:themeColor="text1"/>
          <w:u w:val="none"/>
        </w:rPr>
        <w:t>the way</w:t>
      </w:r>
      <w:r w:rsidR="00662C25">
        <w:rPr>
          <w:rStyle w:val="Hyperlink"/>
          <w:color w:val="000000" w:themeColor="text1"/>
          <w:u w:val="none"/>
        </w:rPr>
        <w:t>, truth and life,” “no one comes to the Father except through Me”</w:t>
      </w:r>
      <w:r w:rsidR="00B87FDE">
        <w:rPr>
          <w:rStyle w:val="Hyperlink"/>
          <w:color w:val="000000" w:themeColor="text1"/>
          <w:u w:val="none"/>
        </w:rPr>
        <w:t xml:space="preserve"> (verse 6).</w:t>
      </w:r>
      <w:r w:rsidR="00662C25">
        <w:rPr>
          <w:rStyle w:val="Hyperlink"/>
          <w:color w:val="000000" w:themeColor="text1"/>
          <w:u w:val="none"/>
        </w:rPr>
        <w:t xml:space="preserve">  Jesus was the “Way because He is the truth, i.e., the revelation of God, and because the life of God resides in Him.”</w:t>
      </w:r>
      <w:r w:rsidR="00662C25">
        <w:rPr>
          <w:vertAlign w:val="superscript"/>
        </w:rPr>
        <w:footnoteReference w:id="46"/>
      </w:r>
      <w:r w:rsidR="00662C25">
        <w:rPr>
          <w:rStyle w:val="Hyperlink"/>
          <w:color w:val="000000" w:themeColor="text1"/>
          <w:u w:val="none"/>
        </w:rPr>
        <w:t xml:space="preserve">  </w:t>
      </w:r>
      <w:r w:rsidR="007927B4">
        <w:rPr>
          <w:rStyle w:val="Hyperlink"/>
          <w:color w:val="000000" w:themeColor="text1"/>
          <w:u w:val="none"/>
        </w:rPr>
        <w:t>Jesus was the only Mediator and means of reconciliation between sinner and a holy God!</w:t>
      </w:r>
      <w:r w:rsidR="007927B4" w:rsidRPr="007927B4">
        <w:rPr>
          <w:vertAlign w:val="superscript"/>
        </w:rPr>
        <w:t xml:space="preserve"> </w:t>
      </w:r>
      <w:r w:rsidR="007927B4">
        <w:rPr>
          <w:vertAlign w:val="superscript"/>
        </w:rPr>
        <w:footnoteReference w:id="47"/>
      </w:r>
      <w:r w:rsidR="007927B4" w:rsidRPr="000A53B0">
        <w:rPr>
          <w:color w:val="000000" w:themeColor="text1"/>
        </w:rPr>
        <w:t xml:space="preserve"> </w:t>
      </w:r>
      <w:r w:rsidR="00662C25">
        <w:rPr>
          <w:rStyle w:val="Hyperlink"/>
          <w:color w:val="000000" w:themeColor="text1"/>
          <w:u w:val="none"/>
        </w:rPr>
        <w:t xml:space="preserve">Philip </w:t>
      </w:r>
      <w:r w:rsidR="00662C25">
        <w:rPr>
          <w:rStyle w:val="Hyperlink"/>
          <w:color w:val="000000" w:themeColor="text1"/>
          <w:u w:val="none"/>
        </w:rPr>
        <w:lastRenderedPageBreak/>
        <w:t>responded by asking for a theophany, “show us the Father and that will be enough for us</w:t>
      </w:r>
      <w:r w:rsidR="004A347A">
        <w:rPr>
          <w:rStyle w:val="Hyperlink"/>
          <w:color w:val="000000" w:themeColor="text1"/>
          <w:u w:val="none"/>
        </w:rPr>
        <w:t xml:space="preserve"> (verse </w:t>
      </w:r>
      <w:r w:rsidR="00F92A27">
        <w:rPr>
          <w:noProof/>
          <w:color w:val="000000" w:themeColor="text1"/>
        </w:rPr>
        <w:drawing>
          <wp:anchor distT="0" distB="0" distL="114300" distR="114300" simplePos="0" relativeHeight="251666432" behindDoc="0" locked="0" layoutInCell="1" allowOverlap="1" wp14:anchorId="5DA3F629" wp14:editId="0A34D81E">
            <wp:simplePos x="0" y="0"/>
            <wp:positionH relativeFrom="margin">
              <wp:align>left</wp:align>
            </wp:positionH>
            <wp:positionV relativeFrom="paragraph">
              <wp:posOffset>76200</wp:posOffset>
            </wp:positionV>
            <wp:extent cx="2933700" cy="2148205"/>
            <wp:effectExtent l="76200" t="76200" r="133350" b="137795"/>
            <wp:wrapSquare wrapText="bothSides"/>
            <wp:docPr id="9" name="Picture 9"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sus-last-supper-with-his-disciples.-Photo-David-and-Jonathan..jpg"/>
                    <pic:cNvPicPr/>
                  </pic:nvPicPr>
                  <pic:blipFill>
                    <a:blip r:embed="rId17">
                      <a:extLst>
                        <a:ext uri="{28A0092B-C50C-407E-A947-70E740481C1C}">
                          <a14:useLocalDpi xmlns:a14="http://schemas.microsoft.com/office/drawing/2010/main" val="0"/>
                        </a:ext>
                      </a:extLst>
                    </a:blip>
                    <a:stretch>
                      <a:fillRect/>
                    </a:stretch>
                  </pic:blipFill>
                  <pic:spPr>
                    <a:xfrm>
                      <a:off x="0" y="0"/>
                      <a:ext cx="2933700" cy="2148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A347A">
        <w:rPr>
          <w:rStyle w:val="Hyperlink"/>
          <w:color w:val="000000" w:themeColor="text1"/>
          <w:u w:val="none"/>
        </w:rPr>
        <w:t>8)</w:t>
      </w:r>
      <w:r w:rsidR="00662C25">
        <w:rPr>
          <w:rStyle w:val="Hyperlink"/>
          <w:color w:val="000000" w:themeColor="text1"/>
          <w:u w:val="none"/>
        </w:rPr>
        <w:t>!”</w:t>
      </w:r>
      <w:r w:rsidR="00662C25">
        <w:rPr>
          <w:vertAlign w:val="superscript"/>
        </w:rPr>
        <w:footnoteReference w:id="48"/>
      </w:r>
      <w:r w:rsidR="00662C25">
        <w:rPr>
          <w:rStyle w:val="Hyperlink"/>
          <w:color w:val="000000" w:themeColor="text1"/>
          <w:u w:val="none"/>
        </w:rPr>
        <w:t xml:space="preserve">  Jesus responded by asking Philip how it was possible that He spent three years with the apostles and yet had not learned that He and the Father are of the same essence,</w:t>
      </w:r>
      <w:r w:rsidR="00F574BC">
        <w:rPr>
          <w:vertAlign w:val="superscript"/>
        </w:rPr>
        <w:footnoteReference w:id="49"/>
      </w:r>
      <w:r w:rsidR="00662C25">
        <w:rPr>
          <w:rStyle w:val="Hyperlink"/>
          <w:color w:val="000000" w:themeColor="text1"/>
          <w:u w:val="none"/>
        </w:rPr>
        <w:t xml:space="preserve"> of the same will and do the same works</w:t>
      </w:r>
      <w:r w:rsidR="00F574BC">
        <w:rPr>
          <w:rStyle w:val="Hyperlink"/>
          <w:color w:val="000000" w:themeColor="text1"/>
          <w:u w:val="none"/>
        </w:rPr>
        <w:t>?</w:t>
      </w:r>
      <w:r w:rsidR="00F574BC">
        <w:rPr>
          <w:vertAlign w:val="superscript"/>
        </w:rPr>
        <w:footnoteReference w:id="50"/>
      </w:r>
      <w:r w:rsidR="00F574BC">
        <w:rPr>
          <w:rStyle w:val="Hyperlink"/>
          <w:color w:val="000000" w:themeColor="text1"/>
          <w:u w:val="none"/>
        </w:rPr>
        <w:t xml:space="preserve">  Jesus then assured the apostles that His departure did </w:t>
      </w:r>
      <w:r w:rsidR="004A347A">
        <w:rPr>
          <w:rStyle w:val="Hyperlink"/>
          <w:color w:val="000000" w:themeColor="text1"/>
          <w:u w:val="none"/>
        </w:rPr>
        <w:t xml:space="preserve">not </w:t>
      </w:r>
      <w:r w:rsidR="00F574BC">
        <w:rPr>
          <w:rStyle w:val="Hyperlink"/>
          <w:color w:val="000000" w:themeColor="text1"/>
          <w:u w:val="none"/>
        </w:rPr>
        <w:t>mean the end of the works of God, for if they asked anything in the name of Christ, He will do it for them!</w:t>
      </w:r>
      <w:r w:rsidR="00F574BC">
        <w:rPr>
          <w:vertAlign w:val="superscript"/>
        </w:rPr>
        <w:footnoteReference w:id="51"/>
      </w:r>
      <w:r w:rsidR="00F574BC">
        <w:rPr>
          <w:rStyle w:val="Hyperlink"/>
          <w:color w:val="000000" w:themeColor="text1"/>
          <w:u w:val="none"/>
        </w:rPr>
        <w:t xml:space="preserve">  </w:t>
      </w:r>
      <w:r w:rsidR="004A347A">
        <w:rPr>
          <w:rStyle w:val="Hyperlink"/>
          <w:color w:val="000000" w:themeColor="text1"/>
          <w:u w:val="none"/>
        </w:rPr>
        <w:t xml:space="preserve">It was not the </w:t>
      </w:r>
      <w:r w:rsidR="00F574BC">
        <w:rPr>
          <w:rStyle w:val="Hyperlink"/>
          <w:color w:val="000000" w:themeColor="text1"/>
          <w:u w:val="none"/>
        </w:rPr>
        <w:t xml:space="preserve">formula “in Jesus name” </w:t>
      </w:r>
      <w:r w:rsidR="004A347A">
        <w:rPr>
          <w:rStyle w:val="Hyperlink"/>
          <w:color w:val="000000" w:themeColor="text1"/>
          <w:u w:val="none"/>
        </w:rPr>
        <w:t>but asking in accordance with His will that Jesus promised to grant them their requests</w:t>
      </w:r>
      <w:r w:rsidR="009507D7">
        <w:rPr>
          <w:rStyle w:val="Hyperlink"/>
          <w:color w:val="000000" w:themeColor="text1"/>
          <w:u w:val="none"/>
        </w:rPr>
        <w:t xml:space="preserve"> and continue to do miracles</w:t>
      </w:r>
      <w:r w:rsidR="004A347A">
        <w:rPr>
          <w:rStyle w:val="Hyperlink"/>
          <w:color w:val="000000" w:themeColor="text1"/>
          <w:u w:val="none"/>
        </w:rPr>
        <w:t>!</w:t>
      </w:r>
      <w:r w:rsidR="004A347A">
        <w:rPr>
          <w:vertAlign w:val="superscript"/>
        </w:rPr>
        <w:footnoteReference w:id="52"/>
      </w:r>
    </w:p>
    <w:p w14:paraId="2B4EE6F9" w14:textId="77777777" w:rsidR="00F92A27" w:rsidRDefault="00F92A27" w:rsidP="00D075C0">
      <w:pPr>
        <w:rPr>
          <w:rStyle w:val="Hyperlink"/>
          <w:color w:val="000000" w:themeColor="text1"/>
          <w:u w:val="none"/>
        </w:rPr>
      </w:pPr>
    </w:p>
    <w:p w14:paraId="444632AC" w14:textId="71A4D01C" w:rsidR="00F574BC" w:rsidRDefault="00F574BC" w:rsidP="00D075C0">
      <w:pPr>
        <w:rPr>
          <w:rStyle w:val="Hyperlink"/>
          <w:color w:val="000000" w:themeColor="text1"/>
          <w:u w:val="none"/>
        </w:rPr>
      </w:pPr>
    </w:p>
    <w:p w14:paraId="5FAF0DE4" w14:textId="3F0B5264" w:rsidR="004A6CE5" w:rsidRDefault="009D5B2B" w:rsidP="00D075C0">
      <w:pPr>
        <w:rPr>
          <w:rStyle w:val="Hyperlink"/>
          <w:color w:val="000000" w:themeColor="text1"/>
          <w:u w:val="none"/>
        </w:rPr>
      </w:pPr>
      <w:r>
        <w:rPr>
          <w:noProof/>
          <w:color w:val="000000" w:themeColor="text1"/>
        </w:rPr>
        <w:drawing>
          <wp:anchor distT="0" distB="0" distL="114300" distR="114300" simplePos="0" relativeHeight="251667456" behindDoc="0" locked="0" layoutInCell="1" allowOverlap="1" wp14:anchorId="3811D568" wp14:editId="3E6C65E3">
            <wp:simplePos x="0" y="0"/>
            <wp:positionH relativeFrom="margin">
              <wp:align>left</wp:align>
            </wp:positionH>
            <wp:positionV relativeFrom="paragraph">
              <wp:posOffset>687705</wp:posOffset>
            </wp:positionV>
            <wp:extent cx="2894965" cy="1924050"/>
            <wp:effectExtent l="76200" t="76200" r="133985" b="133350"/>
            <wp:wrapSquare wrapText="bothSides"/>
            <wp:docPr id="10" name="Picture 1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4965"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4745D">
        <w:rPr>
          <w:rStyle w:val="Hyperlink"/>
          <w:color w:val="000000" w:themeColor="text1"/>
          <w:u w:val="none"/>
        </w:rPr>
        <w:tab/>
      </w:r>
      <w:r w:rsidR="00514BBF">
        <w:rPr>
          <w:rStyle w:val="Hyperlink"/>
          <w:color w:val="000000" w:themeColor="text1"/>
          <w:u w:val="none"/>
        </w:rPr>
        <w:t xml:space="preserve">From this final passage we learn how that Jesus is the only way to get to heaven!  </w:t>
      </w:r>
      <w:r w:rsidR="004A6CE5">
        <w:rPr>
          <w:rStyle w:val="Hyperlink"/>
          <w:color w:val="000000" w:themeColor="text1"/>
          <w:u w:val="none"/>
        </w:rPr>
        <w:t>Living in a digital age where everyone is interconnected and proclaiming their own version of god and pathway to paradise</w:t>
      </w:r>
      <w:r w:rsidR="009507D7">
        <w:rPr>
          <w:rStyle w:val="Hyperlink"/>
          <w:color w:val="000000" w:themeColor="text1"/>
          <w:u w:val="none"/>
        </w:rPr>
        <w:t>,</w:t>
      </w:r>
      <w:r w:rsidR="004A6CE5">
        <w:rPr>
          <w:rStyle w:val="Hyperlink"/>
          <w:color w:val="000000" w:themeColor="text1"/>
          <w:u w:val="none"/>
        </w:rPr>
        <w:t xml:space="preserve"> it is no wonder so many people have given up on the idea that absolute truth concerning our Creator can be known</w:t>
      </w:r>
      <w:r w:rsidR="009507D7">
        <w:rPr>
          <w:rStyle w:val="Hyperlink"/>
          <w:color w:val="000000" w:themeColor="text1"/>
          <w:u w:val="none"/>
        </w:rPr>
        <w:t xml:space="preserve">!  </w:t>
      </w:r>
      <w:r w:rsidR="00B87401">
        <w:rPr>
          <w:rStyle w:val="Hyperlink"/>
          <w:color w:val="000000" w:themeColor="text1"/>
          <w:u w:val="none"/>
        </w:rPr>
        <w:t xml:space="preserve">To reach a modern-day sceptic who is fully intrenched in the pleasures of their sins and whom has made “self” their god, one must not give up in defeat by identifying reasons they cannot be reached but instead offer them the bread and water of life and watch the Spirit lay a hold of and transform them before our very eyes!  For this to happen the people of this world need to hear that there are not many paths to their Creator but only One!  It is not through their good deeds or tolerance of many </w:t>
      </w:r>
      <w:bookmarkStart w:id="2" w:name="_GoBack"/>
      <w:bookmarkEnd w:id="2"/>
      <w:r w:rsidR="00B87401">
        <w:rPr>
          <w:rStyle w:val="Hyperlink"/>
          <w:color w:val="000000" w:themeColor="text1"/>
          <w:u w:val="none"/>
        </w:rPr>
        <w:t xml:space="preserve">beliefs that gets them to paradise but their faith in </w:t>
      </w:r>
      <w:r w:rsidR="009507D7">
        <w:rPr>
          <w:rStyle w:val="Hyperlink"/>
          <w:color w:val="000000" w:themeColor="text1"/>
          <w:u w:val="none"/>
        </w:rPr>
        <w:t xml:space="preserve">the </w:t>
      </w:r>
      <w:r w:rsidR="00B87401">
        <w:rPr>
          <w:rStyle w:val="Hyperlink"/>
          <w:color w:val="000000" w:themeColor="text1"/>
          <w:u w:val="none"/>
        </w:rPr>
        <w:t xml:space="preserve">One, risen saviour named Jesus Christ!  Those who know the way to heaven are responsible </w:t>
      </w:r>
      <w:r w:rsidR="006370CA">
        <w:rPr>
          <w:rStyle w:val="Hyperlink"/>
          <w:color w:val="000000" w:themeColor="text1"/>
          <w:u w:val="none"/>
        </w:rPr>
        <w:t>not for the salvation of others but merely to revere Christ and be ready to give the reason they have hope</w:t>
      </w:r>
      <w:r w:rsidR="009507D7">
        <w:rPr>
          <w:rStyle w:val="Hyperlink"/>
          <w:color w:val="000000" w:themeColor="text1"/>
          <w:u w:val="none"/>
        </w:rPr>
        <w:t xml:space="preserve"> which is that </w:t>
      </w:r>
      <w:r w:rsidR="006370CA">
        <w:rPr>
          <w:rStyle w:val="Hyperlink"/>
          <w:color w:val="000000" w:themeColor="text1"/>
          <w:u w:val="none"/>
        </w:rPr>
        <w:t>Christ</w:t>
      </w:r>
      <w:r w:rsidR="009507D7">
        <w:rPr>
          <w:rStyle w:val="Hyperlink"/>
          <w:color w:val="000000" w:themeColor="text1"/>
          <w:u w:val="none"/>
        </w:rPr>
        <w:t>,</w:t>
      </w:r>
      <w:r w:rsidR="006370CA">
        <w:rPr>
          <w:rStyle w:val="Hyperlink"/>
          <w:color w:val="000000" w:themeColor="text1"/>
          <w:u w:val="none"/>
        </w:rPr>
        <w:t xml:space="preserve"> who died for all</w:t>
      </w:r>
      <w:r w:rsidR="009507D7">
        <w:rPr>
          <w:rStyle w:val="Hyperlink"/>
          <w:color w:val="000000" w:themeColor="text1"/>
          <w:u w:val="none"/>
        </w:rPr>
        <w:t>,</w:t>
      </w:r>
      <w:r w:rsidR="006370CA">
        <w:rPr>
          <w:rStyle w:val="Hyperlink"/>
          <w:color w:val="000000" w:themeColor="text1"/>
          <w:u w:val="none"/>
        </w:rPr>
        <w:t xml:space="preserve"> offers salvation to all who believe in His atoning sacrifice!  Will you </w:t>
      </w:r>
      <w:r w:rsidR="00B06B29">
        <w:rPr>
          <w:rStyle w:val="Hyperlink"/>
          <w:color w:val="000000" w:themeColor="text1"/>
          <w:u w:val="none"/>
        </w:rPr>
        <w:t xml:space="preserve">not </w:t>
      </w:r>
      <w:r w:rsidR="006370CA">
        <w:rPr>
          <w:rStyle w:val="Hyperlink"/>
          <w:color w:val="000000" w:themeColor="text1"/>
          <w:u w:val="none"/>
        </w:rPr>
        <w:t>tell them of this Good News?</w:t>
      </w:r>
      <w:r w:rsidR="00B87401">
        <w:rPr>
          <w:rStyle w:val="Hyperlink"/>
          <w:color w:val="000000" w:themeColor="text1"/>
          <w:u w:val="none"/>
        </w:rPr>
        <w:t xml:space="preserve"> </w:t>
      </w:r>
    </w:p>
    <w:p w14:paraId="067853D0" w14:textId="77777777" w:rsidR="004A6CE5" w:rsidRDefault="004A6CE5" w:rsidP="00D075C0">
      <w:pPr>
        <w:rPr>
          <w:rStyle w:val="Hyperlink"/>
          <w:color w:val="000000" w:themeColor="text1"/>
          <w:u w:val="none"/>
        </w:rPr>
      </w:pPr>
    </w:p>
    <w:p w14:paraId="54EC72E3" w14:textId="77777777" w:rsidR="004A6CE5" w:rsidRDefault="004A6CE5" w:rsidP="00D075C0">
      <w:pPr>
        <w:rPr>
          <w:rStyle w:val="Hyperlink"/>
          <w:color w:val="000000" w:themeColor="text1"/>
          <w:u w:val="none"/>
        </w:rPr>
      </w:pPr>
    </w:p>
    <w:sectPr w:rsidR="004A6CE5" w:rsidSect="007567AE">
      <w:footerReference w:type="default" r:id="rId19"/>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BBD6C" w14:textId="77777777" w:rsidR="00736841" w:rsidRDefault="00736841" w:rsidP="0080694B">
      <w:r>
        <w:separator/>
      </w:r>
    </w:p>
  </w:endnote>
  <w:endnote w:type="continuationSeparator" w:id="0">
    <w:p w14:paraId="3DC4BE38" w14:textId="77777777" w:rsidR="00736841" w:rsidRDefault="00736841"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31208807" w:rsidR="00194985" w:rsidRDefault="0019498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14:paraId="7ABE1A23" w14:textId="77777777" w:rsidR="00194985" w:rsidRDefault="00194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6C9B9" w14:textId="77777777" w:rsidR="00736841" w:rsidRDefault="00736841" w:rsidP="0080694B">
      <w:r>
        <w:separator/>
      </w:r>
    </w:p>
  </w:footnote>
  <w:footnote w:type="continuationSeparator" w:id="0">
    <w:p w14:paraId="65CDBA0A" w14:textId="77777777" w:rsidR="00736841" w:rsidRDefault="00736841" w:rsidP="0080694B">
      <w:r>
        <w:continuationSeparator/>
      </w:r>
    </w:p>
  </w:footnote>
  <w:footnote w:id="1">
    <w:p w14:paraId="2B7A210C" w14:textId="77777777" w:rsidR="00194985" w:rsidRPr="00D46974" w:rsidRDefault="00194985" w:rsidP="00083F93">
      <w:pPr>
        <w:rPr>
          <w:sz w:val="20"/>
          <w:szCs w:val="20"/>
        </w:rPr>
      </w:pPr>
      <w:r w:rsidRPr="004466E5">
        <w:rPr>
          <w:sz w:val="20"/>
          <w:szCs w:val="20"/>
          <w:vertAlign w:val="superscript"/>
        </w:rPr>
        <w:footnoteRef/>
      </w:r>
      <w:r w:rsidRPr="004466E5">
        <w:rPr>
          <w:sz w:val="20"/>
          <w:szCs w:val="20"/>
        </w:rPr>
        <w:t xml:space="preserve"> JoAnn Ford Watson, </w:t>
      </w:r>
      <w:hyperlink r:id="rId1" w:history="1">
        <w:r w:rsidRPr="004466E5">
          <w:rPr>
            <w:color w:val="0000FF"/>
            <w:sz w:val="20"/>
            <w:szCs w:val="20"/>
            <w:u w:val="single"/>
          </w:rPr>
          <w:t>“Philip (Person),”</w:t>
        </w:r>
      </w:hyperlink>
      <w:r w:rsidRPr="004466E5">
        <w:rPr>
          <w:sz w:val="20"/>
          <w:szCs w:val="20"/>
        </w:rPr>
        <w:t xml:space="preserve"> ed. David Noel Freedman, </w:t>
      </w:r>
      <w:r w:rsidRPr="004466E5">
        <w:rPr>
          <w:i/>
          <w:sz w:val="20"/>
          <w:szCs w:val="20"/>
        </w:rPr>
        <w:t>The Anchor Yale Bible Dictionary</w:t>
      </w:r>
      <w:r w:rsidRPr="004466E5">
        <w:rPr>
          <w:sz w:val="20"/>
          <w:szCs w:val="20"/>
        </w:rPr>
        <w:t xml:space="preserve"> (New York: </w:t>
      </w:r>
      <w:r w:rsidRPr="00D46974">
        <w:rPr>
          <w:sz w:val="20"/>
          <w:szCs w:val="20"/>
        </w:rPr>
        <w:t>Doubleday, 1992), 311.</w:t>
      </w:r>
    </w:p>
  </w:footnote>
  <w:footnote w:id="2">
    <w:p w14:paraId="02B1C559" w14:textId="77777777" w:rsidR="00194985" w:rsidRDefault="00194985" w:rsidP="00D46974">
      <w:r w:rsidRPr="00D46974">
        <w:rPr>
          <w:sz w:val="20"/>
          <w:szCs w:val="20"/>
          <w:vertAlign w:val="superscript"/>
        </w:rPr>
        <w:footnoteRef/>
      </w:r>
      <w:r w:rsidRPr="00D46974">
        <w:rPr>
          <w:sz w:val="20"/>
          <w:szCs w:val="20"/>
        </w:rPr>
        <w:t xml:space="preserve"> John F. MacArthur Jr., </w:t>
      </w:r>
      <w:hyperlink r:id="rId2" w:history="1">
        <w:r w:rsidRPr="00D46974">
          <w:rPr>
            <w:i/>
            <w:color w:val="0000FF"/>
            <w:sz w:val="20"/>
            <w:szCs w:val="20"/>
            <w:u w:val="single"/>
          </w:rPr>
          <w:t>Twelve Ordinary Men: How the Master Shaped His Disciples for Greatness, and What He Wants to Do with You</w:t>
        </w:r>
      </w:hyperlink>
      <w:r w:rsidRPr="00D46974">
        <w:rPr>
          <w:sz w:val="20"/>
          <w:szCs w:val="20"/>
        </w:rPr>
        <w:t xml:space="preserve"> (Nashville, TN: W Pub. Group, 2002), 119.</w:t>
      </w:r>
    </w:p>
  </w:footnote>
  <w:footnote w:id="3">
    <w:p w14:paraId="076F29C2" w14:textId="19219D1A" w:rsidR="00194985" w:rsidRPr="004466E5" w:rsidRDefault="00194985" w:rsidP="00083F93">
      <w:pPr>
        <w:rPr>
          <w:sz w:val="20"/>
          <w:szCs w:val="20"/>
        </w:rPr>
      </w:pPr>
      <w:r w:rsidRPr="004466E5">
        <w:rPr>
          <w:sz w:val="20"/>
          <w:szCs w:val="20"/>
          <w:vertAlign w:val="superscript"/>
        </w:rPr>
        <w:footnoteRef/>
      </w:r>
      <w:r w:rsidRPr="004466E5">
        <w:rPr>
          <w:sz w:val="20"/>
          <w:szCs w:val="20"/>
        </w:rPr>
        <w:t xml:space="preserve"> John F. MacArthur Jr., 120.</w:t>
      </w:r>
    </w:p>
  </w:footnote>
  <w:footnote w:id="4">
    <w:p w14:paraId="0C8495D2" w14:textId="772ED689" w:rsidR="00194985" w:rsidRPr="004466E5" w:rsidRDefault="00194985" w:rsidP="00881F41">
      <w:pPr>
        <w:rPr>
          <w:sz w:val="20"/>
          <w:szCs w:val="20"/>
        </w:rPr>
      </w:pPr>
      <w:r w:rsidRPr="004466E5">
        <w:rPr>
          <w:sz w:val="20"/>
          <w:szCs w:val="20"/>
          <w:vertAlign w:val="superscript"/>
        </w:rPr>
        <w:footnoteRef/>
      </w:r>
      <w:r w:rsidRPr="004466E5">
        <w:rPr>
          <w:sz w:val="20"/>
          <w:szCs w:val="20"/>
        </w:rPr>
        <w:t xml:space="preserve"> Ibid.</w:t>
      </w:r>
    </w:p>
  </w:footnote>
  <w:footnote w:id="5">
    <w:p w14:paraId="74889914" w14:textId="77777777" w:rsidR="00194985" w:rsidRPr="004466E5" w:rsidRDefault="00194985" w:rsidP="00881F41">
      <w:pPr>
        <w:rPr>
          <w:sz w:val="20"/>
          <w:szCs w:val="20"/>
        </w:rPr>
      </w:pPr>
      <w:r w:rsidRPr="004466E5">
        <w:rPr>
          <w:sz w:val="20"/>
          <w:szCs w:val="20"/>
          <w:vertAlign w:val="superscript"/>
        </w:rPr>
        <w:footnoteRef/>
      </w:r>
      <w:r w:rsidRPr="004466E5">
        <w:rPr>
          <w:sz w:val="20"/>
          <w:szCs w:val="20"/>
        </w:rPr>
        <w:t xml:space="preserve"> Walter A. Elwell and Barry J. Beitzel, </w:t>
      </w:r>
      <w:hyperlink r:id="rId3" w:history="1">
        <w:r w:rsidRPr="004466E5">
          <w:rPr>
            <w:color w:val="0000FF"/>
            <w:sz w:val="20"/>
            <w:szCs w:val="20"/>
            <w:u w:val="single"/>
          </w:rPr>
          <w:t>“Peter, The Apostle,”</w:t>
        </w:r>
      </w:hyperlink>
      <w:r w:rsidRPr="004466E5">
        <w:rPr>
          <w:sz w:val="20"/>
          <w:szCs w:val="20"/>
        </w:rPr>
        <w:t xml:space="preserve"> </w:t>
      </w:r>
      <w:r w:rsidRPr="004466E5">
        <w:rPr>
          <w:i/>
          <w:sz w:val="20"/>
          <w:szCs w:val="20"/>
        </w:rPr>
        <w:t>Baker Encyclopedia of the Bible</w:t>
      </w:r>
      <w:r w:rsidRPr="004466E5">
        <w:rPr>
          <w:sz w:val="20"/>
          <w:szCs w:val="20"/>
        </w:rPr>
        <w:t xml:space="preserve"> (Grand Rapids, MI: Baker Book House, 1988), 1659.</w:t>
      </w:r>
    </w:p>
  </w:footnote>
  <w:footnote w:id="6">
    <w:p w14:paraId="7EE29B72" w14:textId="5AE9448D" w:rsidR="00194985" w:rsidRPr="004466E5" w:rsidRDefault="00194985" w:rsidP="00F10779">
      <w:pPr>
        <w:rPr>
          <w:sz w:val="20"/>
          <w:szCs w:val="20"/>
        </w:rPr>
      </w:pPr>
      <w:r w:rsidRPr="004466E5">
        <w:rPr>
          <w:sz w:val="20"/>
          <w:szCs w:val="20"/>
          <w:vertAlign w:val="superscript"/>
        </w:rPr>
        <w:footnoteRef/>
      </w:r>
      <w:r w:rsidRPr="004466E5">
        <w:rPr>
          <w:sz w:val="20"/>
          <w:szCs w:val="20"/>
        </w:rPr>
        <w:t xml:space="preserve"> Walter A. Elwell and Barry J. Beitzel, 1675.</w:t>
      </w:r>
    </w:p>
  </w:footnote>
  <w:footnote w:id="7">
    <w:p w14:paraId="3FF139D1" w14:textId="117037BA" w:rsidR="00194985" w:rsidRPr="004466E5" w:rsidRDefault="00194985">
      <w:pPr>
        <w:pStyle w:val="FootnoteText"/>
      </w:pPr>
      <w:r w:rsidRPr="004466E5">
        <w:rPr>
          <w:rStyle w:val="FootnoteReference"/>
        </w:rPr>
        <w:footnoteRef/>
      </w:r>
      <w:r w:rsidRPr="004466E5">
        <w:t xml:space="preserve"> Taken from the following website:  </w:t>
      </w:r>
      <w:hyperlink r:id="rId4" w:history="1">
        <w:r w:rsidRPr="004466E5">
          <w:rPr>
            <w:rStyle w:val="Hyperlink"/>
          </w:rPr>
          <w:t>https://www.britannica.com/biography/Saint-Philip-the-Apostle</w:t>
        </w:r>
      </w:hyperlink>
    </w:p>
    <w:p w14:paraId="0440853E" w14:textId="77777777" w:rsidR="00194985" w:rsidRPr="00E41FCD" w:rsidRDefault="00194985">
      <w:pPr>
        <w:pStyle w:val="FootnoteText"/>
      </w:pPr>
    </w:p>
  </w:footnote>
  <w:footnote w:id="8">
    <w:p w14:paraId="129E21D9" w14:textId="41F7ACAA" w:rsidR="00194985" w:rsidRPr="00E41FCD" w:rsidRDefault="00194985" w:rsidP="00AA2BCF">
      <w:pPr>
        <w:rPr>
          <w:sz w:val="20"/>
          <w:szCs w:val="20"/>
        </w:rPr>
      </w:pPr>
      <w:r w:rsidRPr="00E41FCD">
        <w:rPr>
          <w:sz w:val="20"/>
          <w:szCs w:val="20"/>
          <w:vertAlign w:val="superscript"/>
        </w:rPr>
        <w:footnoteRef/>
      </w:r>
      <w:r w:rsidRPr="00E41FCD">
        <w:rPr>
          <w:sz w:val="20"/>
          <w:szCs w:val="20"/>
        </w:rPr>
        <w:t xml:space="preserve"> Walter A. Elwell and Barry J. Beitzel, 1676.</w:t>
      </w:r>
    </w:p>
  </w:footnote>
  <w:footnote w:id="9">
    <w:p w14:paraId="18CB2527" w14:textId="737BFA92" w:rsidR="00194985" w:rsidRPr="00E41FCD" w:rsidRDefault="00194985" w:rsidP="0056187D">
      <w:pPr>
        <w:rPr>
          <w:sz w:val="20"/>
          <w:szCs w:val="20"/>
        </w:rPr>
      </w:pPr>
      <w:r w:rsidRPr="00E41FCD">
        <w:rPr>
          <w:sz w:val="20"/>
          <w:szCs w:val="20"/>
          <w:vertAlign w:val="superscript"/>
        </w:rPr>
        <w:footnoteRef/>
      </w:r>
      <w:r w:rsidRPr="00E41FCD">
        <w:rPr>
          <w:sz w:val="20"/>
          <w:szCs w:val="20"/>
        </w:rPr>
        <w:t xml:space="preserve"> John F. MacArthur Jr., 122.</w:t>
      </w:r>
    </w:p>
  </w:footnote>
  <w:footnote w:id="10">
    <w:p w14:paraId="02E67A2D" w14:textId="7648AB39" w:rsidR="00194985" w:rsidRPr="00E41FCD" w:rsidRDefault="00194985" w:rsidP="0056187D">
      <w:pPr>
        <w:rPr>
          <w:sz w:val="20"/>
          <w:szCs w:val="20"/>
        </w:rPr>
      </w:pPr>
      <w:r w:rsidRPr="00E41FCD">
        <w:rPr>
          <w:sz w:val="20"/>
          <w:szCs w:val="20"/>
          <w:vertAlign w:val="superscript"/>
        </w:rPr>
        <w:footnoteRef/>
      </w:r>
      <w:r w:rsidRPr="00E41FCD">
        <w:rPr>
          <w:sz w:val="20"/>
          <w:szCs w:val="20"/>
        </w:rPr>
        <w:t xml:space="preserve"> JoAnn Ford Watson, 311.</w:t>
      </w:r>
    </w:p>
  </w:footnote>
  <w:footnote w:id="11">
    <w:p w14:paraId="29E7B93A" w14:textId="5CDD9108" w:rsidR="00194985" w:rsidRPr="00E41FCD" w:rsidRDefault="00194985" w:rsidP="00D46974">
      <w:pPr>
        <w:rPr>
          <w:sz w:val="20"/>
          <w:szCs w:val="20"/>
        </w:rPr>
      </w:pPr>
      <w:r w:rsidRPr="00E41FCD">
        <w:rPr>
          <w:sz w:val="20"/>
          <w:szCs w:val="20"/>
          <w:vertAlign w:val="superscript"/>
        </w:rPr>
        <w:footnoteRef/>
      </w:r>
      <w:r w:rsidRPr="00E41FCD">
        <w:rPr>
          <w:sz w:val="20"/>
          <w:szCs w:val="20"/>
        </w:rPr>
        <w:t xml:space="preserve"> John F. MacArthur Jr., 123.</w:t>
      </w:r>
    </w:p>
  </w:footnote>
  <w:footnote w:id="12">
    <w:p w14:paraId="47874B2F" w14:textId="3B11CC54" w:rsidR="00194985" w:rsidRPr="00E41FCD" w:rsidRDefault="00194985" w:rsidP="004E49DE">
      <w:pPr>
        <w:rPr>
          <w:sz w:val="20"/>
          <w:szCs w:val="20"/>
        </w:rPr>
      </w:pPr>
      <w:r w:rsidRPr="00E41FCD">
        <w:rPr>
          <w:sz w:val="20"/>
          <w:szCs w:val="20"/>
          <w:vertAlign w:val="superscript"/>
        </w:rPr>
        <w:footnoteRef/>
      </w:r>
      <w:r w:rsidRPr="00E41FCD">
        <w:rPr>
          <w:sz w:val="20"/>
          <w:szCs w:val="20"/>
        </w:rPr>
        <w:t xml:space="preserve"> John F. MacArthur Jr., 121.</w:t>
      </w:r>
    </w:p>
  </w:footnote>
  <w:footnote w:id="13">
    <w:p w14:paraId="68E8534A" w14:textId="34D885FD" w:rsidR="00194985" w:rsidRPr="00E41FCD" w:rsidRDefault="00194985" w:rsidP="007B2847">
      <w:pPr>
        <w:rPr>
          <w:sz w:val="20"/>
          <w:szCs w:val="20"/>
        </w:rPr>
      </w:pPr>
      <w:r w:rsidRPr="00E41FCD">
        <w:rPr>
          <w:sz w:val="20"/>
          <w:szCs w:val="20"/>
          <w:vertAlign w:val="superscript"/>
        </w:rPr>
        <w:footnoteRef/>
      </w:r>
      <w:r w:rsidRPr="00E41FCD">
        <w:rPr>
          <w:sz w:val="20"/>
          <w:szCs w:val="20"/>
        </w:rPr>
        <w:t xml:space="preserve"> John F. MacArthur Jr., 133.</w:t>
      </w:r>
    </w:p>
  </w:footnote>
  <w:footnote w:id="14">
    <w:p w14:paraId="6FA4C544" w14:textId="77777777" w:rsidR="00194985" w:rsidRDefault="00194985" w:rsidP="003E1AC6">
      <w:r w:rsidRPr="00E41FCD">
        <w:rPr>
          <w:sz w:val="20"/>
          <w:szCs w:val="20"/>
          <w:vertAlign w:val="superscript"/>
        </w:rPr>
        <w:footnoteRef/>
      </w:r>
      <w:r w:rsidRPr="00E41FCD">
        <w:rPr>
          <w:sz w:val="20"/>
          <w:szCs w:val="20"/>
        </w:rPr>
        <w:t xml:space="preserve"> Leon Morris, </w:t>
      </w:r>
      <w:hyperlink r:id="rId5" w:history="1">
        <w:r w:rsidRPr="00E41FCD">
          <w:rPr>
            <w:i/>
            <w:color w:val="0000FF"/>
            <w:sz w:val="20"/>
            <w:szCs w:val="20"/>
            <w:u w:val="single"/>
          </w:rPr>
          <w:t>The Gospel according to John</w:t>
        </w:r>
      </w:hyperlink>
      <w:r w:rsidRPr="00E41FCD">
        <w:rPr>
          <w:sz w:val="20"/>
          <w:szCs w:val="20"/>
        </w:rPr>
        <w:t>, The New International Commentary on the New Testament (Grand Rapids, MI: Wm. B. Eerdmans Publishing Co., 1995), 144.</w:t>
      </w:r>
    </w:p>
  </w:footnote>
  <w:footnote w:id="15">
    <w:p w14:paraId="25E01F56" w14:textId="77777777" w:rsidR="00194985" w:rsidRPr="00E41FCD" w:rsidRDefault="00194985" w:rsidP="003E1AC6">
      <w:pPr>
        <w:rPr>
          <w:sz w:val="20"/>
          <w:szCs w:val="20"/>
        </w:rPr>
      </w:pPr>
      <w:r w:rsidRPr="00E41FCD">
        <w:rPr>
          <w:sz w:val="20"/>
          <w:szCs w:val="20"/>
          <w:vertAlign w:val="superscript"/>
        </w:rPr>
        <w:footnoteRef/>
      </w:r>
      <w:r w:rsidRPr="00E41FCD">
        <w:rPr>
          <w:sz w:val="20"/>
          <w:szCs w:val="20"/>
        </w:rPr>
        <w:t xml:space="preserve"> George R. Beasley-Murray, </w:t>
      </w:r>
      <w:hyperlink r:id="rId6" w:history="1">
        <w:r w:rsidRPr="00E41FCD">
          <w:rPr>
            <w:i/>
            <w:color w:val="0000FF"/>
            <w:sz w:val="20"/>
            <w:szCs w:val="20"/>
            <w:u w:val="single"/>
          </w:rPr>
          <w:t>John</w:t>
        </w:r>
      </w:hyperlink>
      <w:r w:rsidRPr="00E41FCD">
        <w:rPr>
          <w:sz w:val="20"/>
          <w:szCs w:val="20"/>
        </w:rPr>
        <w:t>, vol. 36, Word Biblical Commentary (Dallas: Word, Incorporated, 2002), 27.</w:t>
      </w:r>
    </w:p>
  </w:footnote>
  <w:footnote w:id="16">
    <w:p w14:paraId="385E1176" w14:textId="299ECD4F" w:rsidR="00194985" w:rsidRPr="00E41FCD" w:rsidRDefault="00194985" w:rsidP="00026F6D">
      <w:pPr>
        <w:rPr>
          <w:sz w:val="20"/>
          <w:szCs w:val="20"/>
        </w:rPr>
      </w:pPr>
      <w:r w:rsidRPr="00E41FCD">
        <w:rPr>
          <w:sz w:val="20"/>
          <w:szCs w:val="20"/>
          <w:vertAlign w:val="superscript"/>
        </w:rPr>
        <w:footnoteRef/>
      </w:r>
      <w:r w:rsidRPr="00E41FCD">
        <w:rPr>
          <w:sz w:val="20"/>
          <w:szCs w:val="20"/>
        </w:rPr>
        <w:t xml:space="preserve"> Leon Morris, 145.</w:t>
      </w:r>
    </w:p>
  </w:footnote>
  <w:footnote w:id="17">
    <w:p w14:paraId="6ECA95FA" w14:textId="77777777" w:rsidR="00194985" w:rsidRPr="00E41FCD" w:rsidRDefault="00194985" w:rsidP="00026F6D">
      <w:pPr>
        <w:rPr>
          <w:sz w:val="20"/>
          <w:szCs w:val="20"/>
        </w:rPr>
      </w:pPr>
      <w:r w:rsidRPr="00E41FCD">
        <w:rPr>
          <w:sz w:val="20"/>
          <w:szCs w:val="20"/>
          <w:vertAlign w:val="superscript"/>
        </w:rPr>
        <w:footnoteRef/>
      </w:r>
      <w:r w:rsidRPr="00E41FCD">
        <w:rPr>
          <w:sz w:val="20"/>
          <w:szCs w:val="20"/>
        </w:rPr>
        <w:t xml:space="preserve"> J. Ramsey Michaels, </w:t>
      </w:r>
      <w:hyperlink r:id="rId7" w:history="1">
        <w:r w:rsidRPr="00E41FCD">
          <w:rPr>
            <w:i/>
            <w:color w:val="0000FF"/>
            <w:sz w:val="20"/>
            <w:szCs w:val="20"/>
            <w:u w:val="single"/>
          </w:rPr>
          <w:t>John</w:t>
        </w:r>
      </w:hyperlink>
      <w:r w:rsidRPr="00E41FCD">
        <w:rPr>
          <w:sz w:val="20"/>
          <w:szCs w:val="20"/>
        </w:rPr>
        <w:t>, Understanding the Bible Commentary Series (Grand Rapids, MI: Baker Books, 2011), 40.</w:t>
      </w:r>
    </w:p>
  </w:footnote>
  <w:footnote w:id="18">
    <w:p w14:paraId="0BDB617B" w14:textId="4C370FEA" w:rsidR="00194985" w:rsidRPr="00E41FCD" w:rsidRDefault="00194985" w:rsidP="00026F6D">
      <w:pPr>
        <w:rPr>
          <w:sz w:val="20"/>
          <w:szCs w:val="20"/>
        </w:rPr>
      </w:pPr>
      <w:r w:rsidRPr="00E41FCD">
        <w:rPr>
          <w:sz w:val="20"/>
          <w:szCs w:val="20"/>
          <w:vertAlign w:val="superscript"/>
        </w:rPr>
        <w:footnoteRef/>
      </w:r>
      <w:r w:rsidRPr="00E41FCD">
        <w:rPr>
          <w:sz w:val="20"/>
          <w:szCs w:val="20"/>
        </w:rPr>
        <w:t xml:space="preserve"> Leon Morris, 145.</w:t>
      </w:r>
    </w:p>
  </w:footnote>
  <w:footnote w:id="19">
    <w:p w14:paraId="258F8890" w14:textId="79883928" w:rsidR="00194985" w:rsidRPr="00E41FCD" w:rsidRDefault="00194985" w:rsidP="009D2014">
      <w:pPr>
        <w:rPr>
          <w:sz w:val="20"/>
          <w:szCs w:val="20"/>
        </w:rPr>
      </w:pPr>
      <w:r w:rsidRPr="00E41FCD">
        <w:rPr>
          <w:sz w:val="20"/>
          <w:szCs w:val="20"/>
          <w:vertAlign w:val="superscript"/>
        </w:rPr>
        <w:footnoteRef/>
      </w:r>
      <w:r w:rsidRPr="00E41FCD">
        <w:rPr>
          <w:sz w:val="20"/>
          <w:szCs w:val="20"/>
        </w:rPr>
        <w:t xml:space="preserve"> J. Ramsey Michaels, 40.</w:t>
      </w:r>
    </w:p>
  </w:footnote>
  <w:footnote w:id="20">
    <w:p w14:paraId="067C2475" w14:textId="776A5108" w:rsidR="00194985" w:rsidRPr="00E41FCD" w:rsidRDefault="00194985" w:rsidP="009D2014">
      <w:pPr>
        <w:rPr>
          <w:sz w:val="20"/>
          <w:szCs w:val="20"/>
        </w:rPr>
      </w:pPr>
      <w:r w:rsidRPr="00E41FCD">
        <w:rPr>
          <w:sz w:val="20"/>
          <w:szCs w:val="20"/>
          <w:vertAlign w:val="superscript"/>
        </w:rPr>
        <w:footnoteRef/>
      </w:r>
      <w:r w:rsidRPr="00E41FCD">
        <w:rPr>
          <w:sz w:val="20"/>
          <w:szCs w:val="20"/>
        </w:rPr>
        <w:t xml:space="preserve"> J. Ramsey Michaels, 41.</w:t>
      </w:r>
    </w:p>
  </w:footnote>
  <w:footnote w:id="21">
    <w:p w14:paraId="3387E200" w14:textId="44B3959E" w:rsidR="00194985" w:rsidRPr="00E41FCD" w:rsidRDefault="00194985" w:rsidP="009D2014">
      <w:pPr>
        <w:rPr>
          <w:sz w:val="20"/>
          <w:szCs w:val="20"/>
        </w:rPr>
      </w:pPr>
      <w:r w:rsidRPr="00E41FCD">
        <w:rPr>
          <w:sz w:val="20"/>
          <w:szCs w:val="20"/>
          <w:vertAlign w:val="superscript"/>
        </w:rPr>
        <w:footnoteRef/>
      </w:r>
      <w:r w:rsidRPr="00E41FCD">
        <w:rPr>
          <w:sz w:val="20"/>
          <w:szCs w:val="20"/>
        </w:rPr>
        <w:t xml:space="preserve"> Leon Morris, 146.</w:t>
      </w:r>
    </w:p>
  </w:footnote>
  <w:footnote w:id="22">
    <w:p w14:paraId="7269CFA2" w14:textId="387FB606" w:rsidR="00194985" w:rsidRPr="00E41FCD" w:rsidRDefault="00194985" w:rsidP="00ED064D">
      <w:pPr>
        <w:rPr>
          <w:sz w:val="20"/>
          <w:szCs w:val="20"/>
        </w:rPr>
      </w:pPr>
      <w:r w:rsidRPr="00E41FCD">
        <w:rPr>
          <w:sz w:val="20"/>
          <w:szCs w:val="20"/>
          <w:vertAlign w:val="superscript"/>
        </w:rPr>
        <w:footnoteRef/>
      </w:r>
      <w:r w:rsidRPr="00E41FCD">
        <w:rPr>
          <w:sz w:val="20"/>
          <w:szCs w:val="20"/>
        </w:rPr>
        <w:t xml:space="preserve"> J. Ramsey Michaels, 42.</w:t>
      </w:r>
    </w:p>
  </w:footnote>
  <w:footnote w:id="23">
    <w:p w14:paraId="0087AA66" w14:textId="1676E60A" w:rsidR="00194985" w:rsidRPr="00E41FCD" w:rsidRDefault="00194985" w:rsidP="000F01D7">
      <w:pPr>
        <w:rPr>
          <w:sz w:val="20"/>
          <w:szCs w:val="20"/>
        </w:rPr>
      </w:pPr>
      <w:r w:rsidRPr="00E41FCD">
        <w:rPr>
          <w:sz w:val="20"/>
          <w:szCs w:val="20"/>
          <w:vertAlign w:val="superscript"/>
        </w:rPr>
        <w:footnoteRef/>
      </w:r>
      <w:r w:rsidRPr="00E41FCD">
        <w:rPr>
          <w:sz w:val="20"/>
          <w:szCs w:val="20"/>
        </w:rPr>
        <w:t xml:space="preserve"> Leon Morris, 149.</w:t>
      </w:r>
    </w:p>
  </w:footnote>
  <w:footnote w:id="24">
    <w:p w14:paraId="318FC954" w14:textId="6A63C9A6" w:rsidR="00194985" w:rsidRDefault="00194985" w:rsidP="000F01D7">
      <w:r w:rsidRPr="00E41FCD">
        <w:rPr>
          <w:sz w:val="20"/>
          <w:szCs w:val="20"/>
          <w:vertAlign w:val="superscript"/>
        </w:rPr>
        <w:footnoteRef/>
      </w:r>
      <w:r w:rsidRPr="00E41FCD">
        <w:rPr>
          <w:sz w:val="20"/>
          <w:szCs w:val="20"/>
        </w:rPr>
        <w:t xml:space="preserve"> J. Ramsey Michaels, 42.</w:t>
      </w:r>
    </w:p>
  </w:footnote>
  <w:footnote w:id="25">
    <w:p w14:paraId="0F88F7E1" w14:textId="73664257" w:rsidR="00194985" w:rsidRPr="000750BD" w:rsidRDefault="00194985" w:rsidP="005F127F">
      <w:pPr>
        <w:rPr>
          <w:sz w:val="20"/>
          <w:szCs w:val="20"/>
        </w:rPr>
      </w:pPr>
      <w:r w:rsidRPr="000750BD">
        <w:rPr>
          <w:sz w:val="20"/>
          <w:szCs w:val="20"/>
          <w:vertAlign w:val="superscript"/>
        </w:rPr>
        <w:footnoteRef/>
      </w:r>
      <w:r w:rsidRPr="000750BD">
        <w:rPr>
          <w:sz w:val="20"/>
          <w:szCs w:val="20"/>
        </w:rPr>
        <w:t xml:space="preserve"> John F. MacArthur Jr., 125.</w:t>
      </w:r>
    </w:p>
  </w:footnote>
  <w:footnote w:id="26">
    <w:p w14:paraId="45541ADA" w14:textId="350BE6BD" w:rsidR="00194985" w:rsidRPr="000750BD" w:rsidRDefault="00194985" w:rsidP="005F127F">
      <w:pPr>
        <w:rPr>
          <w:sz w:val="20"/>
          <w:szCs w:val="20"/>
        </w:rPr>
      </w:pPr>
      <w:r w:rsidRPr="000750BD">
        <w:rPr>
          <w:sz w:val="20"/>
          <w:szCs w:val="20"/>
          <w:vertAlign w:val="superscript"/>
        </w:rPr>
        <w:footnoteRef/>
      </w:r>
      <w:r w:rsidRPr="000750BD">
        <w:rPr>
          <w:sz w:val="20"/>
          <w:szCs w:val="20"/>
        </w:rPr>
        <w:t xml:space="preserve"> Leon Morris, 303.</w:t>
      </w:r>
    </w:p>
  </w:footnote>
  <w:footnote w:id="27">
    <w:p w14:paraId="665439E0" w14:textId="249FA020" w:rsidR="00194985" w:rsidRPr="000750BD" w:rsidRDefault="00194985" w:rsidP="002236E6">
      <w:pPr>
        <w:rPr>
          <w:sz w:val="20"/>
          <w:szCs w:val="20"/>
        </w:rPr>
      </w:pPr>
      <w:r w:rsidRPr="000750BD">
        <w:rPr>
          <w:sz w:val="20"/>
          <w:szCs w:val="20"/>
          <w:vertAlign w:val="superscript"/>
        </w:rPr>
        <w:footnoteRef/>
      </w:r>
      <w:r w:rsidRPr="000750BD">
        <w:rPr>
          <w:sz w:val="20"/>
          <w:szCs w:val="20"/>
        </w:rPr>
        <w:t xml:space="preserve"> John F. MacArthur Jr., 125.</w:t>
      </w:r>
    </w:p>
  </w:footnote>
  <w:footnote w:id="28">
    <w:p w14:paraId="7EF145BB" w14:textId="1ACEBFB2" w:rsidR="00194985" w:rsidRPr="000750BD" w:rsidRDefault="00194985" w:rsidP="006E7B2C">
      <w:pPr>
        <w:rPr>
          <w:sz w:val="20"/>
          <w:szCs w:val="20"/>
        </w:rPr>
      </w:pPr>
      <w:r w:rsidRPr="000750BD">
        <w:rPr>
          <w:sz w:val="20"/>
          <w:szCs w:val="20"/>
          <w:vertAlign w:val="superscript"/>
        </w:rPr>
        <w:footnoteRef/>
      </w:r>
      <w:r w:rsidRPr="000750BD">
        <w:rPr>
          <w:sz w:val="20"/>
          <w:szCs w:val="20"/>
        </w:rPr>
        <w:t xml:space="preserve"> John F. MacArthur Jr., 126.</w:t>
      </w:r>
    </w:p>
  </w:footnote>
  <w:footnote w:id="29">
    <w:p w14:paraId="7AFA4003" w14:textId="089CE1DD" w:rsidR="00194985" w:rsidRPr="00D14381" w:rsidRDefault="00194985" w:rsidP="002236E6">
      <w:pPr>
        <w:rPr>
          <w:sz w:val="20"/>
          <w:szCs w:val="20"/>
        </w:rPr>
      </w:pPr>
      <w:r w:rsidRPr="00D14381">
        <w:rPr>
          <w:sz w:val="20"/>
          <w:szCs w:val="20"/>
          <w:vertAlign w:val="superscript"/>
        </w:rPr>
        <w:footnoteRef/>
      </w:r>
      <w:r w:rsidRPr="00D14381">
        <w:rPr>
          <w:sz w:val="20"/>
          <w:szCs w:val="20"/>
        </w:rPr>
        <w:t xml:space="preserve"> Leon Morris, 304.</w:t>
      </w:r>
    </w:p>
  </w:footnote>
  <w:footnote w:id="30">
    <w:p w14:paraId="5C4BE878" w14:textId="48959E70" w:rsidR="00194985" w:rsidRPr="00D14381" w:rsidRDefault="00194985" w:rsidP="002B1FFF">
      <w:pPr>
        <w:rPr>
          <w:sz w:val="20"/>
          <w:szCs w:val="20"/>
        </w:rPr>
      </w:pPr>
      <w:r w:rsidRPr="00D14381">
        <w:rPr>
          <w:sz w:val="20"/>
          <w:szCs w:val="20"/>
          <w:vertAlign w:val="superscript"/>
        </w:rPr>
        <w:footnoteRef/>
      </w:r>
      <w:r w:rsidRPr="00D14381">
        <w:rPr>
          <w:sz w:val="20"/>
          <w:szCs w:val="20"/>
        </w:rPr>
        <w:t xml:space="preserve"> Leon Morris, 305–306.</w:t>
      </w:r>
    </w:p>
  </w:footnote>
  <w:footnote w:id="31">
    <w:p w14:paraId="240981EC" w14:textId="13C9ECFE" w:rsidR="00194985" w:rsidRPr="00D14381" w:rsidRDefault="00194985" w:rsidP="002B1FFF">
      <w:pPr>
        <w:rPr>
          <w:sz w:val="20"/>
          <w:szCs w:val="20"/>
        </w:rPr>
      </w:pPr>
      <w:r w:rsidRPr="00D14381">
        <w:rPr>
          <w:sz w:val="20"/>
          <w:szCs w:val="20"/>
          <w:vertAlign w:val="superscript"/>
        </w:rPr>
        <w:footnoteRef/>
      </w:r>
      <w:r w:rsidRPr="00D14381">
        <w:rPr>
          <w:sz w:val="20"/>
          <w:szCs w:val="20"/>
        </w:rPr>
        <w:t xml:space="preserve"> Leon Morris, 306.</w:t>
      </w:r>
    </w:p>
  </w:footnote>
  <w:footnote w:id="32">
    <w:p w14:paraId="55DC5F16" w14:textId="4ACC1D52" w:rsidR="00194985" w:rsidRPr="000B3A75" w:rsidRDefault="00194985" w:rsidP="00BB4B9A">
      <w:pPr>
        <w:rPr>
          <w:sz w:val="20"/>
          <w:szCs w:val="20"/>
        </w:rPr>
      </w:pPr>
      <w:r w:rsidRPr="000B3A75">
        <w:rPr>
          <w:sz w:val="20"/>
          <w:szCs w:val="20"/>
          <w:vertAlign w:val="superscript"/>
        </w:rPr>
        <w:footnoteRef/>
      </w:r>
      <w:r w:rsidRPr="000B3A75">
        <w:rPr>
          <w:sz w:val="20"/>
          <w:szCs w:val="20"/>
        </w:rPr>
        <w:t xml:space="preserve"> John F. MacArthur Jr., 126.</w:t>
      </w:r>
    </w:p>
  </w:footnote>
  <w:footnote w:id="33">
    <w:p w14:paraId="58553F1E" w14:textId="2DEEF9A2" w:rsidR="00194985" w:rsidRPr="000B3A75" w:rsidRDefault="00194985" w:rsidP="00EC0530">
      <w:pPr>
        <w:rPr>
          <w:sz w:val="20"/>
          <w:szCs w:val="20"/>
        </w:rPr>
      </w:pPr>
      <w:r w:rsidRPr="000B3A75">
        <w:rPr>
          <w:sz w:val="20"/>
          <w:szCs w:val="20"/>
          <w:vertAlign w:val="superscript"/>
        </w:rPr>
        <w:footnoteRef/>
      </w:r>
      <w:r w:rsidRPr="000B3A75">
        <w:rPr>
          <w:sz w:val="20"/>
          <w:szCs w:val="20"/>
        </w:rPr>
        <w:t xml:space="preserve"> Leon Morris, 525.</w:t>
      </w:r>
    </w:p>
  </w:footnote>
  <w:footnote w:id="34">
    <w:p w14:paraId="4AF25FAC" w14:textId="57BA5D20" w:rsidR="00194985" w:rsidRPr="000B3A75" w:rsidRDefault="00194985" w:rsidP="00EC0530">
      <w:pPr>
        <w:rPr>
          <w:sz w:val="20"/>
          <w:szCs w:val="20"/>
        </w:rPr>
      </w:pPr>
      <w:r w:rsidRPr="000B3A75">
        <w:rPr>
          <w:sz w:val="20"/>
          <w:szCs w:val="20"/>
          <w:vertAlign w:val="superscript"/>
        </w:rPr>
        <w:footnoteRef/>
      </w:r>
      <w:r w:rsidRPr="000B3A75">
        <w:rPr>
          <w:sz w:val="20"/>
          <w:szCs w:val="20"/>
        </w:rPr>
        <w:t xml:space="preserve"> John F. MacArthur Jr., 128.</w:t>
      </w:r>
    </w:p>
  </w:footnote>
  <w:footnote w:id="35">
    <w:p w14:paraId="337FE52F" w14:textId="23937A61" w:rsidR="00194985" w:rsidRPr="000B3A75" w:rsidRDefault="00194985" w:rsidP="00EC0530">
      <w:pPr>
        <w:rPr>
          <w:sz w:val="20"/>
          <w:szCs w:val="20"/>
        </w:rPr>
      </w:pPr>
      <w:r w:rsidRPr="000B3A75">
        <w:rPr>
          <w:sz w:val="20"/>
          <w:szCs w:val="20"/>
          <w:vertAlign w:val="superscript"/>
        </w:rPr>
        <w:footnoteRef/>
      </w:r>
      <w:r w:rsidRPr="000B3A75">
        <w:rPr>
          <w:sz w:val="20"/>
          <w:szCs w:val="20"/>
        </w:rPr>
        <w:t xml:space="preserve"> Leon Morris, 525.</w:t>
      </w:r>
    </w:p>
  </w:footnote>
  <w:footnote w:id="36">
    <w:p w14:paraId="17EB909B" w14:textId="6BCAA856" w:rsidR="00194985" w:rsidRPr="0005097F" w:rsidRDefault="00194985" w:rsidP="0044421D">
      <w:pPr>
        <w:rPr>
          <w:sz w:val="20"/>
          <w:szCs w:val="20"/>
        </w:rPr>
      </w:pPr>
      <w:r w:rsidRPr="0005097F">
        <w:rPr>
          <w:sz w:val="20"/>
          <w:szCs w:val="20"/>
          <w:vertAlign w:val="superscript"/>
        </w:rPr>
        <w:footnoteRef/>
      </w:r>
      <w:r w:rsidRPr="0005097F">
        <w:rPr>
          <w:sz w:val="20"/>
          <w:szCs w:val="20"/>
        </w:rPr>
        <w:t xml:space="preserve"> John F. MacArthur Jr., 129.</w:t>
      </w:r>
    </w:p>
  </w:footnote>
  <w:footnote w:id="37">
    <w:p w14:paraId="04F3AC0F" w14:textId="71F277E1" w:rsidR="00194985" w:rsidRPr="0005097F" w:rsidRDefault="00194985" w:rsidP="0044421D">
      <w:pPr>
        <w:rPr>
          <w:sz w:val="20"/>
          <w:szCs w:val="20"/>
        </w:rPr>
      </w:pPr>
      <w:r w:rsidRPr="0005097F">
        <w:rPr>
          <w:sz w:val="20"/>
          <w:szCs w:val="20"/>
          <w:vertAlign w:val="superscript"/>
        </w:rPr>
        <w:footnoteRef/>
      </w:r>
      <w:r w:rsidRPr="0005097F">
        <w:rPr>
          <w:sz w:val="20"/>
          <w:szCs w:val="20"/>
        </w:rPr>
        <w:t xml:space="preserve"> Leon Morris, 526.</w:t>
      </w:r>
    </w:p>
  </w:footnote>
  <w:footnote w:id="38">
    <w:p w14:paraId="6B959134" w14:textId="7DEDD56A" w:rsidR="00194985" w:rsidRPr="0005097F" w:rsidRDefault="00194985" w:rsidP="00FE5C4B">
      <w:pPr>
        <w:rPr>
          <w:sz w:val="20"/>
          <w:szCs w:val="20"/>
        </w:rPr>
      </w:pPr>
      <w:r w:rsidRPr="0005097F">
        <w:rPr>
          <w:sz w:val="20"/>
          <w:szCs w:val="20"/>
          <w:vertAlign w:val="superscript"/>
        </w:rPr>
        <w:footnoteRef/>
      </w:r>
      <w:r w:rsidRPr="0005097F">
        <w:rPr>
          <w:sz w:val="20"/>
          <w:szCs w:val="20"/>
        </w:rPr>
        <w:t xml:space="preserve"> J. Ramsey Michaels, 223.</w:t>
      </w:r>
    </w:p>
  </w:footnote>
  <w:footnote w:id="39">
    <w:p w14:paraId="5D334944" w14:textId="28214C41" w:rsidR="00194985" w:rsidRPr="0005097F" w:rsidRDefault="00194985" w:rsidP="00DA0B33">
      <w:pPr>
        <w:rPr>
          <w:sz w:val="20"/>
          <w:szCs w:val="20"/>
        </w:rPr>
      </w:pPr>
      <w:r w:rsidRPr="0005097F">
        <w:rPr>
          <w:sz w:val="20"/>
          <w:szCs w:val="20"/>
          <w:vertAlign w:val="superscript"/>
        </w:rPr>
        <w:footnoteRef/>
      </w:r>
      <w:r w:rsidRPr="0005097F">
        <w:rPr>
          <w:sz w:val="20"/>
          <w:szCs w:val="20"/>
        </w:rPr>
        <w:t xml:space="preserve"> J. Ramsey Michaels, 224.</w:t>
      </w:r>
    </w:p>
  </w:footnote>
  <w:footnote w:id="40">
    <w:p w14:paraId="5CBDB89E" w14:textId="20772020" w:rsidR="00194985" w:rsidRPr="0005097F" w:rsidRDefault="00194985" w:rsidP="00DA0B33">
      <w:pPr>
        <w:rPr>
          <w:sz w:val="20"/>
          <w:szCs w:val="20"/>
        </w:rPr>
      </w:pPr>
      <w:r w:rsidRPr="0005097F">
        <w:rPr>
          <w:sz w:val="20"/>
          <w:szCs w:val="20"/>
          <w:vertAlign w:val="superscript"/>
        </w:rPr>
        <w:footnoteRef/>
      </w:r>
      <w:r w:rsidRPr="0005097F">
        <w:rPr>
          <w:sz w:val="20"/>
          <w:szCs w:val="20"/>
        </w:rPr>
        <w:t xml:space="preserve"> Leon Morris, 526.</w:t>
      </w:r>
    </w:p>
  </w:footnote>
  <w:footnote w:id="41">
    <w:p w14:paraId="09F4E3E7" w14:textId="15181C2E" w:rsidR="00194985" w:rsidRPr="0005097F" w:rsidRDefault="00194985" w:rsidP="00DA0B33">
      <w:pPr>
        <w:rPr>
          <w:sz w:val="20"/>
          <w:szCs w:val="20"/>
        </w:rPr>
      </w:pPr>
      <w:r w:rsidRPr="0005097F">
        <w:rPr>
          <w:sz w:val="20"/>
          <w:szCs w:val="20"/>
          <w:vertAlign w:val="superscript"/>
        </w:rPr>
        <w:footnoteRef/>
      </w:r>
      <w:r w:rsidRPr="0005097F">
        <w:rPr>
          <w:sz w:val="20"/>
          <w:szCs w:val="20"/>
        </w:rPr>
        <w:t xml:space="preserve"> Leon Morris, 527.</w:t>
      </w:r>
    </w:p>
  </w:footnote>
  <w:footnote w:id="42">
    <w:p w14:paraId="5C3C7634" w14:textId="58FDDF29" w:rsidR="00194985" w:rsidRPr="0005097F" w:rsidRDefault="00194985" w:rsidP="00DA0B33">
      <w:pPr>
        <w:rPr>
          <w:sz w:val="20"/>
          <w:szCs w:val="20"/>
        </w:rPr>
      </w:pPr>
      <w:r w:rsidRPr="0005097F">
        <w:rPr>
          <w:sz w:val="20"/>
          <w:szCs w:val="20"/>
          <w:vertAlign w:val="superscript"/>
        </w:rPr>
        <w:footnoteRef/>
      </w:r>
      <w:r w:rsidRPr="0005097F">
        <w:rPr>
          <w:sz w:val="20"/>
          <w:szCs w:val="20"/>
        </w:rPr>
        <w:t xml:space="preserve"> J. Ramsey Michaels, 225.</w:t>
      </w:r>
    </w:p>
  </w:footnote>
  <w:footnote w:id="43">
    <w:p w14:paraId="473C53CE" w14:textId="1E67088E" w:rsidR="00194985" w:rsidRDefault="00194985" w:rsidP="00E26C14">
      <w:r w:rsidRPr="0005097F">
        <w:rPr>
          <w:sz w:val="20"/>
          <w:szCs w:val="20"/>
          <w:vertAlign w:val="superscript"/>
        </w:rPr>
        <w:footnoteRef/>
      </w:r>
      <w:r w:rsidRPr="0005097F">
        <w:rPr>
          <w:sz w:val="20"/>
          <w:szCs w:val="20"/>
        </w:rPr>
        <w:t xml:space="preserve"> John F. MacArthur Jr., 130.</w:t>
      </w:r>
    </w:p>
  </w:footnote>
  <w:footnote w:id="44">
    <w:p w14:paraId="7C497A8B" w14:textId="468DE002" w:rsidR="00194985" w:rsidRPr="002F457B" w:rsidRDefault="00194985" w:rsidP="00405603">
      <w:pPr>
        <w:rPr>
          <w:sz w:val="20"/>
          <w:szCs w:val="20"/>
        </w:rPr>
      </w:pPr>
      <w:r w:rsidRPr="002F457B">
        <w:rPr>
          <w:sz w:val="20"/>
          <w:szCs w:val="20"/>
          <w:vertAlign w:val="superscript"/>
        </w:rPr>
        <w:footnoteRef/>
      </w:r>
      <w:r w:rsidRPr="002F457B">
        <w:rPr>
          <w:sz w:val="20"/>
          <w:szCs w:val="20"/>
        </w:rPr>
        <w:t xml:space="preserve"> John F. MacArthur Jr., 130.</w:t>
      </w:r>
    </w:p>
  </w:footnote>
  <w:footnote w:id="45">
    <w:p w14:paraId="5D5ED39E" w14:textId="4BD77CF9" w:rsidR="00194985" w:rsidRPr="002F457B" w:rsidRDefault="00194985" w:rsidP="00405603">
      <w:pPr>
        <w:rPr>
          <w:sz w:val="20"/>
          <w:szCs w:val="20"/>
        </w:rPr>
      </w:pPr>
      <w:r w:rsidRPr="002F457B">
        <w:rPr>
          <w:sz w:val="20"/>
          <w:szCs w:val="20"/>
          <w:vertAlign w:val="superscript"/>
        </w:rPr>
        <w:footnoteRef/>
      </w:r>
      <w:r w:rsidRPr="002F457B">
        <w:rPr>
          <w:sz w:val="20"/>
          <w:szCs w:val="20"/>
        </w:rPr>
        <w:t xml:space="preserve"> Leon Morris, 569.</w:t>
      </w:r>
    </w:p>
  </w:footnote>
  <w:footnote w:id="46">
    <w:p w14:paraId="78F96CCA" w14:textId="24E24AE7" w:rsidR="00194985" w:rsidRPr="002F457B" w:rsidRDefault="00194985" w:rsidP="00662C25">
      <w:pPr>
        <w:rPr>
          <w:sz w:val="20"/>
          <w:szCs w:val="20"/>
        </w:rPr>
      </w:pPr>
      <w:r w:rsidRPr="002F457B">
        <w:rPr>
          <w:sz w:val="20"/>
          <w:szCs w:val="20"/>
          <w:vertAlign w:val="superscript"/>
        </w:rPr>
        <w:footnoteRef/>
      </w:r>
      <w:r w:rsidRPr="002F457B">
        <w:rPr>
          <w:sz w:val="20"/>
          <w:szCs w:val="20"/>
        </w:rPr>
        <w:t xml:space="preserve"> George R. Beasley-Murray, 252.</w:t>
      </w:r>
    </w:p>
  </w:footnote>
  <w:footnote w:id="47">
    <w:p w14:paraId="00076EB2" w14:textId="18604FB8" w:rsidR="00194985" w:rsidRPr="002F457B" w:rsidRDefault="00194985" w:rsidP="007927B4">
      <w:pPr>
        <w:rPr>
          <w:sz w:val="20"/>
          <w:szCs w:val="20"/>
        </w:rPr>
      </w:pPr>
      <w:r w:rsidRPr="002F457B">
        <w:rPr>
          <w:sz w:val="20"/>
          <w:szCs w:val="20"/>
          <w:vertAlign w:val="superscript"/>
        </w:rPr>
        <w:footnoteRef/>
      </w:r>
      <w:r w:rsidRPr="002F457B">
        <w:rPr>
          <w:sz w:val="20"/>
          <w:szCs w:val="20"/>
        </w:rPr>
        <w:t xml:space="preserve"> Leon Morris, 569–570.</w:t>
      </w:r>
    </w:p>
  </w:footnote>
  <w:footnote w:id="48">
    <w:p w14:paraId="5B8A4574" w14:textId="41DF0A7A" w:rsidR="00194985" w:rsidRPr="002F457B" w:rsidRDefault="00194985" w:rsidP="00662C25">
      <w:pPr>
        <w:rPr>
          <w:sz w:val="20"/>
          <w:szCs w:val="20"/>
        </w:rPr>
      </w:pPr>
      <w:r w:rsidRPr="002F457B">
        <w:rPr>
          <w:sz w:val="20"/>
          <w:szCs w:val="20"/>
          <w:vertAlign w:val="superscript"/>
        </w:rPr>
        <w:footnoteRef/>
      </w:r>
      <w:r w:rsidRPr="002F457B">
        <w:rPr>
          <w:sz w:val="20"/>
          <w:szCs w:val="20"/>
        </w:rPr>
        <w:t xml:space="preserve"> Leon Morris, 571.</w:t>
      </w:r>
    </w:p>
  </w:footnote>
  <w:footnote w:id="49">
    <w:p w14:paraId="0102BA05" w14:textId="24A1D2D9" w:rsidR="00194985" w:rsidRPr="002F457B" w:rsidRDefault="00194985" w:rsidP="00F574BC">
      <w:pPr>
        <w:rPr>
          <w:sz w:val="20"/>
          <w:szCs w:val="20"/>
        </w:rPr>
      </w:pPr>
      <w:r w:rsidRPr="002F457B">
        <w:rPr>
          <w:sz w:val="20"/>
          <w:szCs w:val="20"/>
          <w:vertAlign w:val="superscript"/>
        </w:rPr>
        <w:footnoteRef/>
      </w:r>
      <w:r w:rsidRPr="002F457B">
        <w:rPr>
          <w:sz w:val="20"/>
          <w:szCs w:val="20"/>
        </w:rPr>
        <w:t xml:space="preserve"> John F. MacArthur Jr., 131.</w:t>
      </w:r>
    </w:p>
  </w:footnote>
  <w:footnote w:id="50">
    <w:p w14:paraId="4A11E1A3" w14:textId="6F229137" w:rsidR="00194985" w:rsidRPr="002F457B" w:rsidRDefault="00194985" w:rsidP="00F574BC">
      <w:pPr>
        <w:rPr>
          <w:sz w:val="20"/>
          <w:szCs w:val="20"/>
        </w:rPr>
      </w:pPr>
      <w:r w:rsidRPr="002F457B">
        <w:rPr>
          <w:sz w:val="20"/>
          <w:szCs w:val="20"/>
          <w:vertAlign w:val="superscript"/>
        </w:rPr>
        <w:footnoteRef/>
      </w:r>
      <w:r w:rsidRPr="002F457B">
        <w:rPr>
          <w:sz w:val="20"/>
          <w:szCs w:val="20"/>
        </w:rPr>
        <w:t xml:space="preserve"> George R. Beasley-Murray, 254.</w:t>
      </w:r>
    </w:p>
  </w:footnote>
  <w:footnote w:id="51">
    <w:p w14:paraId="00554451" w14:textId="1C29E8A3" w:rsidR="00194985" w:rsidRPr="002F457B" w:rsidRDefault="00194985" w:rsidP="00F574BC">
      <w:pPr>
        <w:rPr>
          <w:sz w:val="20"/>
          <w:szCs w:val="20"/>
        </w:rPr>
      </w:pPr>
      <w:r w:rsidRPr="002F457B">
        <w:rPr>
          <w:sz w:val="20"/>
          <w:szCs w:val="20"/>
          <w:vertAlign w:val="superscript"/>
        </w:rPr>
        <w:footnoteRef/>
      </w:r>
      <w:r w:rsidRPr="002F457B">
        <w:rPr>
          <w:sz w:val="20"/>
          <w:szCs w:val="20"/>
        </w:rPr>
        <w:t xml:space="preserve"> J. Ramsey Michaels, 261.</w:t>
      </w:r>
    </w:p>
  </w:footnote>
  <w:footnote w:id="52">
    <w:p w14:paraId="0A667DDB" w14:textId="0ECE8039" w:rsidR="00194985" w:rsidRDefault="00194985" w:rsidP="004A347A">
      <w:r w:rsidRPr="002F457B">
        <w:rPr>
          <w:sz w:val="20"/>
          <w:szCs w:val="20"/>
          <w:vertAlign w:val="superscript"/>
        </w:rPr>
        <w:footnoteRef/>
      </w:r>
      <w:r w:rsidRPr="002F457B">
        <w:rPr>
          <w:sz w:val="20"/>
          <w:szCs w:val="20"/>
        </w:rPr>
        <w:t xml:space="preserve"> Leon Morris, 574.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5EC49F3"/>
    <w:multiLevelType w:val="hybridMultilevel"/>
    <w:tmpl w:val="7DF0D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6" w15:restartNumberingAfterBreak="0">
    <w:nsid w:val="503E3254"/>
    <w:multiLevelType w:val="hybridMultilevel"/>
    <w:tmpl w:val="D8A494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1"/>
  </w:num>
  <w:num w:numId="5">
    <w:abstractNumId w:val="8"/>
  </w:num>
  <w:num w:numId="6">
    <w:abstractNumId w:val="0"/>
  </w:num>
  <w:num w:numId="7">
    <w:abstractNumId w:val="7"/>
  </w:num>
  <w:num w:numId="8">
    <w:abstractNumId w:val="5"/>
  </w:num>
  <w:num w:numId="9">
    <w:abstractNumId w:val="9"/>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1F17"/>
    <w:rsid w:val="000022B8"/>
    <w:rsid w:val="00002D38"/>
    <w:rsid w:val="000042E0"/>
    <w:rsid w:val="00005BBB"/>
    <w:rsid w:val="000079C3"/>
    <w:rsid w:val="000136ED"/>
    <w:rsid w:val="000146BF"/>
    <w:rsid w:val="000148AA"/>
    <w:rsid w:val="00015330"/>
    <w:rsid w:val="0001543A"/>
    <w:rsid w:val="00017B56"/>
    <w:rsid w:val="00021327"/>
    <w:rsid w:val="00021A26"/>
    <w:rsid w:val="000239DA"/>
    <w:rsid w:val="0002443B"/>
    <w:rsid w:val="00026F6D"/>
    <w:rsid w:val="00030E3F"/>
    <w:rsid w:val="00032510"/>
    <w:rsid w:val="00032863"/>
    <w:rsid w:val="0003513A"/>
    <w:rsid w:val="000357D4"/>
    <w:rsid w:val="000379B7"/>
    <w:rsid w:val="00037BD5"/>
    <w:rsid w:val="00041E86"/>
    <w:rsid w:val="000423AA"/>
    <w:rsid w:val="00042A4A"/>
    <w:rsid w:val="0004451E"/>
    <w:rsid w:val="00044B40"/>
    <w:rsid w:val="00047548"/>
    <w:rsid w:val="00047DF9"/>
    <w:rsid w:val="0005097F"/>
    <w:rsid w:val="00050AAE"/>
    <w:rsid w:val="00053185"/>
    <w:rsid w:val="00054B24"/>
    <w:rsid w:val="00057885"/>
    <w:rsid w:val="000601A7"/>
    <w:rsid w:val="000606DC"/>
    <w:rsid w:val="000608E2"/>
    <w:rsid w:val="00060B22"/>
    <w:rsid w:val="00060BDE"/>
    <w:rsid w:val="0006146C"/>
    <w:rsid w:val="000614F7"/>
    <w:rsid w:val="0006166A"/>
    <w:rsid w:val="00061A92"/>
    <w:rsid w:val="00061FD0"/>
    <w:rsid w:val="00061FD2"/>
    <w:rsid w:val="0006203A"/>
    <w:rsid w:val="0006371A"/>
    <w:rsid w:val="000637BF"/>
    <w:rsid w:val="000640BB"/>
    <w:rsid w:val="00065D32"/>
    <w:rsid w:val="00067414"/>
    <w:rsid w:val="00067ECB"/>
    <w:rsid w:val="000703C4"/>
    <w:rsid w:val="00070C09"/>
    <w:rsid w:val="00070C9F"/>
    <w:rsid w:val="00071F39"/>
    <w:rsid w:val="00072208"/>
    <w:rsid w:val="000724FC"/>
    <w:rsid w:val="00072AEC"/>
    <w:rsid w:val="000732E3"/>
    <w:rsid w:val="00073388"/>
    <w:rsid w:val="000750BD"/>
    <w:rsid w:val="00075235"/>
    <w:rsid w:val="00076283"/>
    <w:rsid w:val="0007636F"/>
    <w:rsid w:val="00077001"/>
    <w:rsid w:val="00077617"/>
    <w:rsid w:val="000803DF"/>
    <w:rsid w:val="00081B48"/>
    <w:rsid w:val="000833BD"/>
    <w:rsid w:val="00083B05"/>
    <w:rsid w:val="00083F93"/>
    <w:rsid w:val="0008551C"/>
    <w:rsid w:val="00085998"/>
    <w:rsid w:val="000878DF"/>
    <w:rsid w:val="00090CC4"/>
    <w:rsid w:val="00091227"/>
    <w:rsid w:val="00091EA8"/>
    <w:rsid w:val="00092512"/>
    <w:rsid w:val="00092547"/>
    <w:rsid w:val="00092B61"/>
    <w:rsid w:val="00092F61"/>
    <w:rsid w:val="00096107"/>
    <w:rsid w:val="000967CE"/>
    <w:rsid w:val="000A1776"/>
    <w:rsid w:val="000A18EE"/>
    <w:rsid w:val="000A1D5D"/>
    <w:rsid w:val="000A3097"/>
    <w:rsid w:val="000A3B03"/>
    <w:rsid w:val="000A43C6"/>
    <w:rsid w:val="000A5327"/>
    <w:rsid w:val="000A53B0"/>
    <w:rsid w:val="000A7DDE"/>
    <w:rsid w:val="000B0B5A"/>
    <w:rsid w:val="000B1E98"/>
    <w:rsid w:val="000B2B75"/>
    <w:rsid w:val="000B2C95"/>
    <w:rsid w:val="000B3A75"/>
    <w:rsid w:val="000B3BBF"/>
    <w:rsid w:val="000B409E"/>
    <w:rsid w:val="000B4FEA"/>
    <w:rsid w:val="000B5327"/>
    <w:rsid w:val="000B5AB7"/>
    <w:rsid w:val="000B5C3D"/>
    <w:rsid w:val="000B72B7"/>
    <w:rsid w:val="000B7C2C"/>
    <w:rsid w:val="000C0003"/>
    <w:rsid w:val="000C079A"/>
    <w:rsid w:val="000C301F"/>
    <w:rsid w:val="000C33E8"/>
    <w:rsid w:val="000C487E"/>
    <w:rsid w:val="000C6862"/>
    <w:rsid w:val="000C7597"/>
    <w:rsid w:val="000C7CD8"/>
    <w:rsid w:val="000D10B4"/>
    <w:rsid w:val="000D1361"/>
    <w:rsid w:val="000D2F60"/>
    <w:rsid w:val="000D30AD"/>
    <w:rsid w:val="000D5028"/>
    <w:rsid w:val="000E02D7"/>
    <w:rsid w:val="000E2E4F"/>
    <w:rsid w:val="000E4978"/>
    <w:rsid w:val="000F01D7"/>
    <w:rsid w:val="000F0BC1"/>
    <w:rsid w:val="000F0C4C"/>
    <w:rsid w:val="000F262D"/>
    <w:rsid w:val="000F51FA"/>
    <w:rsid w:val="000F5E30"/>
    <w:rsid w:val="000F5F69"/>
    <w:rsid w:val="000F7C82"/>
    <w:rsid w:val="00100B43"/>
    <w:rsid w:val="00100C96"/>
    <w:rsid w:val="00101784"/>
    <w:rsid w:val="00103664"/>
    <w:rsid w:val="001038D3"/>
    <w:rsid w:val="00103D22"/>
    <w:rsid w:val="00104147"/>
    <w:rsid w:val="001048C9"/>
    <w:rsid w:val="00105CB7"/>
    <w:rsid w:val="001060FB"/>
    <w:rsid w:val="001061AF"/>
    <w:rsid w:val="0010697A"/>
    <w:rsid w:val="0010790B"/>
    <w:rsid w:val="00110E75"/>
    <w:rsid w:val="00111367"/>
    <w:rsid w:val="00111AD7"/>
    <w:rsid w:val="00112E53"/>
    <w:rsid w:val="00112F1E"/>
    <w:rsid w:val="0011393F"/>
    <w:rsid w:val="00113D77"/>
    <w:rsid w:val="00114E7D"/>
    <w:rsid w:val="00115507"/>
    <w:rsid w:val="00117970"/>
    <w:rsid w:val="00117E9F"/>
    <w:rsid w:val="001206F6"/>
    <w:rsid w:val="0012283C"/>
    <w:rsid w:val="001228D6"/>
    <w:rsid w:val="00122C93"/>
    <w:rsid w:val="001238DB"/>
    <w:rsid w:val="00124025"/>
    <w:rsid w:val="00126476"/>
    <w:rsid w:val="00126870"/>
    <w:rsid w:val="00127074"/>
    <w:rsid w:val="00127877"/>
    <w:rsid w:val="0013007C"/>
    <w:rsid w:val="00130750"/>
    <w:rsid w:val="00130E89"/>
    <w:rsid w:val="00131FE0"/>
    <w:rsid w:val="00132507"/>
    <w:rsid w:val="001361A7"/>
    <w:rsid w:val="00136822"/>
    <w:rsid w:val="001375DC"/>
    <w:rsid w:val="00137F9B"/>
    <w:rsid w:val="00140448"/>
    <w:rsid w:val="00141921"/>
    <w:rsid w:val="00143943"/>
    <w:rsid w:val="00145633"/>
    <w:rsid w:val="0014737C"/>
    <w:rsid w:val="0015023F"/>
    <w:rsid w:val="00150965"/>
    <w:rsid w:val="00150DFF"/>
    <w:rsid w:val="001528BC"/>
    <w:rsid w:val="00152C07"/>
    <w:rsid w:val="001563E0"/>
    <w:rsid w:val="0015671E"/>
    <w:rsid w:val="001568F6"/>
    <w:rsid w:val="00157F01"/>
    <w:rsid w:val="001600CF"/>
    <w:rsid w:val="00161405"/>
    <w:rsid w:val="00162448"/>
    <w:rsid w:val="001626C0"/>
    <w:rsid w:val="00163874"/>
    <w:rsid w:val="00163ABF"/>
    <w:rsid w:val="00166481"/>
    <w:rsid w:val="001671E5"/>
    <w:rsid w:val="001679D5"/>
    <w:rsid w:val="001700B8"/>
    <w:rsid w:val="00170668"/>
    <w:rsid w:val="0017193C"/>
    <w:rsid w:val="00171B1C"/>
    <w:rsid w:val="001751E1"/>
    <w:rsid w:val="001758FC"/>
    <w:rsid w:val="001768E5"/>
    <w:rsid w:val="00177A88"/>
    <w:rsid w:val="0018055F"/>
    <w:rsid w:val="00180F12"/>
    <w:rsid w:val="0018133B"/>
    <w:rsid w:val="00181DDE"/>
    <w:rsid w:val="0018554A"/>
    <w:rsid w:val="00185879"/>
    <w:rsid w:val="00186FCC"/>
    <w:rsid w:val="00187889"/>
    <w:rsid w:val="00187DED"/>
    <w:rsid w:val="001901C9"/>
    <w:rsid w:val="00191BC8"/>
    <w:rsid w:val="00192AC1"/>
    <w:rsid w:val="00192C3D"/>
    <w:rsid w:val="00194111"/>
    <w:rsid w:val="00194985"/>
    <w:rsid w:val="00195D0E"/>
    <w:rsid w:val="00196F10"/>
    <w:rsid w:val="00197C43"/>
    <w:rsid w:val="001A09B8"/>
    <w:rsid w:val="001A0A5F"/>
    <w:rsid w:val="001A37A1"/>
    <w:rsid w:val="001A5FDA"/>
    <w:rsid w:val="001A6F62"/>
    <w:rsid w:val="001B09D2"/>
    <w:rsid w:val="001B112C"/>
    <w:rsid w:val="001B3223"/>
    <w:rsid w:val="001B3954"/>
    <w:rsid w:val="001B3D62"/>
    <w:rsid w:val="001B63E5"/>
    <w:rsid w:val="001B7EA8"/>
    <w:rsid w:val="001C1412"/>
    <w:rsid w:val="001C17C9"/>
    <w:rsid w:val="001C220E"/>
    <w:rsid w:val="001C221B"/>
    <w:rsid w:val="001C2788"/>
    <w:rsid w:val="001C2B4B"/>
    <w:rsid w:val="001C3484"/>
    <w:rsid w:val="001C4224"/>
    <w:rsid w:val="001C513A"/>
    <w:rsid w:val="001C5DD6"/>
    <w:rsid w:val="001C600B"/>
    <w:rsid w:val="001D044F"/>
    <w:rsid w:val="001D1F14"/>
    <w:rsid w:val="001D2188"/>
    <w:rsid w:val="001D2E18"/>
    <w:rsid w:val="001D4D0F"/>
    <w:rsid w:val="001D4EDE"/>
    <w:rsid w:val="001D50D6"/>
    <w:rsid w:val="001D542E"/>
    <w:rsid w:val="001D59B3"/>
    <w:rsid w:val="001D5B42"/>
    <w:rsid w:val="001D60FB"/>
    <w:rsid w:val="001D654C"/>
    <w:rsid w:val="001D68C6"/>
    <w:rsid w:val="001D7839"/>
    <w:rsid w:val="001E0F99"/>
    <w:rsid w:val="001E1458"/>
    <w:rsid w:val="001E18A8"/>
    <w:rsid w:val="001E320A"/>
    <w:rsid w:val="001E4B25"/>
    <w:rsid w:val="001E5F4F"/>
    <w:rsid w:val="001E6BE4"/>
    <w:rsid w:val="001F090F"/>
    <w:rsid w:val="001F0B7D"/>
    <w:rsid w:val="001F47A6"/>
    <w:rsid w:val="001F574E"/>
    <w:rsid w:val="001F5784"/>
    <w:rsid w:val="001F59BA"/>
    <w:rsid w:val="001F5C47"/>
    <w:rsid w:val="002012DF"/>
    <w:rsid w:val="00202BAB"/>
    <w:rsid w:val="002031B3"/>
    <w:rsid w:val="00204731"/>
    <w:rsid w:val="00210645"/>
    <w:rsid w:val="00210744"/>
    <w:rsid w:val="00211645"/>
    <w:rsid w:val="00211805"/>
    <w:rsid w:val="002121EF"/>
    <w:rsid w:val="00214342"/>
    <w:rsid w:val="00215F63"/>
    <w:rsid w:val="00216227"/>
    <w:rsid w:val="00216B59"/>
    <w:rsid w:val="00216EAF"/>
    <w:rsid w:val="0021700D"/>
    <w:rsid w:val="00217050"/>
    <w:rsid w:val="002208FA"/>
    <w:rsid w:val="00221623"/>
    <w:rsid w:val="00222EDE"/>
    <w:rsid w:val="002236E6"/>
    <w:rsid w:val="00223759"/>
    <w:rsid w:val="00224A5A"/>
    <w:rsid w:val="002262C0"/>
    <w:rsid w:val="002273BD"/>
    <w:rsid w:val="002274F9"/>
    <w:rsid w:val="00227B64"/>
    <w:rsid w:val="002307AB"/>
    <w:rsid w:val="00232C39"/>
    <w:rsid w:val="00233280"/>
    <w:rsid w:val="00233EA4"/>
    <w:rsid w:val="00234559"/>
    <w:rsid w:val="00235E8D"/>
    <w:rsid w:val="0023683D"/>
    <w:rsid w:val="00236DB2"/>
    <w:rsid w:val="00237C06"/>
    <w:rsid w:val="002412CF"/>
    <w:rsid w:val="002414F2"/>
    <w:rsid w:val="0024591A"/>
    <w:rsid w:val="00245A81"/>
    <w:rsid w:val="00245F83"/>
    <w:rsid w:val="00247D0B"/>
    <w:rsid w:val="00254B85"/>
    <w:rsid w:val="00254C68"/>
    <w:rsid w:val="002556C0"/>
    <w:rsid w:val="002561DE"/>
    <w:rsid w:val="002605EE"/>
    <w:rsid w:val="00260FB7"/>
    <w:rsid w:val="00262AC3"/>
    <w:rsid w:val="00262B27"/>
    <w:rsid w:val="00264C33"/>
    <w:rsid w:val="002673D0"/>
    <w:rsid w:val="002712CA"/>
    <w:rsid w:val="00272B76"/>
    <w:rsid w:val="00272DAA"/>
    <w:rsid w:val="00273AF1"/>
    <w:rsid w:val="00274ACA"/>
    <w:rsid w:val="00275A6C"/>
    <w:rsid w:val="0027611B"/>
    <w:rsid w:val="002771C6"/>
    <w:rsid w:val="00277ED8"/>
    <w:rsid w:val="0028275B"/>
    <w:rsid w:val="002851B9"/>
    <w:rsid w:val="0028620C"/>
    <w:rsid w:val="00286E4C"/>
    <w:rsid w:val="0028718B"/>
    <w:rsid w:val="00287812"/>
    <w:rsid w:val="00290E12"/>
    <w:rsid w:val="00290FA8"/>
    <w:rsid w:val="00291012"/>
    <w:rsid w:val="00292A51"/>
    <w:rsid w:val="00292FD5"/>
    <w:rsid w:val="00294659"/>
    <w:rsid w:val="002947F1"/>
    <w:rsid w:val="00294906"/>
    <w:rsid w:val="002950C9"/>
    <w:rsid w:val="002951A7"/>
    <w:rsid w:val="002A07C4"/>
    <w:rsid w:val="002A0A61"/>
    <w:rsid w:val="002A0C14"/>
    <w:rsid w:val="002A2096"/>
    <w:rsid w:val="002A221C"/>
    <w:rsid w:val="002A517F"/>
    <w:rsid w:val="002A6011"/>
    <w:rsid w:val="002B067B"/>
    <w:rsid w:val="002B1133"/>
    <w:rsid w:val="002B1B1F"/>
    <w:rsid w:val="002B1FFF"/>
    <w:rsid w:val="002B348A"/>
    <w:rsid w:val="002B3A61"/>
    <w:rsid w:val="002B547A"/>
    <w:rsid w:val="002B5BF2"/>
    <w:rsid w:val="002B6729"/>
    <w:rsid w:val="002C01F9"/>
    <w:rsid w:val="002C1497"/>
    <w:rsid w:val="002C3051"/>
    <w:rsid w:val="002C3F83"/>
    <w:rsid w:val="002C5B8E"/>
    <w:rsid w:val="002D132A"/>
    <w:rsid w:val="002D226A"/>
    <w:rsid w:val="002D2904"/>
    <w:rsid w:val="002D536C"/>
    <w:rsid w:val="002D59B3"/>
    <w:rsid w:val="002D5EEF"/>
    <w:rsid w:val="002D6760"/>
    <w:rsid w:val="002D73FC"/>
    <w:rsid w:val="002E0389"/>
    <w:rsid w:val="002E0CE6"/>
    <w:rsid w:val="002E1252"/>
    <w:rsid w:val="002E130B"/>
    <w:rsid w:val="002E1EF7"/>
    <w:rsid w:val="002E3E2F"/>
    <w:rsid w:val="002E4039"/>
    <w:rsid w:val="002E5200"/>
    <w:rsid w:val="002E532B"/>
    <w:rsid w:val="002E5880"/>
    <w:rsid w:val="002E6544"/>
    <w:rsid w:val="002E6925"/>
    <w:rsid w:val="002E6FB3"/>
    <w:rsid w:val="002E762A"/>
    <w:rsid w:val="002E77F7"/>
    <w:rsid w:val="002E7E0A"/>
    <w:rsid w:val="002F033F"/>
    <w:rsid w:val="002F0E7D"/>
    <w:rsid w:val="002F1DB3"/>
    <w:rsid w:val="002F1FD0"/>
    <w:rsid w:val="002F256D"/>
    <w:rsid w:val="002F457B"/>
    <w:rsid w:val="002F7996"/>
    <w:rsid w:val="00303443"/>
    <w:rsid w:val="00304B27"/>
    <w:rsid w:val="00306632"/>
    <w:rsid w:val="0030710E"/>
    <w:rsid w:val="003072D8"/>
    <w:rsid w:val="00307ECE"/>
    <w:rsid w:val="00310352"/>
    <w:rsid w:val="00310708"/>
    <w:rsid w:val="003125B3"/>
    <w:rsid w:val="00312676"/>
    <w:rsid w:val="00312B40"/>
    <w:rsid w:val="003145FC"/>
    <w:rsid w:val="003153A8"/>
    <w:rsid w:val="0031702B"/>
    <w:rsid w:val="003200AD"/>
    <w:rsid w:val="003214C9"/>
    <w:rsid w:val="00325AB2"/>
    <w:rsid w:val="003306EF"/>
    <w:rsid w:val="003308F7"/>
    <w:rsid w:val="00331F56"/>
    <w:rsid w:val="003321DC"/>
    <w:rsid w:val="00333843"/>
    <w:rsid w:val="00336233"/>
    <w:rsid w:val="0033788F"/>
    <w:rsid w:val="00337FE4"/>
    <w:rsid w:val="003409CD"/>
    <w:rsid w:val="00340C26"/>
    <w:rsid w:val="00340E62"/>
    <w:rsid w:val="00344DDD"/>
    <w:rsid w:val="00345361"/>
    <w:rsid w:val="0035187D"/>
    <w:rsid w:val="00352746"/>
    <w:rsid w:val="003536E2"/>
    <w:rsid w:val="003559FB"/>
    <w:rsid w:val="00356EFA"/>
    <w:rsid w:val="00356F79"/>
    <w:rsid w:val="00360190"/>
    <w:rsid w:val="0036097D"/>
    <w:rsid w:val="00363CBB"/>
    <w:rsid w:val="00367261"/>
    <w:rsid w:val="003672E4"/>
    <w:rsid w:val="00367597"/>
    <w:rsid w:val="00370F18"/>
    <w:rsid w:val="00371EC8"/>
    <w:rsid w:val="00371F7F"/>
    <w:rsid w:val="00372E68"/>
    <w:rsid w:val="00373F79"/>
    <w:rsid w:val="00374BBC"/>
    <w:rsid w:val="0037509C"/>
    <w:rsid w:val="00376928"/>
    <w:rsid w:val="00380E92"/>
    <w:rsid w:val="00381703"/>
    <w:rsid w:val="00381951"/>
    <w:rsid w:val="00384335"/>
    <w:rsid w:val="0038469A"/>
    <w:rsid w:val="00384B38"/>
    <w:rsid w:val="00385EDC"/>
    <w:rsid w:val="003862BD"/>
    <w:rsid w:val="0038676B"/>
    <w:rsid w:val="0038711A"/>
    <w:rsid w:val="003878B8"/>
    <w:rsid w:val="00391B89"/>
    <w:rsid w:val="00392508"/>
    <w:rsid w:val="00393206"/>
    <w:rsid w:val="00394BE6"/>
    <w:rsid w:val="0039712C"/>
    <w:rsid w:val="00397755"/>
    <w:rsid w:val="003A08FF"/>
    <w:rsid w:val="003A1467"/>
    <w:rsid w:val="003A15FA"/>
    <w:rsid w:val="003A1E1D"/>
    <w:rsid w:val="003A2AE6"/>
    <w:rsid w:val="003A35DA"/>
    <w:rsid w:val="003A3CDC"/>
    <w:rsid w:val="003A5244"/>
    <w:rsid w:val="003A5434"/>
    <w:rsid w:val="003A5B44"/>
    <w:rsid w:val="003A5EA1"/>
    <w:rsid w:val="003A692D"/>
    <w:rsid w:val="003A77BC"/>
    <w:rsid w:val="003A79D8"/>
    <w:rsid w:val="003B0464"/>
    <w:rsid w:val="003B0647"/>
    <w:rsid w:val="003B1050"/>
    <w:rsid w:val="003B21F9"/>
    <w:rsid w:val="003B3401"/>
    <w:rsid w:val="003B6E41"/>
    <w:rsid w:val="003B7935"/>
    <w:rsid w:val="003C377C"/>
    <w:rsid w:val="003C3AEF"/>
    <w:rsid w:val="003D3EEE"/>
    <w:rsid w:val="003D50D2"/>
    <w:rsid w:val="003D592F"/>
    <w:rsid w:val="003D5C41"/>
    <w:rsid w:val="003D6976"/>
    <w:rsid w:val="003E1332"/>
    <w:rsid w:val="003E13E1"/>
    <w:rsid w:val="003E1A24"/>
    <w:rsid w:val="003E1AC6"/>
    <w:rsid w:val="003E1EA9"/>
    <w:rsid w:val="003E2318"/>
    <w:rsid w:val="003E26D5"/>
    <w:rsid w:val="003E46E6"/>
    <w:rsid w:val="003E6157"/>
    <w:rsid w:val="003F09EB"/>
    <w:rsid w:val="003F1391"/>
    <w:rsid w:val="003F14F6"/>
    <w:rsid w:val="003F362C"/>
    <w:rsid w:val="003F44C6"/>
    <w:rsid w:val="003F44CA"/>
    <w:rsid w:val="003F6299"/>
    <w:rsid w:val="003F740E"/>
    <w:rsid w:val="00400CCE"/>
    <w:rsid w:val="00403CE2"/>
    <w:rsid w:val="00405603"/>
    <w:rsid w:val="00410507"/>
    <w:rsid w:val="004107A6"/>
    <w:rsid w:val="00410CE5"/>
    <w:rsid w:val="004114B2"/>
    <w:rsid w:val="004125A9"/>
    <w:rsid w:val="00413713"/>
    <w:rsid w:val="00414324"/>
    <w:rsid w:val="00415DBF"/>
    <w:rsid w:val="004178D7"/>
    <w:rsid w:val="00417B6D"/>
    <w:rsid w:val="00420139"/>
    <w:rsid w:val="00420D14"/>
    <w:rsid w:val="00422A25"/>
    <w:rsid w:val="00423E73"/>
    <w:rsid w:val="00424824"/>
    <w:rsid w:val="00424A68"/>
    <w:rsid w:val="00427E2D"/>
    <w:rsid w:val="004312AD"/>
    <w:rsid w:val="00431567"/>
    <w:rsid w:val="00431937"/>
    <w:rsid w:val="00431E41"/>
    <w:rsid w:val="00433B7C"/>
    <w:rsid w:val="00433E4C"/>
    <w:rsid w:val="00434397"/>
    <w:rsid w:val="00435C4F"/>
    <w:rsid w:val="00443E5E"/>
    <w:rsid w:val="0044421D"/>
    <w:rsid w:val="00444CB4"/>
    <w:rsid w:val="00445786"/>
    <w:rsid w:val="004459C8"/>
    <w:rsid w:val="004466E5"/>
    <w:rsid w:val="00447A09"/>
    <w:rsid w:val="004510B4"/>
    <w:rsid w:val="00452EA8"/>
    <w:rsid w:val="004530CD"/>
    <w:rsid w:val="00453FEA"/>
    <w:rsid w:val="004555CB"/>
    <w:rsid w:val="004605B5"/>
    <w:rsid w:val="00461C48"/>
    <w:rsid w:val="004639B1"/>
    <w:rsid w:val="00464799"/>
    <w:rsid w:val="0046489D"/>
    <w:rsid w:val="004648CC"/>
    <w:rsid w:val="00464975"/>
    <w:rsid w:val="00465853"/>
    <w:rsid w:val="00467395"/>
    <w:rsid w:val="0047110D"/>
    <w:rsid w:val="004729A3"/>
    <w:rsid w:val="00472B2F"/>
    <w:rsid w:val="004734C1"/>
    <w:rsid w:val="00473ABD"/>
    <w:rsid w:val="00474233"/>
    <w:rsid w:val="00474DBD"/>
    <w:rsid w:val="00475003"/>
    <w:rsid w:val="00475760"/>
    <w:rsid w:val="00475FD2"/>
    <w:rsid w:val="00477D5D"/>
    <w:rsid w:val="004819E2"/>
    <w:rsid w:val="00482613"/>
    <w:rsid w:val="00482CCB"/>
    <w:rsid w:val="0049230D"/>
    <w:rsid w:val="004936DE"/>
    <w:rsid w:val="00493EA8"/>
    <w:rsid w:val="004946A0"/>
    <w:rsid w:val="00495660"/>
    <w:rsid w:val="004970AC"/>
    <w:rsid w:val="004A11ED"/>
    <w:rsid w:val="004A2AE5"/>
    <w:rsid w:val="004A3458"/>
    <w:rsid w:val="004A347A"/>
    <w:rsid w:val="004A36DE"/>
    <w:rsid w:val="004A389B"/>
    <w:rsid w:val="004A4E44"/>
    <w:rsid w:val="004A6CE5"/>
    <w:rsid w:val="004A7239"/>
    <w:rsid w:val="004A77DC"/>
    <w:rsid w:val="004A7BB1"/>
    <w:rsid w:val="004B0180"/>
    <w:rsid w:val="004B0EED"/>
    <w:rsid w:val="004B1693"/>
    <w:rsid w:val="004B45C8"/>
    <w:rsid w:val="004B5A24"/>
    <w:rsid w:val="004B5EC9"/>
    <w:rsid w:val="004B5FB2"/>
    <w:rsid w:val="004B69AD"/>
    <w:rsid w:val="004B6F9D"/>
    <w:rsid w:val="004B7A1E"/>
    <w:rsid w:val="004C5B38"/>
    <w:rsid w:val="004D0DD9"/>
    <w:rsid w:val="004D12C6"/>
    <w:rsid w:val="004D1E18"/>
    <w:rsid w:val="004D559C"/>
    <w:rsid w:val="004D69EF"/>
    <w:rsid w:val="004D6A14"/>
    <w:rsid w:val="004D75B0"/>
    <w:rsid w:val="004E0B10"/>
    <w:rsid w:val="004E0C17"/>
    <w:rsid w:val="004E287E"/>
    <w:rsid w:val="004E2CF5"/>
    <w:rsid w:val="004E49DE"/>
    <w:rsid w:val="004E5C63"/>
    <w:rsid w:val="004F0854"/>
    <w:rsid w:val="004F1D03"/>
    <w:rsid w:val="004F1EA1"/>
    <w:rsid w:val="004F3FAF"/>
    <w:rsid w:val="004F401F"/>
    <w:rsid w:val="004F44A3"/>
    <w:rsid w:val="004F57EC"/>
    <w:rsid w:val="004F6397"/>
    <w:rsid w:val="004F63B0"/>
    <w:rsid w:val="004F679E"/>
    <w:rsid w:val="004F6C34"/>
    <w:rsid w:val="00500A3B"/>
    <w:rsid w:val="00500D86"/>
    <w:rsid w:val="0050557E"/>
    <w:rsid w:val="005061D3"/>
    <w:rsid w:val="0051063E"/>
    <w:rsid w:val="00512402"/>
    <w:rsid w:val="005127F9"/>
    <w:rsid w:val="00513024"/>
    <w:rsid w:val="00513919"/>
    <w:rsid w:val="00514270"/>
    <w:rsid w:val="005146C5"/>
    <w:rsid w:val="00514AAC"/>
    <w:rsid w:val="00514BBF"/>
    <w:rsid w:val="00517403"/>
    <w:rsid w:val="00517739"/>
    <w:rsid w:val="00520E3E"/>
    <w:rsid w:val="00521313"/>
    <w:rsid w:val="005224A5"/>
    <w:rsid w:val="00523162"/>
    <w:rsid w:val="005232DC"/>
    <w:rsid w:val="00524868"/>
    <w:rsid w:val="00524DCF"/>
    <w:rsid w:val="00525A3C"/>
    <w:rsid w:val="00530527"/>
    <w:rsid w:val="0053094A"/>
    <w:rsid w:val="00530DC6"/>
    <w:rsid w:val="00533FEF"/>
    <w:rsid w:val="005369DC"/>
    <w:rsid w:val="0053773B"/>
    <w:rsid w:val="005406F7"/>
    <w:rsid w:val="0054185F"/>
    <w:rsid w:val="00542894"/>
    <w:rsid w:val="00543924"/>
    <w:rsid w:val="00544A75"/>
    <w:rsid w:val="00545BD2"/>
    <w:rsid w:val="00547152"/>
    <w:rsid w:val="005478B1"/>
    <w:rsid w:val="0055140A"/>
    <w:rsid w:val="00551FDF"/>
    <w:rsid w:val="0055285C"/>
    <w:rsid w:val="005538B9"/>
    <w:rsid w:val="00553D7B"/>
    <w:rsid w:val="00554705"/>
    <w:rsid w:val="0055477C"/>
    <w:rsid w:val="0055478E"/>
    <w:rsid w:val="00555361"/>
    <w:rsid w:val="00557766"/>
    <w:rsid w:val="0056187D"/>
    <w:rsid w:val="00562365"/>
    <w:rsid w:val="0056391F"/>
    <w:rsid w:val="00563A81"/>
    <w:rsid w:val="00566F8E"/>
    <w:rsid w:val="00570552"/>
    <w:rsid w:val="005717C4"/>
    <w:rsid w:val="0057259D"/>
    <w:rsid w:val="0057346A"/>
    <w:rsid w:val="00573C94"/>
    <w:rsid w:val="00574518"/>
    <w:rsid w:val="00575EB6"/>
    <w:rsid w:val="005763BA"/>
    <w:rsid w:val="00576BCD"/>
    <w:rsid w:val="00577BE9"/>
    <w:rsid w:val="00577E10"/>
    <w:rsid w:val="00581BBD"/>
    <w:rsid w:val="00581C99"/>
    <w:rsid w:val="005820DD"/>
    <w:rsid w:val="0058220F"/>
    <w:rsid w:val="00582319"/>
    <w:rsid w:val="005824F7"/>
    <w:rsid w:val="0058328A"/>
    <w:rsid w:val="00585173"/>
    <w:rsid w:val="005869AF"/>
    <w:rsid w:val="00587C17"/>
    <w:rsid w:val="005900EB"/>
    <w:rsid w:val="005909D1"/>
    <w:rsid w:val="00590EF2"/>
    <w:rsid w:val="005914A9"/>
    <w:rsid w:val="00591637"/>
    <w:rsid w:val="00591FFE"/>
    <w:rsid w:val="00592E20"/>
    <w:rsid w:val="0059463B"/>
    <w:rsid w:val="005949A0"/>
    <w:rsid w:val="00594F26"/>
    <w:rsid w:val="005958ED"/>
    <w:rsid w:val="0059655C"/>
    <w:rsid w:val="00597CC9"/>
    <w:rsid w:val="005A128A"/>
    <w:rsid w:val="005A1905"/>
    <w:rsid w:val="005A34E2"/>
    <w:rsid w:val="005A3940"/>
    <w:rsid w:val="005A3D4C"/>
    <w:rsid w:val="005A458C"/>
    <w:rsid w:val="005A5127"/>
    <w:rsid w:val="005A62B1"/>
    <w:rsid w:val="005A6959"/>
    <w:rsid w:val="005B04A1"/>
    <w:rsid w:val="005B2A4C"/>
    <w:rsid w:val="005B2E13"/>
    <w:rsid w:val="005B3FAE"/>
    <w:rsid w:val="005B48B5"/>
    <w:rsid w:val="005B494F"/>
    <w:rsid w:val="005B5C7B"/>
    <w:rsid w:val="005B5E3A"/>
    <w:rsid w:val="005B7AF6"/>
    <w:rsid w:val="005C06C3"/>
    <w:rsid w:val="005C0F58"/>
    <w:rsid w:val="005C17E4"/>
    <w:rsid w:val="005C1A7E"/>
    <w:rsid w:val="005C2138"/>
    <w:rsid w:val="005C3553"/>
    <w:rsid w:val="005C36D6"/>
    <w:rsid w:val="005C49BB"/>
    <w:rsid w:val="005C4B54"/>
    <w:rsid w:val="005C5561"/>
    <w:rsid w:val="005C5DD3"/>
    <w:rsid w:val="005C6D7D"/>
    <w:rsid w:val="005C6F10"/>
    <w:rsid w:val="005C6FFE"/>
    <w:rsid w:val="005C7ED2"/>
    <w:rsid w:val="005D018D"/>
    <w:rsid w:val="005D2564"/>
    <w:rsid w:val="005D3C2E"/>
    <w:rsid w:val="005D42D7"/>
    <w:rsid w:val="005D5076"/>
    <w:rsid w:val="005D5629"/>
    <w:rsid w:val="005D76C4"/>
    <w:rsid w:val="005E3572"/>
    <w:rsid w:val="005E3E4E"/>
    <w:rsid w:val="005E7E8A"/>
    <w:rsid w:val="005F0586"/>
    <w:rsid w:val="005F071D"/>
    <w:rsid w:val="005F127F"/>
    <w:rsid w:val="005F1D58"/>
    <w:rsid w:val="005F2532"/>
    <w:rsid w:val="005F3EF9"/>
    <w:rsid w:val="005F42D2"/>
    <w:rsid w:val="005F4E2D"/>
    <w:rsid w:val="005F5388"/>
    <w:rsid w:val="005F6312"/>
    <w:rsid w:val="005F6F65"/>
    <w:rsid w:val="005F7B11"/>
    <w:rsid w:val="00600B80"/>
    <w:rsid w:val="00601CB5"/>
    <w:rsid w:val="0060463F"/>
    <w:rsid w:val="00605C2D"/>
    <w:rsid w:val="006069E6"/>
    <w:rsid w:val="00606EE6"/>
    <w:rsid w:val="006075C7"/>
    <w:rsid w:val="00612FED"/>
    <w:rsid w:val="006131DB"/>
    <w:rsid w:val="00613930"/>
    <w:rsid w:val="00613A8B"/>
    <w:rsid w:val="00614199"/>
    <w:rsid w:val="006142DC"/>
    <w:rsid w:val="00615EF2"/>
    <w:rsid w:val="006163C8"/>
    <w:rsid w:val="006166B3"/>
    <w:rsid w:val="00617693"/>
    <w:rsid w:val="006176BC"/>
    <w:rsid w:val="00620EB7"/>
    <w:rsid w:val="006217C0"/>
    <w:rsid w:val="00624452"/>
    <w:rsid w:val="00624EAA"/>
    <w:rsid w:val="00625615"/>
    <w:rsid w:val="0062610A"/>
    <w:rsid w:val="006269B5"/>
    <w:rsid w:val="0062741F"/>
    <w:rsid w:val="006305BE"/>
    <w:rsid w:val="00630A77"/>
    <w:rsid w:val="00630D65"/>
    <w:rsid w:val="00630DE0"/>
    <w:rsid w:val="0063148B"/>
    <w:rsid w:val="006319B1"/>
    <w:rsid w:val="00632C03"/>
    <w:rsid w:val="0063333A"/>
    <w:rsid w:val="006356E9"/>
    <w:rsid w:val="00636E72"/>
    <w:rsid w:val="006370CA"/>
    <w:rsid w:val="00644432"/>
    <w:rsid w:val="0064612C"/>
    <w:rsid w:val="00646944"/>
    <w:rsid w:val="00646C7E"/>
    <w:rsid w:val="00646FCC"/>
    <w:rsid w:val="00650836"/>
    <w:rsid w:val="00652D8F"/>
    <w:rsid w:val="00652E9A"/>
    <w:rsid w:val="00653363"/>
    <w:rsid w:val="00653CD1"/>
    <w:rsid w:val="006541CA"/>
    <w:rsid w:val="00656536"/>
    <w:rsid w:val="006626D2"/>
    <w:rsid w:val="00662C25"/>
    <w:rsid w:val="0066343D"/>
    <w:rsid w:val="00663DDD"/>
    <w:rsid w:val="00665018"/>
    <w:rsid w:val="00665331"/>
    <w:rsid w:val="00665959"/>
    <w:rsid w:val="00665DE0"/>
    <w:rsid w:val="0066646F"/>
    <w:rsid w:val="0066662B"/>
    <w:rsid w:val="00667215"/>
    <w:rsid w:val="00670B73"/>
    <w:rsid w:val="006710A4"/>
    <w:rsid w:val="00671E81"/>
    <w:rsid w:val="00672214"/>
    <w:rsid w:val="00672228"/>
    <w:rsid w:val="00673D6E"/>
    <w:rsid w:val="0067471C"/>
    <w:rsid w:val="00675CEA"/>
    <w:rsid w:val="0067650D"/>
    <w:rsid w:val="00676D56"/>
    <w:rsid w:val="006772B3"/>
    <w:rsid w:val="006819C0"/>
    <w:rsid w:val="00681F9E"/>
    <w:rsid w:val="00682F51"/>
    <w:rsid w:val="006833EC"/>
    <w:rsid w:val="00684FE2"/>
    <w:rsid w:val="00685EA1"/>
    <w:rsid w:val="00686046"/>
    <w:rsid w:val="00691655"/>
    <w:rsid w:val="0069168B"/>
    <w:rsid w:val="00692408"/>
    <w:rsid w:val="0069246E"/>
    <w:rsid w:val="00693F3D"/>
    <w:rsid w:val="006949A1"/>
    <w:rsid w:val="00695299"/>
    <w:rsid w:val="00695B34"/>
    <w:rsid w:val="00695D27"/>
    <w:rsid w:val="00695DA3"/>
    <w:rsid w:val="00696BA1"/>
    <w:rsid w:val="00697701"/>
    <w:rsid w:val="00697CCC"/>
    <w:rsid w:val="006A0AC3"/>
    <w:rsid w:val="006A3CC3"/>
    <w:rsid w:val="006A3D5C"/>
    <w:rsid w:val="006A50AD"/>
    <w:rsid w:val="006A59B0"/>
    <w:rsid w:val="006A7131"/>
    <w:rsid w:val="006B10BB"/>
    <w:rsid w:val="006B1DAE"/>
    <w:rsid w:val="006B2364"/>
    <w:rsid w:val="006B2E38"/>
    <w:rsid w:val="006B48A2"/>
    <w:rsid w:val="006B642B"/>
    <w:rsid w:val="006B6BA0"/>
    <w:rsid w:val="006B7E08"/>
    <w:rsid w:val="006C14FC"/>
    <w:rsid w:val="006C6CDF"/>
    <w:rsid w:val="006C71FB"/>
    <w:rsid w:val="006C7601"/>
    <w:rsid w:val="006D0FC3"/>
    <w:rsid w:val="006D2405"/>
    <w:rsid w:val="006D4EEE"/>
    <w:rsid w:val="006D60AB"/>
    <w:rsid w:val="006E0ACD"/>
    <w:rsid w:val="006E2A13"/>
    <w:rsid w:val="006E2B7B"/>
    <w:rsid w:val="006E4BAF"/>
    <w:rsid w:val="006E5384"/>
    <w:rsid w:val="006E5A50"/>
    <w:rsid w:val="006E7B2C"/>
    <w:rsid w:val="006E7E1C"/>
    <w:rsid w:val="006F1328"/>
    <w:rsid w:val="006F1C23"/>
    <w:rsid w:val="006F3208"/>
    <w:rsid w:val="006F32BB"/>
    <w:rsid w:val="006F4019"/>
    <w:rsid w:val="006F5C06"/>
    <w:rsid w:val="006F6090"/>
    <w:rsid w:val="006F7504"/>
    <w:rsid w:val="006F7F2D"/>
    <w:rsid w:val="00700D06"/>
    <w:rsid w:val="00700D92"/>
    <w:rsid w:val="00701AEC"/>
    <w:rsid w:val="00702C16"/>
    <w:rsid w:val="0070326F"/>
    <w:rsid w:val="00703550"/>
    <w:rsid w:val="00703B83"/>
    <w:rsid w:val="00704320"/>
    <w:rsid w:val="00705DA5"/>
    <w:rsid w:val="007072E6"/>
    <w:rsid w:val="0071027A"/>
    <w:rsid w:val="00710438"/>
    <w:rsid w:val="00710D93"/>
    <w:rsid w:val="00711DA1"/>
    <w:rsid w:val="00712C33"/>
    <w:rsid w:val="00713799"/>
    <w:rsid w:val="00713D45"/>
    <w:rsid w:val="00714DF7"/>
    <w:rsid w:val="00717F88"/>
    <w:rsid w:val="00720B46"/>
    <w:rsid w:val="00721161"/>
    <w:rsid w:val="007229DB"/>
    <w:rsid w:val="0072377E"/>
    <w:rsid w:val="00723B94"/>
    <w:rsid w:val="00723C6B"/>
    <w:rsid w:val="00724AA3"/>
    <w:rsid w:val="00725521"/>
    <w:rsid w:val="00730E9D"/>
    <w:rsid w:val="0073159E"/>
    <w:rsid w:val="00731AB6"/>
    <w:rsid w:val="00731F76"/>
    <w:rsid w:val="00732A56"/>
    <w:rsid w:val="00734A2E"/>
    <w:rsid w:val="00736841"/>
    <w:rsid w:val="00736904"/>
    <w:rsid w:val="00737576"/>
    <w:rsid w:val="007401EE"/>
    <w:rsid w:val="00740CE9"/>
    <w:rsid w:val="00740E32"/>
    <w:rsid w:val="00741379"/>
    <w:rsid w:val="0074184D"/>
    <w:rsid w:val="00742A5F"/>
    <w:rsid w:val="0074601C"/>
    <w:rsid w:val="00752A63"/>
    <w:rsid w:val="00752D83"/>
    <w:rsid w:val="00753B57"/>
    <w:rsid w:val="007560CF"/>
    <w:rsid w:val="00756769"/>
    <w:rsid w:val="007567AE"/>
    <w:rsid w:val="00757127"/>
    <w:rsid w:val="00760563"/>
    <w:rsid w:val="0076105A"/>
    <w:rsid w:val="007612E4"/>
    <w:rsid w:val="00761F86"/>
    <w:rsid w:val="007623B3"/>
    <w:rsid w:val="007625DA"/>
    <w:rsid w:val="007628CB"/>
    <w:rsid w:val="00763760"/>
    <w:rsid w:val="007669DB"/>
    <w:rsid w:val="007672F8"/>
    <w:rsid w:val="00770B68"/>
    <w:rsid w:val="00773B42"/>
    <w:rsid w:val="00773C8A"/>
    <w:rsid w:val="00775BB6"/>
    <w:rsid w:val="00776DFE"/>
    <w:rsid w:val="007776FE"/>
    <w:rsid w:val="007802D1"/>
    <w:rsid w:val="00782310"/>
    <w:rsid w:val="007832B2"/>
    <w:rsid w:val="00783686"/>
    <w:rsid w:val="00784EA7"/>
    <w:rsid w:val="007855C7"/>
    <w:rsid w:val="0078665C"/>
    <w:rsid w:val="00787014"/>
    <w:rsid w:val="00787EB4"/>
    <w:rsid w:val="00790163"/>
    <w:rsid w:val="007905E7"/>
    <w:rsid w:val="007927B4"/>
    <w:rsid w:val="00793CE1"/>
    <w:rsid w:val="007940A1"/>
    <w:rsid w:val="00794987"/>
    <w:rsid w:val="00795405"/>
    <w:rsid w:val="00795A15"/>
    <w:rsid w:val="007A1436"/>
    <w:rsid w:val="007A323E"/>
    <w:rsid w:val="007A3F2F"/>
    <w:rsid w:val="007A4022"/>
    <w:rsid w:val="007A4A11"/>
    <w:rsid w:val="007A6242"/>
    <w:rsid w:val="007A653C"/>
    <w:rsid w:val="007A6982"/>
    <w:rsid w:val="007A73B8"/>
    <w:rsid w:val="007B092A"/>
    <w:rsid w:val="007B1B5C"/>
    <w:rsid w:val="007B2847"/>
    <w:rsid w:val="007B2A0C"/>
    <w:rsid w:val="007B2AC4"/>
    <w:rsid w:val="007B5B14"/>
    <w:rsid w:val="007B6506"/>
    <w:rsid w:val="007B7734"/>
    <w:rsid w:val="007C0F1D"/>
    <w:rsid w:val="007C1489"/>
    <w:rsid w:val="007C1A53"/>
    <w:rsid w:val="007C1F91"/>
    <w:rsid w:val="007C27CB"/>
    <w:rsid w:val="007C2AA2"/>
    <w:rsid w:val="007C4B20"/>
    <w:rsid w:val="007C53DD"/>
    <w:rsid w:val="007C584D"/>
    <w:rsid w:val="007C6F1F"/>
    <w:rsid w:val="007C6FCA"/>
    <w:rsid w:val="007C7278"/>
    <w:rsid w:val="007C7703"/>
    <w:rsid w:val="007D23D1"/>
    <w:rsid w:val="007D2ADC"/>
    <w:rsid w:val="007D3892"/>
    <w:rsid w:val="007D41D0"/>
    <w:rsid w:val="007D4AC2"/>
    <w:rsid w:val="007D4B7A"/>
    <w:rsid w:val="007D6C6F"/>
    <w:rsid w:val="007E14BF"/>
    <w:rsid w:val="007E16DB"/>
    <w:rsid w:val="007E273C"/>
    <w:rsid w:val="007E450E"/>
    <w:rsid w:val="007E46FF"/>
    <w:rsid w:val="007E50FA"/>
    <w:rsid w:val="007E5597"/>
    <w:rsid w:val="007E677F"/>
    <w:rsid w:val="007E69C3"/>
    <w:rsid w:val="007E727E"/>
    <w:rsid w:val="007E74B4"/>
    <w:rsid w:val="007E7AFA"/>
    <w:rsid w:val="007E7FC1"/>
    <w:rsid w:val="007F08B1"/>
    <w:rsid w:val="007F0BE4"/>
    <w:rsid w:val="007F25A4"/>
    <w:rsid w:val="007F286D"/>
    <w:rsid w:val="007F2EEB"/>
    <w:rsid w:val="007F5F1A"/>
    <w:rsid w:val="007F6BCA"/>
    <w:rsid w:val="0080224A"/>
    <w:rsid w:val="00802AD0"/>
    <w:rsid w:val="0080344D"/>
    <w:rsid w:val="00804A6B"/>
    <w:rsid w:val="00804FD1"/>
    <w:rsid w:val="00805B90"/>
    <w:rsid w:val="00805CC7"/>
    <w:rsid w:val="0080660C"/>
    <w:rsid w:val="0080694B"/>
    <w:rsid w:val="00806B50"/>
    <w:rsid w:val="0081095B"/>
    <w:rsid w:val="00810BCD"/>
    <w:rsid w:val="0081168A"/>
    <w:rsid w:val="00812114"/>
    <w:rsid w:val="00812159"/>
    <w:rsid w:val="008122CB"/>
    <w:rsid w:val="00815480"/>
    <w:rsid w:val="00816153"/>
    <w:rsid w:val="0081725C"/>
    <w:rsid w:val="00817441"/>
    <w:rsid w:val="00817BBC"/>
    <w:rsid w:val="008217FA"/>
    <w:rsid w:val="00822879"/>
    <w:rsid w:val="00824BA0"/>
    <w:rsid w:val="00825CC7"/>
    <w:rsid w:val="00826869"/>
    <w:rsid w:val="00826D93"/>
    <w:rsid w:val="0082798A"/>
    <w:rsid w:val="00827B9F"/>
    <w:rsid w:val="008314C1"/>
    <w:rsid w:val="0083202F"/>
    <w:rsid w:val="008322D6"/>
    <w:rsid w:val="00833A40"/>
    <w:rsid w:val="00833EB1"/>
    <w:rsid w:val="008346C2"/>
    <w:rsid w:val="00834C31"/>
    <w:rsid w:val="0083527B"/>
    <w:rsid w:val="00836557"/>
    <w:rsid w:val="008369D0"/>
    <w:rsid w:val="008416C6"/>
    <w:rsid w:val="008417C1"/>
    <w:rsid w:val="00843A7B"/>
    <w:rsid w:val="00845B91"/>
    <w:rsid w:val="00847470"/>
    <w:rsid w:val="00850615"/>
    <w:rsid w:val="00850CCB"/>
    <w:rsid w:val="00851D0D"/>
    <w:rsid w:val="00853E40"/>
    <w:rsid w:val="00855048"/>
    <w:rsid w:val="00862465"/>
    <w:rsid w:val="00864C68"/>
    <w:rsid w:val="008674AF"/>
    <w:rsid w:val="008705B9"/>
    <w:rsid w:val="0087305F"/>
    <w:rsid w:val="0087363A"/>
    <w:rsid w:val="00875907"/>
    <w:rsid w:val="00875D4F"/>
    <w:rsid w:val="00881F41"/>
    <w:rsid w:val="00882851"/>
    <w:rsid w:val="00882961"/>
    <w:rsid w:val="00882E89"/>
    <w:rsid w:val="00882F89"/>
    <w:rsid w:val="00884696"/>
    <w:rsid w:val="00884796"/>
    <w:rsid w:val="008850FA"/>
    <w:rsid w:val="008856DB"/>
    <w:rsid w:val="00886010"/>
    <w:rsid w:val="00886D6E"/>
    <w:rsid w:val="008876AE"/>
    <w:rsid w:val="008904ED"/>
    <w:rsid w:val="00890842"/>
    <w:rsid w:val="0089239B"/>
    <w:rsid w:val="00892607"/>
    <w:rsid w:val="008933D9"/>
    <w:rsid w:val="00894218"/>
    <w:rsid w:val="00894360"/>
    <w:rsid w:val="008A115C"/>
    <w:rsid w:val="008A16A5"/>
    <w:rsid w:val="008A24CE"/>
    <w:rsid w:val="008A5943"/>
    <w:rsid w:val="008B2095"/>
    <w:rsid w:val="008B4821"/>
    <w:rsid w:val="008B778B"/>
    <w:rsid w:val="008C31BA"/>
    <w:rsid w:val="008C5100"/>
    <w:rsid w:val="008C5775"/>
    <w:rsid w:val="008D0436"/>
    <w:rsid w:val="008D043A"/>
    <w:rsid w:val="008D22B3"/>
    <w:rsid w:val="008D37A8"/>
    <w:rsid w:val="008D3813"/>
    <w:rsid w:val="008D3F22"/>
    <w:rsid w:val="008D6F0C"/>
    <w:rsid w:val="008D7800"/>
    <w:rsid w:val="008D7E06"/>
    <w:rsid w:val="008E0065"/>
    <w:rsid w:val="008E3500"/>
    <w:rsid w:val="008E5622"/>
    <w:rsid w:val="008E6C7A"/>
    <w:rsid w:val="008E766C"/>
    <w:rsid w:val="008E7776"/>
    <w:rsid w:val="008F0ACF"/>
    <w:rsid w:val="008F36E6"/>
    <w:rsid w:val="008F5649"/>
    <w:rsid w:val="008F6DEF"/>
    <w:rsid w:val="008F6F6A"/>
    <w:rsid w:val="008F729A"/>
    <w:rsid w:val="008F73DB"/>
    <w:rsid w:val="008F77E0"/>
    <w:rsid w:val="00901EEA"/>
    <w:rsid w:val="00904E72"/>
    <w:rsid w:val="00905034"/>
    <w:rsid w:val="0090687B"/>
    <w:rsid w:val="009111E9"/>
    <w:rsid w:val="0091199E"/>
    <w:rsid w:val="009128F5"/>
    <w:rsid w:val="00912D86"/>
    <w:rsid w:val="00912D9E"/>
    <w:rsid w:val="00913A3A"/>
    <w:rsid w:val="009150DD"/>
    <w:rsid w:val="00916170"/>
    <w:rsid w:val="00916E4D"/>
    <w:rsid w:val="00916FD6"/>
    <w:rsid w:val="00917258"/>
    <w:rsid w:val="00924869"/>
    <w:rsid w:val="00924B19"/>
    <w:rsid w:val="009255DB"/>
    <w:rsid w:val="00926091"/>
    <w:rsid w:val="00927C08"/>
    <w:rsid w:val="009348B3"/>
    <w:rsid w:val="0093758C"/>
    <w:rsid w:val="00940A2A"/>
    <w:rsid w:val="00942B31"/>
    <w:rsid w:val="00942C33"/>
    <w:rsid w:val="00947A05"/>
    <w:rsid w:val="00947E4A"/>
    <w:rsid w:val="009507D7"/>
    <w:rsid w:val="00951557"/>
    <w:rsid w:val="009525C3"/>
    <w:rsid w:val="0095404B"/>
    <w:rsid w:val="0095556D"/>
    <w:rsid w:val="00955A13"/>
    <w:rsid w:val="00955FD7"/>
    <w:rsid w:val="00957C27"/>
    <w:rsid w:val="00960438"/>
    <w:rsid w:val="00960E92"/>
    <w:rsid w:val="0096155A"/>
    <w:rsid w:val="009627B6"/>
    <w:rsid w:val="00962DB0"/>
    <w:rsid w:val="00962E4F"/>
    <w:rsid w:val="00963122"/>
    <w:rsid w:val="00964156"/>
    <w:rsid w:val="00964CD5"/>
    <w:rsid w:val="009666CE"/>
    <w:rsid w:val="009674A8"/>
    <w:rsid w:val="00967D95"/>
    <w:rsid w:val="00967DF4"/>
    <w:rsid w:val="00970903"/>
    <w:rsid w:val="00970A8A"/>
    <w:rsid w:val="00973512"/>
    <w:rsid w:val="00974035"/>
    <w:rsid w:val="00974D11"/>
    <w:rsid w:val="00976D48"/>
    <w:rsid w:val="009775C1"/>
    <w:rsid w:val="00980A04"/>
    <w:rsid w:val="00981712"/>
    <w:rsid w:val="00982AA0"/>
    <w:rsid w:val="00984482"/>
    <w:rsid w:val="00984A42"/>
    <w:rsid w:val="009857AB"/>
    <w:rsid w:val="0098626C"/>
    <w:rsid w:val="00991C8C"/>
    <w:rsid w:val="009948EF"/>
    <w:rsid w:val="00994AB6"/>
    <w:rsid w:val="00995D7B"/>
    <w:rsid w:val="00995E67"/>
    <w:rsid w:val="00996281"/>
    <w:rsid w:val="009A0453"/>
    <w:rsid w:val="009A0980"/>
    <w:rsid w:val="009A0D3F"/>
    <w:rsid w:val="009A0DFC"/>
    <w:rsid w:val="009A10D6"/>
    <w:rsid w:val="009A2937"/>
    <w:rsid w:val="009A2DF5"/>
    <w:rsid w:val="009A445F"/>
    <w:rsid w:val="009A4DCB"/>
    <w:rsid w:val="009A6140"/>
    <w:rsid w:val="009A779C"/>
    <w:rsid w:val="009B03F5"/>
    <w:rsid w:val="009B2374"/>
    <w:rsid w:val="009B2804"/>
    <w:rsid w:val="009B2943"/>
    <w:rsid w:val="009B2977"/>
    <w:rsid w:val="009B335F"/>
    <w:rsid w:val="009B395E"/>
    <w:rsid w:val="009B4683"/>
    <w:rsid w:val="009B4BD7"/>
    <w:rsid w:val="009B7812"/>
    <w:rsid w:val="009C2CC5"/>
    <w:rsid w:val="009C7EAA"/>
    <w:rsid w:val="009D1A98"/>
    <w:rsid w:val="009D1B43"/>
    <w:rsid w:val="009D2014"/>
    <w:rsid w:val="009D21F8"/>
    <w:rsid w:val="009D3C09"/>
    <w:rsid w:val="009D4459"/>
    <w:rsid w:val="009D4524"/>
    <w:rsid w:val="009D57DE"/>
    <w:rsid w:val="009D5B2B"/>
    <w:rsid w:val="009D5FF7"/>
    <w:rsid w:val="009E1D0B"/>
    <w:rsid w:val="009E293A"/>
    <w:rsid w:val="009E36CB"/>
    <w:rsid w:val="009E44DE"/>
    <w:rsid w:val="009E6010"/>
    <w:rsid w:val="009E646D"/>
    <w:rsid w:val="009E6C2F"/>
    <w:rsid w:val="009E6F5B"/>
    <w:rsid w:val="009E746E"/>
    <w:rsid w:val="009E7479"/>
    <w:rsid w:val="009E7CA1"/>
    <w:rsid w:val="009E7E4A"/>
    <w:rsid w:val="009F03A8"/>
    <w:rsid w:val="009F1D5B"/>
    <w:rsid w:val="009F2CD6"/>
    <w:rsid w:val="009F3FCB"/>
    <w:rsid w:val="009F4516"/>
    <w:rsid w:val="009F52DA"/>
    <w:rsid w:val="009F6F03"/>
    <w:rsid w:val="00A0027A"/>
    <w:rsid w:val="00A00E97"/>
    <w:rsid w:val="00A033C2"/>
    <w:rsid w:val="00A03C25"/>
    <w:rsid w:val="00A05717"/>
    <w:rsid w:val="00A059B2"/>
    <w:rsid w:val="00A065F1"/>
    <w:rsid w:val="00A06A92"/>
    <w:rsid w:val="00A06F73"/>
    <w:rsid w:val="00A1073F"/>
    <w:rsid w:val="00A10B35"/>
    <w:rsid w:val="00A10BFD"/>
    <w:rsid w:val="00A10DCB"/>
    <w:rsid w:val="00A1299A"/>
    <w:rsid w:val="00A14811"/>
    <w:rsid w:val="00A14C3D"/>
    <w:rsid w:val="00A17659"/>
    <w:rsid w:val="00A20AD7"/>
    <w:rsid w:val="00A2112E"/>
    <w:rsid w:val="00A230DF"/>
    <w:rsid w:val="00A24103"/>
    <w:rsid w:val="00A245EB"/>
    <w:rsid w:val="00A260E1"/>
    <w:rsid w:val="00A266D1"/>
    <w:rsid w:val="00A26D7F"/>
    <w:rsid w:val="00A272E3"/>
    <w:rsid w:val="00A276A5"/>
    <w:rsid w:val="00A30A7F"/>
    <w:rsid w:val="00A32093"/>
    <w:rsid w:val="00A32644"/>
    <w:rsid w:val="00A34760"/>
    <w:rsid w:val="00A36073"/>
    <w:rsid w:val="00A37BD5"/>
    <w:rsid w:val="00A402D2"/>
    <w:rsid w:val="00A40339"/>
    <w:rsid w:val="00A412DF"/>
    <w:rsid w:val="00A41ECA"/>
    <w:rsid w:val="00A42385"/>
    <w:rsid w:val="00A4238A"/>
    <w:rsid w:val="00A441BD"/>
    <w:rsid w:val="00A4745D"/>
    <w:rsid w:val="00A5032E"/>
    <w:rsid w:val="00A528B5"/>
    <w:rsid w:val="00A56451"/>
    <w:rsid w:val="00A565C0"/>
    <w:rsid w:val="00A56E52"/>
    <w:rsid w:val="00A61693"/>
    <w:rsid w:val="00A61C16"/>
    <w:rsid w:val="00A6268B"/>
    <w:rsid w:val="00A628B6"/>
    <w:rsid w:val="00A63ABD"/>
    <w:rsid w:val="00A63CBA"/>
    <w:rsid w:val="00A6459A"/>
    <w:rsid w:val="00A65B16"/>
    <w:rsid w:val="00A65BED"/>
    <w:rsid w:val="00A6602B"/>
    <w:rsid w:val="00A6602F"/>
    <w:rsid w:val="00A66A60"/>
    <w:rsid w:val="00A67A70"/>
    <w:rsid w:val="00A706E7"/>
    <w:rsid w:val="00A70BC5"/>
    <w:rsid w:val="00A70BD2"/>
    <w:rsid w:val="00A7111E"/>
    <w:rsid w:val="00A71CCB"/>
    <w:rsid w:val="00A720CB"/>
    <w:rsid w:val="00A7398C"/>
    <w:rsid w:val="00A74D4C"/>
    <w:rsid w:val="00A763E8"/>
    <w:rsid w:val="00A768CC"/>
    <w:rsid w:val="00A77B80"/>
    <w:rsid w:val="00A8042D"/>
    <w:rsid w:val="00A8126E"/>
    <w:rsid w:val="00A815D2"/>
    <w:rsid w:val="00A84B01"/>
    <w:rsid w:val="00A854A7"/>
    <w:rsid w:val="00A86DF7"/>
    <w:rsid w:val="00A877E1"/>
    <w:rsid w:val="00A87836"/>
    <w:rsid w:val="00A91610"/>
    <w:rsid w:val="00A916D0"/>
    <w:rsid w:val="00A934EA"/>
    <w:rsid w:val="00A9418F"/>
    <w:rsid w:val="00AA1E7A"/>
    <w:rsid w:val="00AA2BCF"/>
    <w:rsid w:val="00AA34B6"/>
    <w:rsid w:val="00AA3FEC"/>
    <w:rsid w:val="00AA6FA5"/>
    <w:rsid w:val="00AA7F07"/>
    <w:rsid w:val="00AB12F2"/>
    <w:rsid w:val="00AB2FD9"/>
    <w:rsid w:val="00AB3073"/>
    <w:rsid w:val="00AB343B"/>
    <w:rsid w:val="00AB4E06"/>
    <w:rsid w:val="00AB60B3"/>
    <w:rsid w:val="00AB66EF"/>
    <w:rsid w:val="00AB75C8"/>
    <w:rsid w:val="00AB77BC"/>
    <w:rsid w:val="00AB7B53"/>
    <w:rsid w:val="00AC0668"/>
    <w:rsid w:val="00AC090D"/>
    <w:rsid w:val="00AC1F5A"/>
    <w:rsid w:val="00AC5133"/>
    <w:rsid w:val="00AC5FDA"/>
    <w:rsid w:val="00AC69C5"/>
    <w:rsid w:val="00AC6DB0"/>
    <w:rsid w:val="00AC78CE"/>
    <w:rsid w:val="00AD18DA"/>
    <w:rsid w:val="00AD1C57"/>
    <w:rsid w:val="00AD2380"/>
    <w:rsid w:val="00AD23FF"/>
    <w:rsid w:val="00AD2C97"/>
    <w:rsid w:val="00AD3673"/>
    <w:rsid w:val="00AD5CBD"/>
    <w:rsid w:val="00AD7451"/>
    <w:rsid w:val="00AE0818"/>
    <w:rsid w:val="00AE0FED"/>
    <w:rsid w:val="00AE3117"/>
    <w:rsid w:val="00AE331A"/>
    <w:rsid w:val="00AE3F9B"/>
    <w:rsid w:val="00AE5F8A"/>
    <w:rsid w:val="00AF1428"/>
    <w:rsid w:val="00AF1888"/>
    <w:rsid w:val="00AF1F71"/>
    <w:rsid w:val="00AF2253"/>
    <w:rsid w:val="00AF4AB5"/>
    <w:rsid w:val="00AF4F48"/>
    <w:rsid w:val="00AF507E"/>
    <w:rsid w:val="00B00BAC"/>
    <w:rsid w:val="00B00C59"/>
    <w:rsid w:val="00B01615"/>
    <w:rsid w:val="00B021F7"/>
    <w:rsid w:val="00B028A5"/>
    <w:rsid w:val="00B043E9"/>
    <w:rsid w:val="00B05304"/>
    <w:rsid w:val="00B061EC"/>
    <w:rsid w:val="00B06B29"/>
    <w:rsid w:val="00B07363"/>
    <w:rsid w:val="00B07D72"/>
    <w:rsid w:val="00B112E1"/>
    <w:rsid w:val="00B130C7"/>
    <w:rsid w:val="00B13AE8"/>
    <w:rsid w:val="00B13D34"/>
    <w:rsid w:val="00B147A0"/>
    <w:rsid w:val="00B14EAA"/>
    <w:rsid w:val="00B205F2"/>
    <w:rsid w:val="00B20624"/>
    <w:rsid w:val="00B20CA0"/>
    <w:rsid w:val="00B20DAF"/>
    <w:rsid w:val="00B21644"/>
    <w:rsid w:val="00B23C0D"/>
    <w:rsid w:val="00B24586"/>
    <w:rsid w:val="00B247A5"/>
    <w:rsid w:val="00B256B8"/>
    <w:rsid w:val="00B25B22"/>
    <w:rsid w:val="00B25D1B"/>
    <w:rsid w:val="00B27110"/>
    <w:rsid w:val="00B30D70"/>
    <w:rsid w:val="00B30F0C"/>
    <w:rsid w:val="00B324D3"/>
    <w:rsid w:val="00B32804"/>
    <w:rsid w:val="00B32CF4"/>
    <w:rsid w:val="00B33991"/>
    <w:rsid w:val="00B3453F"/>
    <w:rsid w:val="00B36232"/>
    <w:rsid w:val="00B402DD"/>
    <w:rsid w:val="00B426CA"/>
    <w:rsid w:val="00B439A0"/>
    <w:rsid w:val="00B43CD6"/>
    <w:rsid w:val="00B44D51"/>
    <w:rsid w:val="00B45548"/>
    <w:rsid w:val="00B461BD"/>
    <w:rsid w:val="00B4717C"/>
    <w:rsid w:val="00B502E9"/>
    <w:rsid w:val="00B53567"/>
    <w:rsid w:val="00B55701"/>
    <w:rsid w:val="00B563F4"/>
    <w:rsid w:val="00B56CD7"/>
    <w:rsid w:val="00B576CA"/>
    <w:rsid w:val="00B60F47"/>
    <w:rsid w:val="00B61C9C"/>
    <w:rsid w:val="00B62123"/>
    <w:rsid w:val="00B6277A"/>
    <w:rsid w:val="00B63326"/>
    <w:rsid w:val="00B639CB"/>
    <w:rsid w:val="00B653A4"/>
    <w:rsid w:val="00B657F5"/>
    <w:rsid w:val="00B70EB0"/>
    <w:rsid w:val="00B73D6D"/>
    <w:rsid w:val="00B74899"/>
    <w:rsid w:val="00B750C6"/>
    <w:rsid w:val="00B76648"/>
    <w:rsid w:val="00B76C2F"/>
    <w:rsid w:val="00B8123E"/>
    <w:rsid w:val="00B817B0"/>
    <w:rsid w:val="00B817E7"/>
    <w:rsid w:val="00B83AF6"/>
    <w:rsid w:val="00B84090"/>
    <w:rsid w:val="00B85C65"/>
    <w:rsid w:val="00B85FFE"/>
    <w:rsid w:val="00B86FBF"/>
    <w:rsid w:val="00B87401"/>
    <w:rsid w:val="00B87D44"/>
    <w:rsid w:val="00B87D96"/>
    <w:rsid w:val="00B87FDE"/>
    <w:rsid w:val="00B92E7F"/>
    <w:rsid w:val="00B93E7B"/>
    <w:rsid w:val="00B94424"/>
    <w:rsid w:val="00B951CA"/>
    <w:rsid w:val="00B95CF3"/>
    <w:rsid w:val="00B96989"/>
    <w:rsid w:val="00B96BE3"/>
    <w:rsid w:val="00BA1753"/>
    <w:rsid w:val="00BA3B23"/>
    <w:rsid w:val="00BA418A"/>
    <w:rsid w:val="00BA4D59"/>
    <w:rsid w:val="00BA50A3"/>
    <w:rsid w:val="00BA5334"/>
    <w:rsid w:val="00BA5FF2"/>
    <w:rsid w:val="00BA7DDA"/>
    <w:rsid w:val="00BB0300"/>
    <w:rsid w:val="00BB11F5"/>
    <w:rsid w:val="00BB3972"/>
    <w:rsid w:val="00BB476B"/>
    <w:rsid w:val="00BB4B9A"/>
    <w:rsid w:val="00BB5309"/>
    <w:rsid w:val="00BB5B45"/>
    <w:rsid w:val="00BB5BD0"/>
    <w:rsid w:val="00BB65D7"/>
    <w:rsid w:val="00BB68A7"/>
    <w:rsid w:val="00BC04E5"/>
    <w:rsid w:val="00BC09AC"/>
    <w:rsid w:val="00BC2024"/>
    <w:rsid w:val="00BC25FC"/>
    <w:rsid w:val="00BC31FD"/>
    <w:rsid w:val="00BC3938"/>
    <w:rsid w:val="00BC6509"/>
    <w:rsid w:val="00BD0551"/>
    <w:rsid w:val="00BD49D6"/>
    <w:rsid w:val="00BD4A71"/>
    <w:rsid w:val="00BD58EE"/>
    <w:rsid w:val="00BE013F"/>
    <w:rsid w:val="00BE0B1A"/>
    <w:rsid w:val="00BE248B"/>
    <w:rsid w:val="00BE2677"/>
    <w:rsid w:val="00BE35EA"/>
    <w:rsid w:val="00BE3939"/>
    <w:rsid w:val="00BE5081"/>
    <w:rsid w:val="00BE6C47"/>
    <w:rsid w:val="00BE7F08"/>
    <w:rsid w:val="00BF0DCA"/>
    <w:rsid w:val="00BF10E5"/>
    <w:rsid w:val="00BF1104"/>
    <w:rsid w:val="00BF1CBE"/>
    <w:rsid w:val="00BF6334"/>
    <w:rsid w:val="00C00246"/>
    <w:rsid w:val="00C00FEB"/>
    <w:rsid w:val="00C020FE"/>
    <w:rsid w:val="00C02604"/>
    <w:rsid w:val="00C02977"/>
    <w:rsid w:val="00C02CAB"/>
    <w:rsid w:val="00C0461A"/>
    <w:rsid w:val="00C06A91"/>
    <w:rsid w:val="00C06CE1"/>
    <w:rsid w:val="00C10A56"/>
    <w:rsid w:val="00C10B2B"/>
    <w:rsid w:val="00C11BA7"/>
    <w:rsid w:val="00C127DC"/>
    <w:rsid w:val="00C1408D"/>
    <w:rsid w:val="00C14CAB"/>
    <w:rsid w:val="00C14FB3"/>
    <w:rsid w:val="00C1581A"/>
    <w:rsid w:val="00C20ACB"/>
    <w:rsid w:val="00C21EBE"/>
    <w:rsid w:val="00C22644"/>
    <w:rsid w:val="00C230B1"/>
    <w:rsid w:val="00C23CB1"/>
    <w:rsid w:val="00C245E7"/>
    <w:rsid w:val="00C24C9D"/>
    <w:rsid w:val="00C27AC1"/>
    <w:rsid w:val="00C304F4"/>
    <w:rsid w:val="00C30B86"/>
    <w:rsid w:val="00C30C1F"/>
    <w:rsid w:val="00C31920"/>
    <w:rsid w:val="00C32396"/>
    <w:rsid w:val="00C327E3"/>
    <w:rsid w:val="00C34C4A"/>
    <w:rsid w:val="00C354AE"/>
    <w:rsid w:val="00C356DA"/>
    <w:rsid w:val="00C35B31"/>
    <w:rsid w:val="00C36C76"/>
    <w:rsid w:val="00C3701C"/>
    <w:rsid w:val="00C40199"/>
    <w:rsid w:val="00C42CD5"/>
    <w:rsid w:val="00C45DE9"/>
    <w:rsid w:val="00C46659"/>
    <w:rsid w:val="00C466AA"/>
    <w:rsid w:val="00C476DE"/>
    <w:rsid w:val="00C4782C"/>
    <w:rsid w:val="00C51C2A"/>
    <w:rsid w:val="00C51C61"/>
    <w:rsid w:val="00C56F9E"/>
    <w:rsid w:val="00C57EA4"/>
    <w:rsid w:val="00C6219A"/>
    <w:rsid w:val="00C6296C"/>
    <w:rsid w:val="00C649FA"/>
    <w:rsid w:val="00C658A4"/>
    <w:rsid w:val="00C65F23"/>
    <w:rsid w:val="00C67AE6"/>
    <w:rsid w:val="00C7045D"/>
    <w:rsid w:val="00C70547"/>
    <w:rsid w:val="00C706F1"/>
    <w:rsid w:val="00C72012"/>
    <w:rsid w:val="00C731B2"/>
    <w:rsid w:val="00C735D1"/>
    <w:rsid w:val="00C74CA1"/>
    <w:rsid w:val="00C76595"/>
    <w:rsid w:val="00C776F6"/>
    <w:rsid w:val="00C80514"/>
    <w:rsid w:val="00C80EB2"/>
    <w:rsid w:val="00C8160F"/>
    <w:rsid w:val="00C86916"/>
    <w:rsid w:val="00C869B7"/>
    <w:rsid w:val="00C869F6"/>
    <w:rsid w:val="00C8707C"/>
    <w:rsid w:val="00C90915"/>
    <w:rsid w:val="00C911E9"/>
    <w:rsid w:val="00C91415"/>
    <w:rsid w:val="00C931D6"/>
    <w:rsid w:val="00C93B6D"/>
    <w:rsid w:val="00C940BF"/>
    <w:rsid w:val="00C94BDE"/>
    <w:rsid w:val="00C97341"/>
    <w:rsid w:val="00CA114C"/>
    <w:rsid w:val="00CA1B3B"/>
    <w:rsid w:val="00CA4CF6"/>
    <w:rsid w:val="00CA64A7"/>
    <w:rsid w:val="00CA6F39"/>
    <w:rsid w:val="00CA75BF"/>
    <w:rsid w:val="00CA7D91"/>
    <w:rsid w:val="00CB21A4"/>
    <w:rsid w:val="00CB450F"/>
    <w:rsid w:val="00CB50C2"/>
    <w:rsid w:val="00CB5150"/>
    <w:rsid w:val="00CB6337"/>
    <w:rsid w:val="00CB6745"/>
    <w:rsid w:val="00CB6CDC"/>
    <w:rsid w:val="00CB76BD"/>
    <w:rsid w:val="00CC0159"/>
    <w:rsid w:val="00CC075A"/>
    <w:rsid w:val="00CC1CB0"/>
    <w:rsid w:val="00CC1E1E"/>
    <w:rsid w:val="00CC2CF9"/>
    <w:rsid w:val="00CC3094"/>
    <w:rsid w:val="00CC30C1"/>
    <w:rsid w:val="00CC3527"/>
    <w:rsid w:val="00CC3D40"/>
    <w:rsid w:val="00CC40F8"/>
    <w:rsid w:val="00CC4500"/>
    <w:rsid w:val="00CC5602"/>
    <w:rsid w:val="00CC6A8B"/>
    <w:rsid w:val="00CC76D0"/>
    <w:rsid w:val="00CD06A7"/>
    <w:rsid w:val="00CD0B9A"/>
    <w:rsid w:val="00CD1B35"/>
    <w:rsid w:val="00CD1EC4"/>
    <w:rsid w:val="00CD2FB4"/>
    <w:rsid w:val="00CD336B"/>
    <w:rsid w:val="00CD35F6"/>
    <w:rsid w:val="00CD48ED"/>
    <w:rsid w:val="00CD5391"/>
    <w:rsid w:val="00CD5F12"/>
    <w:rsid w:val="00CD7357"/>
    <w:rsid w:val="00CD7B09"/>
    <w:rsid w:val="00CE0A86"/>
    <w:rsid w:val="00CE11FF"/>
    <w:rsid w:val="00CE12D0"/>
    <w:rsid w:val="00CE3B51"/>
    <w:rsid w:val="00CE3DD2"/>
    <w:rsid w:val="00CE4647"/>
    <w:rsid w:val="00CE4BB4"/>
    <w:rsid w:val="00CE4FEA"/>
    <w:rsid w:val="00CE51BA"/>
    <w:rsid w:val="00CE51E9"/>
    <w:rsid w:val="00CE79E6"/>
    <w:rsid w:val="00CF024A"/>
    <w:rsid w:val="00CF0488"/>
    <w:rsid w:val="00CF0899"/>
    <w:rsid w:val="00CF08E5"/>
    <w:rsid w:val="00CF114B"/>
    <w:rsid w:val="00CF1155"/>
    <w:rsid w:val="00CF14B7"/>
    <w:rsid w:val="00CF1B1B"/>
    <w:rsid w:val="00CF1D70"/>
    <w:rsid w:val="00CF26EF"/>
    <w:rsid w:val="00CF2BA0"/>
    <w:rsid w:val="00CF2F9A"/>
    <w:rsid w:val="00CF34F1"/>
    <w:rsid w:val="00D02296"/>
    <w:rsid w:val="00D02D59"/>
    <w:rsid w:val="00D03133"/>
    <w:rsid w:val="00D034B6"/>
    <w:rsid w:val="00D040A7"/>
    <w:rsid w:val="00D04819"/>
    <w:rsid w:val="00D06030"/>
    <w:rsid w:val="00D06A91"/>
    <w:rsid w:val="00D06F7E"/>
    <w:rsid w:val="00D075C0"/>
    <w:rsid w:val="00D07977"/>
    <w:rsid w:val="00D131B3"/>
    <w:rsid w:val="00D1360D"/>
    <w:rsid w:val="00D14381"/>
    <w:rsid w:val="00D155C3"/>
    <w:rsid w:val="00D16631"/>
    <w:rsid w:val="00D20A10"/>
    <w:rsid w:val="00D21C4B"/>
    <w:rsid w:val="00D225BE"/>
    <w:rsid w:val="00D22B22"/>
    <w:rsid w:val="00D22DE4"/>
    <w:rsid w:val="00D23644"/>
    <w:rsid w:val="00D245D4"/>
    <w:rsid w:val="00D24D82"/>
    <w:rsid w:val="00D27992"/>
    <w:rsid w:val="00D32853"/>
    <w:rsid w:val="00D3315A"/>
    <w:rsid w:val="00D33C7B"/>
    <w:rsid w:val="00D33F89"/>
    <w:rsid w:val="00D34E78"/>
    <w:rsid w:val="00D376B6"/>
    <w:rsid w:val="00D40395"/>
    <w:rsid w:val="00D412D4"/>
    <w:rsid w:val="00D42123"/>
    <w:rsid w:val="00D4277C"/>
    <w:rsid w:val="00D42883"/>
    <w:rsid w:val="00D44F95"/>
    <w:rsid w:val="00D45C59"/>
    <w:rsid w:val="00D46974"/>
    <w:rsid w:val="00D471F6"/>
    <w:rsid w:val="00D47B8B"/>
    <w:rsid w:val="00D47F32"/>
    <w:rsid w:val="00D514E6"/>
    <w:rsid w:val="00D51537"/>
    <w:rsid w:val="00D52647"/>
    <w:rsid w:val="00D54B43"/>
    <w:rsid w:val="00D54B5B"/>
    <w:rsid w:val="00D555B1"/>
    <w:rsid w:val="00D61A43"/>
    <w:rsid w:val="00D66019"/>
    <w:rsid w:val="00D660B9"/>
    <w:rsid w:val="00D6787C"/>
    <w:rsid w:val="00D708FB"/>
    <w:rsid w:val="00D70990"/>
    <w:rsid w:val="00D70B0E"/>
    <w:rsid w:val="00D73323"/>
    <w:rsid w:val="00D73578"/>
    <w:rsid w:val="00D75359"/>
    <w:rsid w:val="00D75685"/>
    <w:rsid w:val="00D7777C"/>
    <w:rsid w:val="00D77C67"/>
    <w:rsid w:val="00D81ACF"/>
    <w:rsid w:val="00D85108"/>
    <w:rsid w:val="00D85AC2"/>
    <w:rsid w:val="00D86D33"/>
    <w:rsid w:val="00D902AB"/>
    <w:rsid w:val="00D907F1"/>
    <w:rsid w:val="00D91B75"/>
    <w:rsid w:val="00D91F47"/>
    <w:rsid w:val="00D92A7E"/>
    <w:rsid w:val="00D92A83"/>
    <w:rsid w:val="00D93075"/>
    <w:rsid w:val="00D93EC9"/>
    <w:rsid w:val="00D948FE"/>
    <w:rsid w:val="00D94A20"/>
    <w:rsid w:val="00D964F9"/>
    <w:rsid w:val="00D96DBC"/>
    <w:rsid w:val="00D96E68"/>
    <w:rsid w:val="00DA0856"/>
    <w:rsid w:val="00DA0B33"/>
    <w:rsid w:val="00DA1186"/>
    <w:rsid w:val="00DA13CE"/>
    <w:rsid w:val="00DA156C"/>
    <w:rsid w:val="00DA3AA7"/>
    <w:rsid w:val="00DA3C71"/>
    <w:rsid w:val="00DA432F"/>
    <w:rsid w:val="00DA6506"/>
    <w:rsid w:val="00DA7B7B"/>
    <w:rsid w:val="00DB15D8"/>
    <w:rsid w:val="00DB287D"/>
    <w:rsid w:val="00DB2E55"/>
    <w:rsid w:val="00DB36A5"/>
    <w:rsid w:val="00DB404F"/>
    <w:rsid w:val="00DB4C92"/>
    <w:rsid w:val="00DB540C"/>
    <w:rsid w:val="00DB69F0"/>
    <w:rsid w:val="00DB75F8"/>
    <w:rsid w:val="00DB7629"/>
    <w:rsid w:val="00DB7B3B"/>
    <w:rsid w:val="00DC02E9"/>
    <w:rsid w:val="00DC06CD"/>
    <w:rsid w:val="00DC1321"/>
    <w:rsid w:val="00DC1C5B"/>
    <w:rsid w:val="00DC1FCA"/>
    <w:rsid w:val="00DC7C18"/>
    <w:rsid w:val="00DD0461"/>
    <w:rsid w:val="00DD17E1"/>
    <w:rsid w:val="00DD2090"/>
    <w:rsid w:val="00DD2106"/>
    <w:rsid w:val="00DD30AC"/>
    <w:rsid w:val="00DD3130"/>
    <w:rsid w:val="00DD3244"/>
    <w:rsid w:val="00DD3CAA"/>
    <w:rsid w:val="00DD3CB1"/>
    <w:rsid w:val="00DD3F33"/>
    <w:rsid w:val="00DD3FF8"/>
    <w:rsid w:val="00DD56F0"/>
    <w:rsid w:val="00DD5DFA"/>
    <w:rsid w:val="00DE086C"/>
    <w:rsid w:val="00DE143C"/>
    <w:rsid w:val="00DE28D7"/>
    <w:rsid w:val="00DE35C7"/>
    <w:rsid w:val="00DE4B66"/>
    <w:rsid w:val="00DE5524"/>
    <w:rsid w:val="00DF2467"/>
    <w:rsid w:val="00DF2B6C"/>
    <w:rsid w:val="00DF44B0"/>
    <w:rsid w:val="00DF4C8A"/>
    <w:rsid w:val="00E00615"/>
    <w:rsid w:val="00E0076B"/>
    <w:rsid w:val="00E008C8"/>
    <w:rsid w:val="00E0152D"/>
    <w:rsid w:val="00E03EE4"/>
    <w:rsid w:val="00E0434F"/>
    <w:rsid w:val="00E049BE"/>
    <w:rsid w:val="00E04F87"/>
    <w:rsid w:val="00E053AD"/>
    <w:rsid w:val="00E056F4"/>
    <w:rsid w:val="00E05974"/>
    <w:rsid w:val="00E05A5F"/>
    <w:rsid w:val="00E05BAA"/>
    <w:rsid w:val="00E069D0"/>
    <w:rsid w:val="00E06C21"/>
    <w:rsid w:val="00E076D9"/>
    <w:rsid w:val="00E103E5"/>
    <w:rsid w:val="00E104A4"/>
    <w:rsid w:val="00E10756"/>
    <w:rsid w:val="00E1222E"/>
    <w:rsid w:val="00E15EF4"/>
    <w:rsid w:val="00E162AB"/>
    <w:rsid w:val="00E17025"/>
    <w:rsid w:val="00E245EA"/>
    <w:rsid w:val="00E260FB"/>
    <w:rsid w:val="00E26C14"/>
    <w:rsid w:val="00E26EA2"/>
    <w:rsid w:val="00E27BC2"/>
    <w:rsid w:val="00E30AB2"/>
    <w:rsid w:val="00E310AA"/>
    <w:rsid w:val="00E31131"/>
    <w:rsid w:val="00E31CEE"/>
    <w:rsid w:val="00E3257A"/>
    <w:rsid w:val="00E32659"/>
    <w:rsid w:val="00E32EC1"/>
    <w:rsid w:val="00E33C7A"/>
    <w:rsid w:val="00E349FF"/>
    <w:rsid w:val="00E4015F"/>
    <w:rsid w:val="00E4048A"/>
    <w:rsid w:val="00E40886"/>
    <w:rsid w:val="00E40FE6"/>
    <w:rsid w:val="00E41FCD"/>
    <w:rsid w:val="00E42090"/>
    <w:rsid w:val="00E444AF"/>
    <w:rsid w:val="00E453A2"/>
    <w:rsid w:val="00E46CB7"/>
    <w:rsid w:val="00E46FD6"/>
    <w:rsid w:val="00E4716B"/>
    <w:rsid w:val="00E50B93"/>
    <w:rsid w:val="00E50DA1"/>
    <w:rsid w:val="00E524ED"/>
    <w:rsid w:val="00E52A6F"/>
    <w:rsid w:val="00E52C10"/>
    <w:rsid w:val="00E53969"/>
    <w:rsid w:val="00E5514F"/>
    <w:rsid w:val="00E55511"/>
    <w:rsid w:val="00E5607A"/>
    <w:rsid w:val="00E57277"/>
    <w:rsid w:val="00E60D2E"/>
    <w:rsid w:val="00E61298"/>
    <w:rsid w:val="00E61471"/>
    <w:rsid w:val="00E64489"/>
    <w:rsid w:val="00E65A7C"/>
    <w:rsid w:val="00E6631B"/>
    <w:rsid w:val="00E6799C"/>
    <w:rsid w:val="00E72E73"/>
    <w:rsid w:val="00E72E8E"/>
    <w:rsid w:val="00E730BD"/>
    <w:rsid w:val="00E73B2B"/>
    <w:rsid w:val="00E73EB0"/>
    <w:rsid w:val="00E76A72"/>
    <w:rsid w:val="00E7721D"/>
    <w:rsid w:val="00E8206C"/>
    <w:rsid w:val="00E820E7"/>
    <w:rsid w:val="00E82481"/>
    <w:rsid w:val="00E835B1"/>
    <w:rsid w:val="00E84BAB"/>
    <w:rsid w:val="00E87297"/>
    <w:rsid w:val="00E90276"/>
    <w:rsid w:val="00E91368"/>
    <w:rsid w:val="00E91638"/>
    <w:rsid w:val="00E92359"/>
    <w:rsid w:val="00E9245A"/>
    <w:rsid w:val="00E924DA"/>
    <w:rsid w:val="00E925A5"/>
    <w:rsid w:val="00E92B79"/>
    <w:rsid w:val="00E92C07"/>
    <w:rsid w:val="00E93082"/>
    <w:rsid w:val="00E9361E"/>
    <w:rsid w:val="00E93A2E"/>
    <w:rsid w:val="00E93B2F"/>
    <w:rsid w:val="00E95AA0"/>
    <w:rsid w:val="00E96EC4"/>
    <w:rsid w:val="00E97183"/>
    <w:rsid w:val="00E97A0A"/>
    <w:rsid w:val="00EA0177"/>
    <w:rsid w:val="00EA0393"/>
    <w:rsid w:val="00EA12F1"/>
    <w:rsid w:val="00EA42E0"/>
    <w:rsid w:val="00EA44BF"/>
    <w:rsid w:val="00EA485F"/>
    <w:rsid w:val="00EA5085"/>
    <w:rsid w:val="00EA6C0C"/>
    <w:rsid w:val="00EA754C"/>
    <w:rsid w:val="00EA798D"/>
    <w:rsid w:val="00EB0357"/>
    <w:rsid w:val="00EB0E65"/>
    <w:rsid w:val="00EB12D2"/>
    <w:rsid w:val="00EB1A1D"/>
    <w:rsid w:val="00EB1C65"/>
    <w:rsid w:val="00EB2117"/>
    <w:rsid w:val="00EB31B6"/>
    <w:rsid w:val="00EB5150"/>
    <w:rsid w:val="00EB5D0D"/>
    <w:rsid w:val="00EB617B"/>
    <w:rsid w:val="00EB6189"/>
    <w:rsid w:val="00EC0530"/>
    <w:rsid w:val="00EC09FF"/>
    <w:rsid w:val="00EC1358"/>
    <w:rsid w:val="00EC1540"/>
    <w:rsid w:val="00EC162D"/>
    <w:rsid w:val="00EC1682"/>
    <w:rsid w:val="00EC183B"/>
    <w:rsid w:val="00EC271A"/>
    <w:rsid w:val="00EC2B7D"/>
    <w:rsid w:val="00EC30B9"/>
    <w:rsid w:val="00EC5305"/>
    <w:rsid w:val="00EC5CF2"/>
    <w:rsid w:val="00EC6253"/>
    <w:rsid w:val="00EC7AAB"/>
    <w:rsid w:val="00ED00C5"/>
    <w:rsid w:val="00ED064D"/>
    <w:rsid w:val="00ED159B"/>
    <w:rsid w:val="00ED2105"/>
    <w:rsid w:val="00ED3928"/>
    <w:rsid w:val="00ED3D72"/>
    <w:rsid w:val="00ED495B"/>
    <w:rsid w:val="00ED5589"/>
    <w:rsid w:val="00ED6DAC"/>
    <w:rsid w:val="00EE1793"/>
    <w:rsid w:val="00EE1802"/>
    <w:rsid w:val="00EE227A"/>
    <w:rsid w:val="00EE24F1"/>
    <w:rsid w:val="00EE277F"/>
    <w:rsid w:val="00EE3151"/>
    <w:rsid w:val="00EE3233"/>
    <w:rsid w:val="00EE4701"/>
    <w:rsid w:val="00EE4CBD"/>
    <w:rsid w:val="00EE5BB1"/>
    <w:rsid w:val="00EE7B0E"/>
    <w:rsid w:val="00EF0AB5"/>
    <w:rsid w:val="00EF1FBB"/>
    <w:rsid w:val="00EF2584"/>
    <w:rsid w:val="00EF31A1"/>
    <w:rsid w:val="00EF4FE5"/>
    <w:rsid w:val="00EF5743"/>
    <w:rsid w:val="00EF679E"/>
    <w:rsid w:val="00EF7319"/>
    <w:rsid w:val="00F0035C"/>
    <w:rsid w:val="00F00F22"/>
    <w:rsid w:val="00F05B33"/>
    <w:rsid w:val="00F067BD"/>
    <w:rsid w:val="00F06A3C"/>
    <w:rsid w:val="00F07161"/>
    <w:rsid w:val="00F07355"/>
    <w:rsid w:val="00F10779"/>
    <w:rsid w:val="00F10CB3"/>
    <w:rsid w:val="00F11231"/>
    <w:rsid w:val="00F11517"/>
    <w:rsid w:val="00F12056"/>
    <w:rsid w:val="00F12633"/>
    <w:rsid w:val="00F135EB"/>
    <w:rsid w:val="00F13AAC"/>
    <w:rsid w:val="00F14D94"/>
    <w:rsid w:val="00F2029E"/>
    <w:rsid w:val="00F227AD"/>
    <w:rsid w:val="00F22EA9"/>
    <w:rsid w:val="00F22F41"/>
    <w:rsid w:val="00F235CD"/>
    <w:rsid w:val="00F23856"/>
    <w:rsid w:val="00F23E39"/>
    <w:rsid w:val="00F245DB"/>
    <w:rsid w:val="00F24988"/>
    <w:rsid w:val="00F24A77"/>
    <w:rsid w:val="00F26443"/>
    <w:rsid w:val="00F26F65"/>
    <w:rsid w:val="00F271BD"/>
    <w:rsid w:val="00F27C25"/>
    <w:rsid w:val="00F30523"/>
    <w:rsid w:val="00F31051"/>
    <w:rsid w:val="00F32D27"/>
    <w:rsid w:val="00F32EF1"/>
    <w:rsid w:val="00F3730A"/>
    <w:rsid w:val="00F373E2"/>
    <w:rsid w:val="00F4049E"/>
    <w:rsid w:val="00F410E1"/>
    <w:rsid w:val="00F42025"/>
    <w:rsid w:val="00F43441"/>
    <w:rsid w:val="00F43617"/>
    <w:rsid w:val="00F43974"/>
    <w:rsid w:val="00F451F8"/>
    <w:rsid w:val="00F45316"/>
    <w:rsid w:val="00F4615C"/>
    <w:rsid w:val="00F47ACA"/>
    <w:rsid w:val="00F5024B"/>
    <w:rsid w:val="00F53B9B"/>
    <w:rsid w:val="00F54E2D"/>
    <w:rsid w:val="00F5635A"/>
    <w:rsid w:val="00F574BC"/>
    <w:rsid w:val="00F60070"/>
    <w:rsid w:val="00F60686"/>
    <w:rsid w:val="00F61B91"/>
    <w:rsid w:val="00F64268"/>
    <w:rsid w:val="00F64407"/>
    <w:rsid w:val="00F64F8F"/>
    <w:rsid w:val="00F650DF"/>
    <w:rsid w:val="00F65382"/>
    <w:rsid w:val="00F66F60"/>
    <w:rsid w:val="00F67CFE"/>
    <w:rsid w:val="00F70EDD"/>
    <w:rsid w:val="00F71A32"/>
    <w:rsid w:val="00F73EEF"/>
    <w:rsid w:val="00F74EC1"/>
    <w:rsid w:val="00F76249"/>
    <w:rsid w:val="00F80DD7"/>
    <w:rsid w:val="00F8133B"/>
    <w:rsid w:val="00F814CD"/>
    <w:rsid w:val="00F8170C"/>
    <w:rsid w:val="00F83809"/>
    <w:rsid w:val="00F848F6"/>
    <w:rsid w:val="00F849E9"/>
    <w:rsid w:val="00F84EC6"/>
    <w:rsid w:val="00F86DFC"/>
    <w:rsid w:val="00F87BCC"/>
    <w:rsid w:val="00F87CD1"/>
    <w:rsid w:val="00F87DDC"/>
    <w:rsid w:val="00F87EE0"/>
    <w:rsid w:val="00F901E4"/>
    <w:rsid w:val="00F927BE"/>
    <w:rsid w:val="00F92A27"/>
    <w:rsid w:val="00F93856"/>
    <w:rsid w:val="00F94FD7"/>
    <w:rsid w:val="00F95117"/>
    <w:rsid w:val="00F963DA"/>
    <w:rsid w:val="00FA0F38"/>
    <w:rsid w:val="00FA14D9"/>
    <w:rsid w:val="00FA16C9"/>
    <w:rsid w:val="00FA4C97"/>
    <w:rsid w:val="00FA547B"/>
    <w:rsid w:val="00FA5BA9"/>
    <w:rsid w:val="00FA655C"/>
    <w:rsid w:val="00FB02BA"/>
    <w:rsid w:val="00FB12A2"/>
    <w:rsid w:val="00FB12BF"/>
    <w:rsid w:val="00FB2E03"/>
    <w:rsid w:val="00FB4192"/>
    <w:rsid w:val="00FB4433"/>
    <w:rsid w:val="00FB4C88"/>
    <w:rsid w:val="00FB5D8D"/>
    <w:rsid w:val="00FB5E70"/>
    <w:rsid w:val="00FB621B"/>
    <w:rsid w:val="00FB6E06"/>
    <w:rsid w:val="00FB7D8F"/>
    <w:rsid w:val="00FC214B"/>
    <w:rsid w:val="00FC26CB"/>
    <w:rsid w:val="00FC4A45"/>
    <w:rsid w:val="00FC5AD0"/>
    <w:rsid w:val="00FC6722"/>
    <w:rsid w:val="00FD0530"/>
    <w:rsid w:val="00FD0A72"/>
    <w:rsid w:val="00FD238F"/>
    <w:rsid w:val="00FD2A7B"/>
    <w:rsid w:val="00FD3337"/>
    <w:rsid w:val="00FD340A"/>
    <w:rsid w:val="00FD37B5"/>
    <w:rsid w:val="00FD386D"/>
    <w:rsid w:val="00FD3AF5"/>
    <w:rsid w:val="00FD6454"/>
    <w:rsid w:val="00FD7123"/>
    <w:rsid w:val="00FE1417"/>
    <w:rsid w:val="00FE21B6"/>
    <w:rsid w:val="00FE3751"/>
    <w:rsid w:val="00FE5C4B"/>
    <w:rsid w:val="00FE6CDC"/>
    <w:rsid w:val="00FE7320"/>
    <w:rsid w:val="00FE7ED4"/>
    <w:rsid w:val="00FE7F6C"/>
    <w:rsid w:val="00FF0D37"/>
    <w:rsid w:val="00FF1764"/>
    <w:rsid w:val="00FF31E7"/>
    <w:rsid w:val="00FF363D"/>
    <w:rsid w:val="00FF48A5"/>
    <w:rsid w:val="00FF62B9"/>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74BC"/>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styleId="UnresolvedMention">
    <w:name w:val="Unresolved Mention"/>
    <w:basedOn w:val="DefaultParagraphFont"/>
    <w:uiPriority w:val="99"/>
    <w:semiHidden/>
    <w:unhideWhenUsed/>
    <w:rsid w:val="007560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4140915">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2171704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08820617">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ref.ly/logosres/bkrencbib?ref=biblio.at%3dPeter%2c%2520The%2520Apostle%7Cpg%3d1659%E2%80%931667%7Cvo%3d2&amp;off=1690&amp;ctx=His+Background.+~As+previously+stated%2c+Pe" TargetMode="External"/><Relationship Id="rId7" Type="http://schemas.openxmlformats.org/officeDocument/2006/relationships/hyperlink" Target="https://ref.ly/logosres/nibcnt64jn?ref=Bible.Jn1.35-51&amp;off=6869&amp;ctx=y-splendored+thing.%0a~Nathanael%E2%80%99s+attitude" TargetMode="External"/><Relationship Id="rId2" Type="http://schemas.openxmlformats.org/officeDocument/2006/relationships/hyperlink" Target="https://ref.ly/logosres/12ordmen?ref=Page.p+119&amp;off=627&amp;ctx=r+in+his+own+right.%0a~Philip+is+a+Greek+na" TargetMode="External"/><Relationship Id="rId1" Type="http://schemas.openxmlformats.org/officeDocument/2006/relationships/hyperlink" Target="https://ref.ly/logosres/anch?ref=biblio.at%3dPhilip%2520(Person)%7Cau%3dWatson%2c%2520JoAnn%2520Ford%7Ced%3dFreedman%2c%2520David%2520Noel&amp;off=153&amp;ctx=+3:18+%3d+Luke+6:14).+~More+is+known+of+him" TargetMode="External"/><Relationship Id="rId6" Type="http://schemas.openxmlformats.org/officeDocument/2006/relationships/hyperlink" Target="https://ref.ly/logosres/wbc36?ref=Bible.Jn1.43-46&amp;off=595&amp;ctx=m+pens+of+apostles.+~Nathanael%E2%80%99s+expostul" TargetMode="External"/><Relationship Id="rId5" Type="http://schemas.openxmlformats.org/officeDocument/2006/relationships/hyperlink" Target="https://ref.ly/logosres/nicnt64jn?ref=Bible.Jn1.45&amp;off=2089&amp;ctx=ake+him+an+apostle.%0a~Philip+speaks+of+Jes" TargetMode="External"/><Relationship Id="rId4" Type="http://schemas.openxmlformats.org/officeDocument/2006/relationships/hyperlink" Target="https://www.britannica.com/biography/Saint-Philip-the-Apost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65940-1F9E-4DC5-BC2C-D79C76765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2967</TotalTime>
  <Pages>7</Pages>
  <Words>2151</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246</cp:revision>
  <cp:lastPrinted>2018-02-03T17:32:00Z</cp:lastPrinted>
  <dcterms:created xsi:type="dcterms:W3CDTF">2018-01-17T22:08:00Z</dcterms:created>
  <dcterms:modified xsi:type="dcterms:W3CDTF">2018-09-01T20:23:00Z</dcterms:modified>
</cp:coreProperties>
</file>