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253" w:rsidRPr="002E5880" w:rsidRDefault="00582319" w:rsidP="00EC6253">
      <w:pPr>
        <w:jc w:val="center"/>
        <w:rPr>
          <w:rFonts w:ascii="Times New Roman" w:hAnsi="Times New Roman" w:cs="Times New Roman"/>
          <w:b/>
          <w:color w:val="C00000"/>
          <w:sz w:val="24"/>
          <w:szCs w:val="24"/>
        </w:rPr>
      </w:pPr>
      <w:r>
        <w:rPr>
          <w:rFonts w:ascii="Times New Roman" w:hAnsi="Times New Roman" w:cs="Times New Roman"/>
          <w:b/>
          <w:color w:val="C00000"/>
          <w:sz w:val="24"/>
          <w:szCs w:val="24"/>
        </w:rPr>
        <w:t>LIFE IN THE VINE</w:t>
      </w:r>
    </w:p>
    <w:p w:rsidR="00EC6253" w:rsidRPr="002E5880" w:rsidRDefault="00582319" w:rsidP="00EC6253">
      <w:pPr>
        <w:jc w:val="center"/>
        <w:rPr>
          <w:rFonts w:ascii="Times New Roman" w:hAnsi="Times New Roman" w:cs="Times New Roman"/>
          <w:b/>
          <w:color w:val="0066FF"/>
          <w:sz w:val="24"/>
          <w:szCs w:val="24"/>
        </w:rPr>
      </w:pPr>
      <w:r>
        <w:rPr>
          <w:rFonts w:ascii="Times New Roman" w:hAnsi="Times New Roman" w:cs="Times New Roman"/>
          <w:b/>
          <w:color w:val="0066FF"/>
          <w:sz w:val="24"/>
          <w:szCs w:val="24"/>
        </w:rPr>
        <w:t>John 15:1-17</w:t>
      </w:r>
    </w:p>
    <w:p w:rsidR="00EC6253" w:rsidRPr="002E5880" w:rsidRDefault="00EC6253" w:rsidP="00EC6253">
      <w:pPr>
        <w:jc w:val="center"/>
        <w:rPr>
          <w:rStyle w:val="Hyperlink"/>
          <w:rFonts w:ascii="Times New Roman" w:hAnsi="Times New Roman" w:cs="Times New Roman"/>
          <w:sz w:val="24"/>
          <w:szCs w:val="24"/>
        </w:rPr>
      </w:pPr>
      <w:r w:rsidRPr="002E5880">
        <w:rPr>
          <w:rFonts w:ascii="Times New Roman" w:hAnsi="Times New Roman" w:cs="Times New Roman"/>
          <w:sz w:val="24"/>
          <w:szCs w:val="24"/>
        </w:rPr>
        <w:t xml:space="preserve">Online Sermon:  </w:t>
      </w:r>
      <w:hyperlink r:id="rId8" w:history="1">
        <w:r w:rsidRPr="002E5880">
          <w:rPr>
            <w:rStyle w:val="Hyperlink"/>
            <w:rFonts w:ascii="Times New Roman" w:hAnsi="Times New Roman" w:cs="Times New Roman"/>
            <w:sz w:val="24"/>
            <w:szCs w:val="24"/>
          </w:rPr>
          <w:t>http://www.mckeesfamily.com/?page_id=3567</w:t>
        </w:r>
      </w:hyperlink>
    </w:p>
    <w:p w:rsidR="00BC6509" w:rsidRPr="002E5880" w:rsidRDefault="00BC6509" w:rsidP="00EC6253">
      <w:pPr>
        <w:jc w:val="center"/>
        <w:rPr>
          <w:rStyle w:val="Hyperlink"/>
          <w:rFonts w:ascii="Times New Roman" w:hAnsi="Times New Roman" w:cs="Times New Roman"/>
          <w:sz w:val="24"/>
          <w:szCs w:val="24"/>
        </w:rPr>
      </w:pPr>
    </w:p>
    <w:p w:rsidR="009A0D3F" w:rsidRDefault="00092547" w:rsidP="0046489D">
      <w:pPr>
        <w:spacing w:after="0" w:line="240" w:lineRule="auto"/>
        <w:rPr>
          <w:rFonts w:ascii="Times New Roman" w:hAnsi="Times New Roman" w:cs="Times New Roman"/>
          <w:sz w:val="24"/>
          <w:szCs w:val="24"/>
          <w:lang w:val="en-US"/>
        </w:rPr>
      </w:pPr>
      <w:r w:rsidRPr="002E5880">
        <w:rPr>
          <w:rFonts w:ascii="Times New Roman" w:hAnsi="Times New Roman" w:cs="Times New Roman"/>
          <w:sz w:val="24"/>
          <w:szCs w:val="24"/>
          <w:lang w:val="en-US"/>
        </w:rPr>
        <w:tab/>
      </w:r>
      <w:r w:rsidR="009A0D3F">
        <w:rPr>
          <w:rFonts w:ascii="Times New Roman" w:hAnsi="Times New Roman" w:cs="Times New Roman"/>
          <w:sz w:val="24"/>
          <w:szCs w:val="24"/>
          <w:lang w:val="en-US"/>
        </w:rPr>
        <w:t xml:space="preserve"> </w:t>
      </w:r>
      <w:r w:rsidR="00E05974">
        <w:rPr>
          <w:rFonts w:ascii="Times New Roman" w:hAnsi="Times New Roman" w:cs="Times New Roman"/>
          <w:sz w:val="24"/>
          <w:szCs w:val="24"/>
          <w:lang w:val="en-US"/>
        </w:rPr>
        <w:t>In John 15:1-17 Jesus Christ tells us that He is the true vine and we are the branches.  Even though we are born again with the Spirit of God living inside of us</w:t>
      </w:r>
      <w:r w:rsidR="001206F6">
        <w:rPr>
          <w:rFonts w:ascii="Times New Roman" w:hAnsi="Times New Roman" w:cs="Times New Roman"/>
          <w:sz w:val="24"/>
          <w:szCs w:val="24"/>
          <w:lang w:val="en-US"/>
        </w:rPr>
        <w:t>,</w:t>
      </w:r>
      <w:r w:rsidR="00E05974">
        <w:rPr>
          <w:rFonts w:ascii="Times New Roman" w:hAnsi="Times New Roman" w:cs="Times New Roman"/>
          <w:sz w:val="24"/>
          <w:szCs w:val="24"/>
          <w:lang w:val="en-US"/>
        </w:rPr>
        <w:t xml:space="preserve"> amongst brothers and sisters who build us up in the faith; staying connected to the vine and living a righteous life is still one of the hardest things a Christian can ever accomplish</w:t>
      </w:r>
      <w:r w:rsidR="001206F6">
        <w:rPr>
          <w:rFonts w:ascii="Times New Roman" w:hAnsi="Times New Roman" w:cs="Times New Roman"/>
          <w:sz w:val="24"/>
          <w:szCs w:val="24"/>
          <w:lang w:val="en-US"/>
        </w:rPr>
        <w:t xml:space="preserve">!  Living in a fallen world that glorifies personal pleasure it is easy to compartmentalize our lives </w:t>
      </w:r>
      <w:r w:rsidR="00EE4CBD">
        <w:rPr>
          <w:rFonts w:ascii="Times New Roman" w:hAnsi="Times New Roman" w:cs="Times New Roman"/>
          <w:sz w:val="24"/>
          <w:szCs w:val="24"/>
          <w:lang w:val="en-US"/>
        </w:rPr>
        <w:t>to</w:t>
      </w:r>
      <w:r w:rsidR="001206F6">
        <w:rPr>
          <w:rFonts w:ascii="Times New Roman" w:hAnsi="Times New Roman" w:cs="Times New Roman"/>
          <w:sz w:val="24"/>
          <w:szCs w:val="24"/>
          <w:lang w:val="en-US"/>
        </w:rPr>
        <w:t xml:space="preserve"> gratify our inward, sinful desires.  </w:t>
      </w:r>
      <w:r w:rsidR="001D59B3">
        <w:rPr>
          <w:rFonts w:ascii="Times New Roman" w:hAnsi="Times New Roman" w:cs="Times New Roman"/>
          <w:sz w:val="24"/>
          <w:szCs w:val="24"/>
          <w:lang w:val="en-US"/>
        </w:rPr>
        <w:t xml:space="preserve">Christians are not left without hope for the Gardener, God, promises to prune the sin out of our lives and the </w:t>
      </w:r>
      <w:r w:rsidR="000C301F">
        <w:rPr>
          <w:rFonts w:ascii="Times New Roman" w:hAnsi="Times New Roman" w:cs="Times New Roman"/>
          <w:sz w:val="24"/>
          <w:szCs w:val="24"/>
          <w:lang w:val="en-US"/>
        </w:rPr>
        <w:t xml:space="preserve">true </w:t>
      </w:r>
      <w:r w:rsidR="001D59B3">
        <w:rPr>
          <w:rFonts w:ascii="Times New Roman" w:hAnsi="Times New Roman" w:cs="Times New Roman"/>
          <w:sz w:val="24"/>
          <w:szCs w:val="24"/>
          <w:lang w:val="en-US"/>
        </w:rPr>
        <w:t xml:space="preserve">Vine, Jesus Christ, promises to give us </w:t>
      </w:r>
      <w:r w:rsidR="000C301F">
        <w:rPr>
          <w:rFonts w:ascii="Times New Roman" w:hAnsi="Times New Roman" w:cs="Times New Roman"/>
          <w:sz w:val="24"/>
          <w:szCs w:val="24"/>
          <w:lang w:val="en-US"/>
        </w:rPr>
        <w:t xml:space="preserve">the fruits of </w:t>
      </w:r>
      <w:r w:rsidR="001D59B3">
        <w:rPr>
          <w:rFonts w:ascii="Times New Roman" w:hAnsi="Times New Roman" w:cs="Times New Roman"/>
          <w:sz w:val="24"/>
          <w:szCs w:val="24"/>
          <w:lang w:val="en-US"/>
        </w:rPr>
        <w:t>love, joy, peace, forbearance, kindness, goodness and faithfulness to those who abide</w:t>
      </w:r>
      <w:r w:rsidR="001C1412">
        <w:rPr>
          <w:rFonts w:ascii="Times New Roman" w:hAnsi="Times New Roman" w:cs="Times New Roman"/>
          <w:sz w:val="24"/>
          <w:szCs w:val="24"/>
          <w:lang w:val="en-US"/>
        </w:rPr>
        <w:t xml:space="preserve"> in Him by obeying His commands.  The following sermon is going to be</w:t>
      </w:r>
      <w:r w:rsidR="00EE4CBD">
        <w:rPr>
          <w:rFonts w:ascii="Times New Roman" w:hAnsi="Times New Roman" w:cs="Times New Roman"/>
          <w:sz w:val="24"/>
          <w:szCs w:val="24"/>
          <w:lang w:val="en-US"/>
        </w:rPr>
        <w:t>gin</w:t>
      </w:r>
      <w:r w:rsidR="001C1412">
        <w:rPr>
          <w:rFonts w:ascii="Times New Roman" w:hAnsi="Times New Roman" w:cs="Times New Roman"/>
          <w:sz w:val="24"/>
          <w:szCs w:val="24"/>
          <w:lang w:val="en-US"/>
        </w:rPr>
        <w:t xml:space="preserve"> by reviewing both the warnings and promises to those who chose to stay connected to the vine </w:t>
      </w:r>
      <w:r w:rsidR="00B426CA">
        <w:rPr>
          <w:rFonts w:ascii="Times New Roman" w:hAnsi="Times New Roman" w:cs="Times New Roman"/>
          <w:sz w:val="24"/>
          <w:szCs w:val="24"/>
          <w:lang w:val="en-US"/>
        </w:rPr>
        <w:t xml:space="preserve">and then conclude with Jesus’ explanation of how to abide in Him.  </w:t>
      </w:r>
    </w:p>
    <w:p w:rsidR="002A07C4" w:rsidRDefault="002A07C4" w:rsidP="003A5244">
      <w:pPr>
        <w:spacing w:after="0" w:line="240" w:lineRule="auto"/>
        <w:ind w:right="4"/>
        <w:rPr>
          <w:rFonts w:ascii="Times New Roman" w:hAnsi="Times New Roman" w:cs="Times New Roman"/>
          <w:sz w:val="24"/>
          <w:szCs w:val="24"/>
          <w:lang w:val="en-US"/>
        </w:rPr>
      </w:pPr>
    </w:p>
    <w:p w:rsidR="006A59B0" w:rsidRDefault="006A59B0" w:rsidP="003A5244">
      <w:pPr>
        <w:spacing w:after="0" w:line="240" w:lineRule="auto"/>
        <w:ind w:right="4"/>
        <w:rPr>
          <w:rFonts w:ascii="Times New Roman" w:hAnsi="Times New Roman" w:cs="Times New Roman"/>
          <w:sz w:val="24"/>
          <w:szCs w:val="24"/>
          <w:lang w:val="en-US"/>
        </w:rPr>
      </w:pPr>
    </w:p>
    <w:p w:rsidR="006A59B0" w:rsidRPr="00F0035C" w:rsidRDefault="00BB68A7" w:rsidP="00DA13CE">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JESUS IS THE VINE</w:t>
      </w:r>
    </w:p>
    <w:p w:rsidR="002A07C4" w:rsidRDefault="002A07C4" w:rsidP="003A5244">
      <w:pPr>
        <w:spacing w:after="0" w:line="240" w:lineRule="auto"/>
        <w:ind w:right="4"/>
        <w:rPr>
          <w:rFonts w:ascii="Times New Roman" w:hAnsi="Times New Roman" w:cs="Times New Roman"/>
          <w:sz w:val="24"/>
          <w:szCs w:val="24"/>
          <w:lang w:val="en-US"/>
        </w:rPr>
      </w:pPr>
    </w:p>
    <w:p w:rsidR="00E453A2" w:rsidRPr="00E453A2" w:rsidRDefault="00BB68A7" w:rsidP="00BB68A7">
      <w:pPr>
        <w:pStyle w:val="NormalWeb"/>
        <w:spacing w:before="0" w:beforeAutospacing="0" w:after="0" w:afterAutospacing="0"/>
        <w:ind w:left="709" w:right="996"/>
        <w:rPr>
          <w:b/>
          <w:color w:val="C00000"/>
          <w:lang w:val="en-US"/>
        </w:rPr>
      </w:pPr>
      <w:r w:rsidRPr="00BB68A7">
        <w:rPr>
          <w:b/>
          <w:color w:val="C00000"/>
          <w:lang w:val="en-US"/>
        </w:rPr>
        <w:t>“I am the true vine, and my Father is the gardener. He cuts off every branch in me that bears no fruit, while every branch that does bear fruit he prunes so that it will be even more fruitful.  You are already clean because of the word I have spoken to you.  Remain in me, as I also remain in you. No branch can bear fruit by itself; it must remain in the vine. Neither can you bear fruit unless you remain in me.</w:t>
      </w:r>
    </w:p>
    <w:p w:rsidR="00E453A2" w:rsidRDefault="00BB68A7" w:rsidP="00E453A2">
      <w:pPr>
        <w:pStyle w:val="NormalWeb"/>
        <w:spacing w:before="0" w:beforeAutospacing="0" w:after="0" w:afterAutospacing="0"/>
        <w:ind w:left="709" w:right="996"/>
        <w:jc w:val="center"/>
        <w:rPr>
          <w:b/>
          <w:color w:val="002060"/>
          <w:lang w:val="en-US"/>
        </w:rPr>
      </w:pPr>
      <w:r>
        <w:rPr>
          <w:b/>
          <w:color w:val="002060"/>
          <w:lang w:val="en-US"/>
        </w:rPr>
        <w:t>John 15:1-4</w:t>
      </w:r>
      <w:r w:rsidR="00E453A2" w:rsidRPr="00E453A2">
        <w:rPr>
          <w:b/>
          <w:color w:val="002060"/>
          <w:lang w:val="en-US"/>
        </w:rPr>
        <w:t>, NIV</w:t>
      </w:r>
    </w:p>
    <w:p w:rsidR="000C301F" w:rsidRDefault="000C301F" w:rsidP="00E453A2">
      <w:pPr>
        <w:pStyle w:val="NormalWeb"/>
        <w:spacing w:before="0" w:beforeAutospacing="0" w:after="0" w:afterAutospacing="0"/>
        <w:ind w:left="709" w:right="996"/>
        <w:jc w:val="center"/>
        <w:rPr>
          <w:b/>
          <w:color w:val="002060"/>
          <w:lang w:val="en-US"/>
        </w:rPr>
      </w:pPr>
    </w:p>
    <w:p w:rsidR="00BB68A7" w:rsidRDefault="00BB68A7" w:rsidP="00E453A2">
      <w:pPr>
        <w:pStyle w:val="NormalWeb"/>
        <w:spacing w:before="0" w:beforeAutospacing="0" w:after="0" w:afterAutospacing="0"/>
        <w:ind w:left="709" w:right="996"/>
        <w:jc w:val="center"/>
        <w:rPr>
          <w:b/>
          <w:color w:val="002060"/>
          <w:lang w:val="en-US"/>
        </w:rPr>
      </w:pPr>
    </w:p>
    <w:p w:rsidR="00370F18" w:rsidRDefault="007C4B20" w:rsidP="00714DF7">
      <w:pPr>
        <w:pStyle w:val="NormalWeb"/>
        <w:spacing w:before="0" w:beforeAutospacing="0" w:after="0" w:afterAutospacing="0"/>
        <w:ind w:right="4"/>
        <w:rPr>
          <w:rFonts w:eastAsiaTheme="minorHAnsi"/>
          <w:lang w:val="en-US" w:eastAsia="en-US"/>
        </w:rPr>
      </w:pPr>
      <w:r>
        <w:rPr>
          <w:b/>
          <w:color w:val="002060"/>
          <w:lang w:val="en-US"/>
        </w:rPr>
        <w:tab/>
      </w:r>
      <w:r w:rsidRPr="007C4B20">
        <w:rPr>
          <w:lang w:val="en-US"/>
        </w:rPr>
        <w:t xml:space="preserve">Jesus begins this parable by stating that He is the true vine.  </w:t>
      </w:r>
      <w:r>
        <w:rPr>
          <w:lang w:val="en-US"/>
        </w:rPr>
        <w:t>When v</w:t>
      </w:r>
      <w:r w:rsidRPr="007C4B20">
        <w:rPr>
          <w:rFonts w:eastAsiaTheme="minorHAnsi"/>
          <w:lang w:val="en-US" w:eastAsia="en-US"/>
        </w:rPr>
        <w:t>ines and vineyards are mentioned in parables in the Synoptic Gospels</w:t>
      </w:r>
      <w:r w:rsidRPr="007C4B20">
        <w:rPr>
          <w:rFonts w:eastAsiaTheme="minorHAnsi"/>
          <w:vertAlign w:val="superscript"/>
          <w:lang w:eastAsia="en-US"/>
        </w:rPr>
        <w:footnoteReference w:id="1"/>
      </w:r>
      <w:r>
        <w:rPr>
          <w:rFonts w:eastAsiaTheme="minorHAnsi"/>
          <w:lang w:val="en-US" w:eastAsia="en-US"/>
        </w:rPr>
        <w:t xml:space="preserve"> or in the Old Testament, Israel is portrayed as God’s choice vine (Jeremiah 2:21) that consistently lacked</w:t>
      </w:r>
      <w:r w:rsidR="00D34E78">
        <w:rPr>
          <w:rFonts w:eastAsiaTheme="minorHAnsi"/>
          <w:lang w:val="en-US" w:eastAsia="en-US"/>
        </w:rPr>
        <w:t xml:space="preserve"> any</w:t>
      </w:r>
      <w:r>
        <w:rPr>
          <w:rFonts w:eastAsiaTheme="minorHAnsi"/>
          <w:lang w:val="en-US" w:eastAsia="en-US"/>
        </w:rPr>
        <w:t xml:space="preserve"> fruit.</w:t>
      </w:r>
      <w:r w:rsidRPr="007C4B20">
        <w:rPr>
          <w:vertAlign w:val="superscript"/>
        </w:rPr>
        <w:footnoteReference w:id="2"/>
      </w:r>
      <w:r w:rsidR="001B09D2">
        <w:rPr>
          <w:rFonts w:eastAsiaTheme="minorHAnsi"/>
          <w:lang w:val="en-US" w:eastAsia="en-US"/>
        </w:rPr>
        <w:t xml:space="preserve">  </w:t>
      </w:r>
      <w:r w:rsidR="00370F18">
        <w:rPr>
          <w:rFonts w:eastAsiaTheme="minorHAnsi"/>
          <w:lang w:val="en-US" w:eastAsia="en-US"/>
        </w:rPr>
        <w:t xml:space="preserve">For example, </w:t>
      </w:r>
      <w:r w:rsidR="001B09D2">
        <w:rPr>
          <w:rFonts w:eastAsiaTheme="minorHAnsi"/>
          <w:lang w:val="en-US" w:eastAsia="en-US"/>
        </w:rPr>
        <w:t>Israel</w:t>
      </w:r>
      <w:r w:rsidR="00960E92">
        <w:rPr>
          <w:rFonts w:eastAsiaTheme="minorHAnsi"/>
          <w:lang w:val="en-US" w:eastAsia="en-US"/>
        </w:rPr>
        <w:t xml:space="preserve">’s </w:t>
      </w:r>
      <w:r w:rsidR="001B09D2">
        <w:rPr>
          <w:rFonts w:eastAsiaTheme="minorHAnsi"/>
          <w:lang w:val="en-US" w:eastAsia="en-US"/>
        </w:rPr>
        <w:t xml:space="preserve">vineyard </w:t>
      </w:r>
      <w:r w:rsidR="00960E92">
        <w:rPr>
          <w:rFonts w:eastAsiaTheme="minorHAnsi"/>
          <w:lang w:val="en-US" w:eastAsia="en-US"/>
        </w:rPr>
        <w:t xml:space="preserve">was </w:t>
      </w:r>
      <w:r w:rsidR="001B09D2">
        <w:rPr>
          <w:rFonts w:eastAsiaTheme="minorHAnsi"/>
          <w:lang w:val="en-US" w:eastAsia="en-US"/>
        </w:rPr>
        <w:t>described by Isaiah as “bad” (5:4), Jeremiah as “corrupt” (2:21) and Hosea as being “empty” (chapter 10</w:t>
      </w:r>
      <w:r w:rsidR="00960E92">
        <w:rPr>
          <w:rFonts w:eastAsiaTheme="minorHAnsi"/>
          <w:lang w:val="en-US" w:eastAsia="en-US"/>
        </w:rPr>
        <w:t>:1-2</w:t>
      </w:r>
      <w:r w:rsidR="001B09D2">
        <w:rPr>
          <w:rFonts w:eastAsiaTheme="minorHAnsi"/>
          <w:lang w:val="en-US" w:eastAsia="en-US"/>
        </w:rPr>
        <w:t xml:space="preserve">).  </w:t>
      </w:r>
      <w:r w:rsidR="00960E92">
        <w:rPr>
          <w:rFonts w:eastAsiaTheme="minorHAnsi"/>
          <w:lang w:val="en-US" w:eastAsia="en-US"/>
        </w:rPr>
        <w:t>Even though God gave Israel the fertile land of Canaan</w:t>
      </w:r>
      <w:r w:rsidR="00370F18">
        <w:rPr>
          <w:rFonts w:eastAsiaTheme="minorHAnsi"/>
          <w:lang w:val="en-US" w:eastAsia="en-US"/>
        </w:rPr>
        <w:t xml:space="preserve"> and protected her from her enemies</w:t>
      </w:r>
      <w:r w:rsidR="00960E92">
        <w:rPr>
          <w:rFonts w:eastAsiaTheme="minorHAnsi"/>
          <w:lang w:val="en-US" w:eastAsia="en-US"/>
        </w:rPr>
        <w:t xml:space="preserve">, this light unto the nations failed to shine or bear any fruit.  In the </w:t>
      </w:r>
      <w:r w:rsidR="000C301F">
        <w:rPr>
          <w:b/>
          <w:noProof/>
          <w:color w:val="002060"/>
        </w:rPr>
        <w:lastRenderedPageBreak/>
        <w:drawing>
          <wp:anchor distT="0" distB="0" distL="114300" distR="114300" simplePos="0" relativeHeight="251658240" behindDoc="0" locked="0" layoutInCell="1" allowOverlap="1">
            <wp:simplePos x="0" y="0"/>
            <wp:positionH relativeFrom="margin">
              <wp:align>left</wp:align>
            </wp:positionH>
            <wp:positionV relativeFrom="paragraph">
              <wp:posOffset>85725</wp:posOffset>
            </wp:positionV>
            <wp:extent cx="2066925" cy="2037080"/>
            <wp:effectExtent l="76200" t="76200" r="142875" b="13462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jesusshepher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66925" cy="20370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960E92">
        <w:rPr>
          <w:rFonts w:eastAsiaTheme="minorHAnsi"/>
          <w:lang w:val="en-US" w:eastAsia="en-US"/>
        </w:rPr>
        <w:t>last of the “I am” sayings,</w:t>
      </w:r>
      <w:r w:rsidR="00714DF7" w:rsidRPr="00714DF7">
        <w:rPr>
          <w:rFonts w:eastAsiaTheme="minorHAnsi"/>
          <w:vertAlign w:val="superscript"/>
          <w:lang w:eastAsia="en-US"/>
        </w:rPr>
        <w:footnoteReference w:id="3"/>
      </w:r>
      <w:r w:rsidR="00960E92">
        <w:rPr>
          <w:rFonts w:eastAsiaTheme="minorHAnsi"/>
          <w:lang w:val="en-US" w:eastAsia="en-US"/>
        </w:rPr>
        <w:t xml:space="preserve"> the true light (John 1:9), true bread (John 6:32) and true tabernacle</w:t>
      </w:r>
      <w:r w:rsidR="00714DF7">
        <w:rPr>
          <w:rFonts w:eastAsiaTheme="minorHAnsi"/>
          <w:lang w:val="en-US" w:eastAsia="en-US"/>
        </w:rPr>
        <w:t xml:space="preserve"> (Hebrews 8:2), Jesus </w:t>
      </w:r>
      <w:r w:rsidR="00260FB7">
        <w:rPr>
          <w:rFonts w:eastAsiaTheme="minorHAnsi"/>
          <w:lang w:val="en-US" w:eastAsia="en-US"/>
        </w:rPr>
        <w:t xml:space="preserve">Christ </w:t>
      </w:r>
      <w:r w:rsidR="00960E92">
        <w:rPr>
          <w:rFonts w:eastAsiaTheme="minorHAnsi"/>
          <w:lang w:val="en-US" w:eastAsia="en-US"/>
        </w:rPr>
        <w:t>declare</w:t>
      </w:r>
      <w:r w:rsidR="00370F18">
        <w:rPr>
          <w:rFonts w:eastAsiaTheme="minorHAnsi"/>
          <w:lang w:val="en-US" w:eastAsia="en-US"/>
        </w:rPr>
        <w:t>d</w:t>
      </w:r>
      <w:r w:rsidR="00960E92">
        <w:rPr>
          <w:rFonts w:eastAsiaTheme="minorHAnsi"/>
          <w:lang w:val="en-US" w:eastAsia="en-US"/>
        </w:rPr>
        <w:t xml:space="preserve"> that He </w:t>
      </w:r>
      <w:r w:rsidR="00260FB7">
        <w:rPr>
          <w:rFonts w:eastAsiaTheme="minorHAnsi"/>
          <w:lang w:val="en-US" w:eastAsia="en-US"/>
        </w:rPr>
        <w:t xml:space="preserve">alone </w:t>
      </w:r>
      <w:r w:rsidR="00960E92">
        <w:rPr>
          <w:rFonts w:eastAsiaTheme="minorHAnsi"/>
          <w:lang w:val="en-US" w:eastAsia="en-US"/>
        </w:rPr>
        <w:t>is the “true vine!”</w:t>
      </w:r>
      <w:r w:rsidR="00714DF7" w:rsidRPr="00714DF7">
        <w:rPr>
          <w:vertAlign w:val="superscript"/>
        </w:rPr>
        <w:footnoteReference w:id="4"/>
      </w:r>
      <w:r w:rsidR="00714DF7">
        <w:rPr>
          <w:rFonts w:eastAsiaTheme="minorHAnsi"/>
          <w:lang w:val="en-US" w:eastAsia="en-US"/>
        </w:rPr>
        <w:t xml:space="preserve">  Jesus the sinless</w:t>
      </w:r>
      <w:r w:rsidR="00370F18">
        <w:rPr>
          <w:rFonts w:eastAsiaTheme="minorHAnsi"/>
          <w:lang w:val="en-US" w:eastAsia="en-US"/>
        </w:rPr>
        <w:t>, sacrificial</w:t>
      </w:r>
      <w:r w:rsidR="00714DF7">
        <w:rPr>
          <w:rFonts w:eastAsiaTheme="minorHAnsi"/>
          <w:lang w:val="en-US" w:eastAsia="en-US"/>
        </w:rPr>
        <w:t xml:space="preserve"> lamb in whom God was “well pleased” (Matthew 3:17; 17:5), </w:t>
      </w:r>
      <w:r w:rsidR="00370F18">
        <w:rPr>
          <w:rFonts w:eastAsiaTheme="minorHAnsi"/>
          <w:lang w:val="en-US" w:eastAsia="en-US"/>
        </w:rPr>
        <w:t>came to provide us with a new heart (Ezekiel 36:26) so that when we abide in Him we can bear much fruit!</w:t>
      </w:r>
    </w:p>
    <w:p w:rsidR="00370F18" w:rsidRDefault="00370F18" w:rsidP="00714DF7">
      <w:pPr>
        <w:pStyle w:val="NormalWeb"/>
        <w:spacing w:before="0" w:beforeAutospacing="0" w:after="0" w:afterAutospacing="0"/>
        <w:ind w:right="4"/>
        <w:rPr>
          <w:rFonts w:eastAsiaTheme="minorHAnsi"/>
          <w:lang w:val="en-US" w:eastAsia="en-US"/>
        </w:rPr>
      </w:pPr>
    </w:p>
    <w:p w:rsidR="00A37BD5" w:rsidRDefault="000C301F" w:rsidP="00714DF7">
      <w:pPr>
        <w:pStyle w:val="NormalWeb"/>
        <w:spacing w:before="0" w:beforeAutospacing="0" w:after="0" w:afterAutospacing="0"/>
        <w:ind w:right="4"/>
        <w:rPr>
          <w:rFonts w:eastAsiaTheme="minorHAnsi"/>
          <w:lang w:val="en-US" w:eastAsia="en-US"/>
        </w:rPr>
      </w:pPr>
      <w:r>
        <w:rPr>
          <w:rFonts w:eastAsiaTheme="minorHAnsi"/>
          <w:noProof/>
        </w:rPr>
        <w:drawing>
          <wp:anchor distT="0" distB="0" distL="114300" distR="114300" simplePos="0" relativeHeight="251659264" behindDoc="0" locked="0" layoutInCell="1" allowOverlap="1">
            <wp:simplePos x="0" y="0"/>
            <wp:positionH relativeFrom="margin">
              <wp:align>left</wp:align>
            </wp:positionH>
            <wp:positionV relativeFrom="paragraph">
              <wp:posOffset>1063625</wp:posOffset>
            </wp:positionV>
            <wp:extent cx="2047875" cy="1895475"/>
            <wp:effectExtent l="76200" t="76200" r="142875" b="1428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ne-pruning-625x357.jpg"/>
                    <pic:cNvPicPr/>
                  </pic:nvPicPr>
                  <pic:blipFill>
                    <a:blip r:embed="rId10">
                      <a:extLst>
                        <a:ext uri="{28A0092B-C50C-407E-A947-70E740481C1C}">
                          <a14:useLocalDpi xmlns:a14="http://schemas.microsoft.com/office/drawing/2010/main" val="0"/>
                        </a:ext>
                      </a:extLst>
                    </a:blip>
                    <a:stretch>
                      <a:fillRect/>
                    </a:stretch>
                  </pic:blipFill>
                  <pic:spPr>
                    <a:xfrm>
                      <a:off x="0" y="0"/>
                      <a:ext cx="2047875" cy="18954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AD7451">
        <w:rPr>
          <w:rFonts w:eastAsiaTheme="minorHAnsi"/>
          <w:lang w:val="en-US" w:eastAsia="en-US"/>
        </w:rPr>
        <w:tab/>
      </w:r>
      <w:r w:rsidR="00423E73">
        <w:rPr>
          <w:rFonts w:eastAsiaTheme="minorHAnsi"/>
          <w:lang w:val="en-US" w:eastAsia="en-US"/>
        </w:rPr>
        <w:t>Jesus goes on to say</w:t>
      </w:r>
      <w:r w:rsidR="00AD7451">
        <w:rPr>
          <w:rFonts w:eastAsiaTheme="minorHAnsi"/>
          <w:lang w:val="en-US" w:eastAsia="en-US"/>
        </w:rPr>
        <w:t xml:space="preserve"> that God the Father is the gardener</w:t>
      </w:r>
      <w:r w:rsidR="00423E73">
        <w:rPr>
          <w:rFonts w:eastAsiaTheme="minorHAnsi"/>
          <w:lang w:val="en-US" w:eastAsia="en-US"/>
        </w:rPr>
        <w:t xml:space="preserve"> of the vineyard</w:t>
      </w:r>
      <w:r w:rsidR="00AD7451">
        <w:rPr>
          <w:rFonts w:eastAsiaTheme="minorHAnsi"/>
          <w:lang w:val="en-US" w:eastAsia="en-US"/>
        </w:rPr>
        <w:t>.  His role is to cut and prune the branches.  For those branches who like Judas (John 13:1-2) demonstrate that their connection to Jesus is superficial</w:t>
      </w:r>
      <w:r w:rsidR="003E1EA9">
        <w:rPr>
          <w:rFonts w:eastAsiaTheme="minorHAnsi"/>
          <w:lang w:val="en-US" w:eastAsia="en-US"/>
        </w:rPr>
        <w:t xml:space="preserve"> (Matthew 7:22),</w:t>
      </w:r>
      <w:r w:rsidR="00AD7451" w:rsidRPr="00AD7451">
        <w:rPr>
          <w:rFonts w:eastAsiaTheme="minorHAnsi"/>
          <w:vertAlign w:val="superscript"/>
          <w:lang w:eastAsia="en-US"/>
        </w:rPr>
        <w:footnoteReference w:id="5"/>
      </w:r>
      <w:r w:rsidR="00AD7451">
        <w:rPr>
          <w:rFonts w:eastAsiaTheme="minorHAnsi"/>
          <w:lang w:val="en-US" w:eastAsia="en-US"/>
        </w:rPr>
        <w:t xml:space="preserve"> God will cut them out of the vine</w:t>
      </w:r>
      <w:r w:rsidR="003E1EA9">
        <w:rPr>
          <w:rFonts w:eastAsiaTheme="minorHAnsi"/>
          <w:lang w:val="en-US" w:eastAsia="en-US"/>
        </w:rPr>
        <w:t>.  While th</w:t>
      </w:r>
      <w:r w:rsidR="00423E73">
        <w:rPr>
          <w:rFonts w:eastAsiaTheme="minorHAnsi"/>
          <w:lang w:val="en-US" w:eastAsia="en-US"/>
        </w:rPr>
        <w:t xml:space="preserve">e </w:t>
      </w:r>
      <w:r w:rsidR="003E1EA9">
        <w:rPr>
          <w:rFonts w:eastAsiaTheme="minorHAnsi"/>
          <w:lang w:val="en-US" w:eastAsia="en-US"/>
        </w:rPr>
        <w:t>cutting of the dead wood from His church</w:t>
      </w:r>
      <w:r w:rsidR="003E1EA9" w:rsidRPr="003E1EA9">
        <w:rPr>
          <w:rFonts w:eastAsiaTheme="minorHAnsi"/>
          <w:vertAlign w:val="superscript"/>
          <w:lang w:eastAsia="en-US"/>
        </w:rPr>
        <w:footnoteReference w:id="6"/>
      </w:r>
      <w:r w:rsidR="003E1EA9">
        <w:rPr>
          <w:rFonts w:eastAsiaTheme="minorHAnsi"/>
          <w:lang w:val="en-US" w:eastAsia="en-US"/>
        </w:rPr>
        <w:t xml:space="preserve"> is an ongoing process it will </w:t>
      </w:r>
      <w:r w:rsidR="000E02D7">
        <w:rPr>
          <w:rFonts w:eastAsiaTheme="minorHAnsi"/>
          <w:lang w:val="en-US" w:eastAsia="en-US"/>
        </w:rPr>
        <w:t>be</w:t>
      </w:r>
      <w:r w:rsidR="003E1EA9">
        <w:rPr>
          <w:rFonts w:eastAsiaTheme="minorHAnsi"/>
          <w:lang w:val="en-US" w:eastAsia="en-US"/>
        </w:rPr>
        <w:t xml:space="preserve"> completed</w:t>
      </w:r>
      <w:r w:rsidR="000E02D7">
        <w:rPr>
          <w:rFonts w:eastAsiaTheme="minorHAnsi"/>
          <w:lang w:val="en-US" w:eastAsia="en-US"/>
        </w:rPr>
        <w:t xml:space="preserve"> </w:t>
      </w:r>
      <w:r w:rsidR="00705DA5">
        <w:rPr>
          <w:rFonts w:eastAsiaTheme="minorHAnsi"/>
          <w:lang w:val="en-US" w:eastAsia="en-US"/>
        </w:rPr>
        <w:t>at</w:t>
      </w:r>
      <w:r w:rsidR="000E02D7">
        <w:rPr>
          <w:rFonts w:eastAsiaTheme="minorHAnsi"/>
          <w:lang w:val="en-US" w:eastAsia="en-US"/>
        </w:rPr>
        <w:t xml:space="preserve"> the</w:t>
      </w:r>
      <w:r w:rsidR="003E1EA9">
        <w:rPr>
          <w:rFonts w:eastAsiaTheme="minorHAnsi"/>
          <w:lang w:val="en-US" w:eastAsia="en-US"/>
        </w:rPr>
        <w:t xml:space="preserve"> end times when the tares are collected and burned (Matthew 13:30).  For those branches who are born again, God promises to prune them.  </w:t>
      </w:r>
      <w:r w:rsidR="00A37BD5" w:rsidRPr="00A37BD5">
        <w:rPr>
          <w:rFonts w:eastAsiaTheme="minorHAnsi"/>
          <w:lang w:val="en-US" w:eastAsia="en-US"/>
        </w:rPr>
        <w:t xml:space="preserve">Dead wood </w:t>
      </w:r>
      <w:r w:rsidR="00A37BD5">
        <w:rPr>
          <w:rFonts w:eastAsiaTheme="minorHAnsi"/>
          <w:lang w:val="en-US" w:eastAsia="en-US"/>
        </w:rPr>
        <w:t xml:space="preserve">for a believer </w:t>
      </w:r>
      <w:r w:rsidR="00A37BD5" w:rsidRPr="00A37BD5">
        <w:rPr>
          <w:rFonts w:eastAsiaTheme="minorHAnsi"/>
          <w:lang w:val="en-US" w:eastAsia="en-US"/>
        </w:rPr>
        <w:t>is worse than fruitlessness, for dead wood can harbor disease and decay.</w:t>
      </w:r>
      <w:r w:rsidR="00A37BD5" w:rsidRPr="00A37BD5">
        <w:rPr>
          <w:rFonts w:eastAsiaTheme="minorHAnsi"/>
          <w:vertAlign w:val="superscript"/>
          <w:lang w:eastAsia="en-US"/>
        </w:rPr>
        <w:footnoteReference w:id="7"/>
      </w:r>
      <w:r w:rsidR="00A37BD5">
        <w:rPr>
          <w:rFonts w:eastAsiaTheme="minorHAnsi"/>
          <w:lang w:val="en-US" w:eastAsia="en-US"/>
        </w:rPr>
        <w:t xml:space="preserve">  </w:t>
      </w:r>
      <w:r w:rsidR="00A37BD5">
        <w:rPr>
          <w:rFonts w:eastAsiaTheme="minorHAnsi"/>
          <w:lang w:val="en-US" w:eastAsia="en-US"/>
        </w:rPr>
        <w:t>The gardener ensures Christians bear good fruit by removing the sin or dead branches from their lives.</w:t>
      </w:r>
      <w:r w:rsidR="00A37BD5" w:rsidRPr="00A37BD5">
        <w:rPr>
          <w:rFonts w:eastAsiaTheme="minorHAnsi"/>
          <w:vertAlign w:val="superscript"/>
          <w:lang w:eastAsia="en-US"/>
        </w:rPr>
        <w:footnoteReference w:id="8"/>
      </w:r>
      <w:r w:rsidR="00A37BD5">
        <w:rPr>
          <w:rFonts w:eastAsiaTheme="minorHAnsi"/>
          <w:lang w:val="en-US" w:eastAsia="en-US"/>
        </w:rPr>
        <w:t xml:space="preserve">  </w:t>
      </w:r>
      <w:r w:rsidR="000E02D7">
        <w:rPr>
          <w:rFonts w:eastAsiaTheme="minorHAnsi"/>
          <w:lang w:val="en-US" w:eastAsia="en-US"/>
        </w:rPr>
        <w:t xml:space="preserve">Sinful habits must be stripped away, priorities reordered and values changed so that the way a Christian aligns </w:t>
      </w:r>
      <w:r w:rsidR="00705DA5">
        <w:rPr>
          <w:rFonts w:eastAsiaTheme="minorHAnsi"/>
          <w:lang w:val="en-US" w:eastAsia="en-US"/>
        </w:rPr>
        <w:t xml:space="preserve">their life </w:t>
      </w:r>
      <w:r w:rsidR="009F3FCB">
        <w:rPr>
          <w:rFonts w:eastAsiaTheme="minorHAnsi"/>
          <w:lang w:val="en-US" w:eastAsia="en-US"/>
        </w:rPr>
        <w:t xml:space="preserve">to that of the </w:t>
      </w:r>
      <w:r w:rsidR="000E02D7">
        <w:rPr>
          <w:rFonts w:eastAsiaTheme="minorHAnsi"/>
          <w:lang w:val="en-US" w:eastAsia="en-US"/>
        </w:rPr>
        <w:t>glory of God.</w:t>
      </w:r>
      <w:r w:rsidR="000E02D7" w:rsidRPr="000E02D7">
        <w:rPr>
          <w:rFonts w:eastAsiaTheme="minorHAnsi"/>
          <w:vertAlign w:val="superscript"/>
          <w:lang w:eastAsia="en-US"/>
        </w:rPr>
        <w:t xml:space="preserve"> </w:t>
      </w:r>
      <w:r w:rsidR="000E02D7" w:rsidRPr="000E02D7">
        <w:rPr>
          <w:rFonts w:eastAsiaTheme="minorHAnsi"/>
          <w:vertAlign w:val="superscript"/>
          <w:lang w:eastAsia="en-US"/>
        </w:rPr>
        <w:footnoteReference w:id="9"/>
      </w:r>
      <w:r w:rsidR="000E02D7">
        <w:rPr>
          <w:rFonts w:eastAsiaTheme="minorHAnsi"/>
          <w:lang w:val="en-US" w:eastAsia="en-US"/>
        </w:rPr>
        <w:t xml:space="preserve">  </w:t>
      </w:r>
      <w:r w:rsidR="00A37BD5">
        <w:rPr>
          <w:rFonts w:eastAsiaTheme="minorHAnsi"/>
          <w:lang w:val="en-US" w:eastAsia="en-US"/>
        </w:rPr>
        <w:t>While</w:t>
      </w:r>
      <w:r w:rsidR="00391B89">
        <w:rPr>
          <w:rFonts w:eastAsiaTheme="minorHAnsi"/>
          <w:lang w:val="en-US" w:eastAsia="en-US"/>
        </w:rPr>
        <w:t xml:space="preserve"> God prefers </w:t>
      </w:r>
      <w:r w:rsidR="00590EF2">
        <w:rPr>
          <w:rFonts w:eastAsiaTheme="minorHAnsi"/>
          <w:lang w:val="en-US" w:eastAsia="en-US"/>
        </w:rPr>
        <w:t xml:space="preserve">the removal of sin to be the gentle process of </w:t>
      </w:r>
      <w:r w:rsidR="00391B89">
        <w:rPr>
          <w:rFonts w:eastAsiaTheme="minorHAnsi"/>
          <w:lang w:val="en-US" w:eastAsia="en-US"/>
        </w:rPr>
        <w:t xml:space="preserve">either changing our life circumstances or encouraging us to </w:t>
      </w:r>
      <w:r w:rsidR="00391B89">
        <w:rPr>
          <w:rFonts w:eastAsiaTheme="minorHAnsi"/>
          <w:lang w:val="en-US" w:eastAsia="en-US"/>
        </w:rPr>
        <w:lastRenderedPageBreak/>
        <w:t>repent</w:t>
      </w:r>
      <w:r w:rsidR="00590EF2">
        <w:rPr>
          <w:rFonts w:eastAsiaTheme="minorHAnsi"/>
          <w:lang w:val="en-US" w:eastAsia="en-US"/>
        </w:rPr>
        <w:t xml:space="preserve"> (1 John 1:9)</w:t>
      </w:r>
      <w:r w:rsidR="00391B89">
        <w:rPr>
          <w:rFonts w:eastAsiaTheme="minorHAnsi"/>
          <w:lang w:val="en-US" w:eastAsia="en-US"/>
        </w:rPr>
        <w:t>, often this pruning process is painful because it involves Him disciplining</w:t>
      </w:r>
      <w:r w:rsidR="00590EF2">
        <w:rPr>
          <w:rFonts w:eastAsiaTheme="minorHAnsi"/>
          <w:lang w:val="en-US" w:eastAsia="en-US"/>
        </w:rPr>
        <w:t xml:space="preserve"> us (Hebrews 12:4-11).  It is out of love and a genuine desire to have the branches share in His holiness that the Father prunes those He calls His own.</w:t>
      </w:r>
      <w:r w:rsidR="00590EF2" w:rsidRPr="00590EF2">
        <w:rPr>
          <w:rFonts w:eastAsiaTheme="minorHAnsi"/>
          <w:vertAlign w:val="superscript"/>
          <w:lang w:eastAsia="en-US"/>
        </w:rPr>
        <w:footnoteReference w:id="10"/>
      </w:r>
      <w:r w:rsidR="00590EF2">
        <w:rPr>
          <w:rFonts w:eastAsiaTheme="minorHAnsi"/>
          <w:lang w:val="en-US" w:eastAsia="en-US"/>
        </w:rPr>
        <w:t xml:space="preserve"> </w:t>
      </w:r>
    </w:p>
    <w:p w:rsidR="00806B50" w:rsidRDefault="00806B50" w:rsidP="00714DF7">
      <w:pPr>
        <w:pStyle w:val="NormalWeb"/>
        <w:spacing w:before="0" w:beforeAutospacing="0" w:after="0" w:afterAutospacing="0"/>
        <w:ind w:right="4"/>
        <w:rPr>
          <w:rFonts w:eastAsiaTheme="minorHAnsi"/>
          <w:lang w:val="en-US" w:eastAsia="en-US"/>
        </w:rPr>
      </w:pPr>
    </w:p>
    <w:p w:rsidR="00806B50" w:rsidRDefault="00806B50" w:rsidP="00714DF7">
      <w:pPr>
        <w:pStyle w:val="NormalWeb"/>
        <w:spacing w:before="0" w:beforeAutospacing="0" w:after="0" w:afterAutospacing="0"/>
        <w:ind w:right="4"/>
        <w:rPr>
          <w:rFonts w:eastAsiaTheme="minorHAnsi"/>
          <w:lang w:val="en-US" w:eastAsia="en-US"/>
        </w:rPr>
      </w:pPr>
    </w:p>
    <w:p w:rsidR="00806B50" w:rsidRDefault="00806B50" w:rsidP="00714DF7">
      <w:pPr>
        <w:pStyle w:val="NormalWeb"/>
        <w:spacing w:before="0" w:beforeAutospacing="0" w:after="0" w:afterAutospacing="0"/>
        <w:ind w:right="4"/>
        <w:rPr>
          <w:rFonts w:eastAsiaTheme="minorHAnsi"/>
          <w:lang w:val="en-US" w:eastAsia="en-US"/>
        </w:rPr>
      </w:pPr>
    </w:p>
    <w:p w:rsidR="00806B50" w:rsidRDefault="00806B50" w:rsidP="00806B50">
      <w:pPr>
        <w:pStyle w:val="NormalWeb"/>
        <w:spacing w:before="0" w:beforeAutospacing="0" w:after="0" w:afterAutospacing="0"/>
        <w:ind w:right="4"/>
        <w:jc w:val="center"/>
        <w:rPr>
          <w:rFonts w:eastAsiaTheme="minorHAnsi"/>
          <w:b/>
          <w:lang w:val="en-US" w:eastAsia="en-US"/>
        </w:rPr>
      </w:pPr>
      <w:r w:rsidRPr="00806B50">
        <w:rPr>
          <w:rFonts w:eastAsiaTheme="minorHAnsi"/>
          <w:b/>
          <w:lang w:val="en-US" w:eastAsia="en-US"/>
        </w:rPr>
        <w:t>ABIDE IN CHRIST – THE WARNING AND PROMISE</w:t>
      </w:r>
    </w:p>
    <w:p w:rsidR="00EE4CBD" w:rsidRDefault="00EE4CBD" w:rsidP="00806B50">
      <w:pPr>
        <w:pStyle w:val="NormalWeb"/>
        <w:spacing w:before="0" w:beforeAutospacing="0" w:after="0" w:afterAutospacing="0"/>
        <w:ind w:right="4"/>
        <w:jc w:val="center"/>
        <w:rPr>
          <w:rFonts w:eastAsiaTheme="minorHAnsi"/>
          <w:b/>
          <w:lang w:val="en-US" w:eastAsia="en-US"/>
        </w:rPr>
      </w:pPr>
    </w:p>
    <w:p w:rsidR="00EE4CBD" w:rsidRDefault="00EE4CBD" w:rsidP="00806B50">
      <w:pPr>
        <w:pStyle w:val="NormalWeb"/>
        <w:spacing w:before="0" w:beforeAutospacing="0" w:after="0" w:afterAutospacing="0"/>
        <w:ind w:right="4"/>
        <w:jc w:val="center"/>
        <w:rPr>
          <w:rFonts w:eastAsiaTheme="minorHAnsi"/>
          <w:b/>
          <w:lang w:val="en-US" w:eastAsia="en-US"/>
        </w:rPr>
      </w:pPr>
    </w:p>
    <w:p w:rsidR="00EE4CBD" w:rsidRPr="00EE4CBD" w:rsidRDefault="00EE4CBD" w:rsidP="00EE4CBD">
      <w:pPr>
        <w:pStyle w:val="NormalWeb"/>
        <w:spacing w:before="0" w:beforeAutospacing="0" w:after="0" w:afterAutospacing="0"/>
        <w:ind w:left="709" w:right="571"/>
        <w:jc w:val="both"/>
        <w:rPr>
          <w:b/>
          <w:lang w:val="en-US"/>
        </w:rPr>
      </w:pPr>
      <w:r w:rsidRPr="00EE4CBD">
        <w:rPr>
          <w:b/>
          <w:vertAlign w:val="superscript"/>
          <w:lang w:val="en-US"/>
        </w:rPr>
        <w:t> </w:t>
      </w:r>
      <w:r w:rsidRPr="00EE4CBD">
        <w:rPr>
          <w:b/>
          <w:color w:val="FF0000"/>
          <w:lang w:val="en-US"/>
        </w:rPr>
        <w:t xml:space="preserve">“I am the vine; you are the branches. If you remain in me and I in you, you will bear much fruit; apart from me you can do nothing. </w:t>
      </w:r>
      <w:r w:rsidRPr="00EE4CBD">
        <w:rPr>
          <w:b/>
          <w:vertAlign w:val="superscript"/>
          <w:lang w:val="en-US"/>
        </w:rPr>
        <w:t> </w:t>
      </w:r>
      <w:r w:rsidRPr="00EE4CBD">
        <w:rPr>
          <w:b/>
          <w:color w:val="FF0000"/>
          <w:lang w:val="en-US"/>
        </w:rPr>
        <w:t xml:space="preserve">If you do not remain in me, you are like a branch that is thrown away and withers; such branches are picked up, thrown into the fire and burned. </w:t>
      </w:r>
      <w:r w:rsidRPr="00EE4CBD">
        <w:rPr>
          <w:b/>
          <w:vertAlign w:val="superscript"/>
          <w:lang w:val="en-US"/>
        </w:rPr>
        <w:t> </w:t>
      </w:r>
      <w:r w:rsidRPr="00EE4CBD">
        <w:rPr>
          <w:b/>
          <w:color w:val="FF0000"/>
          <w:lang w:val="en-US"/>
        </w:rPr>
        <w:t>If you remain in me and my words remain in you, ask whatever you wish, and it will be done for you.</w:t>
      </w:r>
      <w:r w:rsidRPr="00EE4CBD">
        <w:rPr>
          <w:b/>
          <w:lang w:val="en-US"/>
        </w:rPr>
        <w:t xml:space="preserve"> </w:t>
      </w:r>
    </w:p>
    <w:p w:rsidR="00EE4CBD" w:rsidRPr="00EE4CBD" w:rsidRDefault="00EE4CBD" w:rsidP="00EE4CBD">
      <w:pPr>
        <w:pStyle w:val="NormalWeb"/>
        <w:spacing w:before="0" w:beforeAutospacing="0" w:after="0" w:afterAutospacing="0"/>
        <w:jc w:val="center"/>
        <w:rPr>
          <w:b/>
          <w:color w:val="002060"/>
          <w:lang w:val="en-US"/>
        </w:rPr>
      </w:pPr>
      <w:r w:rsidRPr="00EE4CBD">
        <w:rPr>
          <w:b/>
          <w:color w:val="002060"/>
          <w:lang w:val="en-US"/>
        </w:rPr>
        <w:t>John 15:5-7, NIV</w:t>
      </w:r>
    </w:p>
    <w:p w:rsidR="00EE4CBD" w:rsidRPr="00806B50" w:rsidRDefault="00EE4CBD" w:rsidP="00806B50">
      <w:pPr>
        <w:pStyle w:val="NormalWeb"/>
        <w:spacing w:before="0" w:beforeAutospacing="0" w:after="0" w:afterAutospacing="0"/>
        <w:ind w:right="4"/>
        <w:jc w:val="center"/>
        <w:rPr>
          <w:rFonts w:eastAsiaTheme="minorHAnsi"/>
          <w:b/>
          <w:lang w:val="en-US" w:eastAsia="en-US"/>
        </w:rPr>
      </w:pPr>
    </w:p>
    <w:p w:rsidR="00E82481" w:rsidRDefault="00E82481" w:rsidP="00714DF7">
      <w:pPr>
        <w:pStyle w:val="NormalWeb"/>
        <w:spacing w:before="0" w:beforeAutospacing="0" w:after="0" w:afterAutospacing="0"/>
        <w:ind w:right="4"/>
        <w:rPr>
          <w:rFonts w:eastAsiaTheme="minorHAnsi"/>
          <w:lang w:val="en-US" w:eastAsia="en-US"/>
        </w:rPr>
      </w:pPr>
    </w:p>
    <w:p w:rsidR="00AE0818" w:rsidRDefault="00CC4500" w:rsidP="00714DF7">
      <w:pPr>
        <w:pStyle w:val="NormalWeb"/>
        <w:spacing w:before="0" w:beforeAutospacing="0" w:after="0" w:afterAutospacing="0"/>
        <w:ind w:right="4"/>
        <w:rPr>
          <w:rFonts w:eastAsiaTheme="minorHAnsi"/>
          <w:lang w:val="en-US" w:eastAsia="en-US"/>
        </w:rPr>
      </w:pPr>
      <w:r>
        <w:rPr>
          <w:rFonts w:eastAsiaTheme="minorHAnsi"/>
          <w:noProof/>
        </w:rPr>
        <w:drawing>
          <wp:anchor distT="0" distB="0" distL="114300" distR="114300" simplePos="0" relativeHeight="251660288" behindDoc="0" locked="0" layoutInCell="1" allowOverlap="1">
            <wp:simplePos x="0" y="0"/>
            <wp:positionH relativeFrom="margin">
              <wp:posOffset>66675</wp:posOffset>
            </wp:positionH>
            <wp:positionV relativeFrom="paragraph">
              <wp:posOffset>403860</wp:posOffset>
            </wp:positionV>
            <wp:extent cx="2057400" cy="2162175"/>
            <wp:effectExtent l="76200" t="76200" r="133350" b="1428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1e01ba7f4e73b1ca16f7d366e4e0e9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7400" cy="21621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EB617B">
        <w:rPr>
          <w:rFonts w:eastAsiaTheme="minorHAnsi"/>
          <w:lang w:val="en-US" w:eastAsia="en-US"/>
        </w:rPr>
        <w:tab/>
        <w:t xml:space="preserve">In the second part of the parable of the vineyard Jesus gives to the Christian both a warning and a promise.  </w:t>
      </w:r>
      <w:r w:rsidR="00AE0818">
        <w:rPr>
          <w:rFonts w:eastAsiaTheme="minorHAnsi"/>
          <w:lang w:val="en-US" w:eastAsia="en-US"/>
        </w:rPr>
        <w:t>Discipleship involves more than just being born again it as involves nurturing and maintaining one’s relationship with Jesus Christ by doing exactly what the counterfeit believers refused to do (8:30-59), obey His commands.</w:t>
      </w:r>
      <w:r w:rsidR="00AE0818" w:rsidRPr="00AE0818">
        <w:rPr>
          <w:rFonts w:eastAsiaTheme="minorHAnsi"/>
          <w:vertAlign w:val="superscript"/>
          <w:lang w:eastAsia="en-US"/>
        </w:rPr>
        <w:footnoteReference w:id="11"/>
      </w:r>
      <w:r w:rsidR="00AE0818">
        <w:rPr>
          <w:rFonts w:eastAsiaTheme="minorHAnsi"/>
          <w:lang w:val="en-US" w:eastAsia="en-US"/>
        </w:rPr>
        <w:t xml:space="preserve">  Since n</w:t>
      </w:r>
      <w:r w:rsidR="00AE0818" w:rsidRPr="00AE0818">
        <w:rPr>
          <w:rFonts w:eastAsiaTheme="minorHAnsi"/>
          <w:lang w:val="en-US" w:eastAsia="en-US"/>
        </w:rPr>
        <w:t>o branch has life in itself</w:t>
      </w:r>
      <w:r w:rsidR="00C06A91">
        <w:rPr>
          <w:rFonts w:eastAsiaTheme="minorHAnsi"/>
          <w:lang w:val="en-US" w:eastAsia="en-US"/>
        </w:rPr>
        <w:t xml:space="preserve"> </w:t>
      </w:r>
      <w:r w:rsidR="00C06A91" w:rsidRPr="00AE0818">
        <w:rPr>
          <w:rFonts w:eastAsiaTheme="minorHAnsi"/>
          <w:vertAlign w:val="superscript"/>
          <w:lang w:eastAsia="en-US"/>
        </w:rPr>
        <w:footnoteReference w:id="12"/>
      </w:r>
      <w:r w:rsidR="00C06A91">
        <w:rPr>
          <w:rFonts w:eastAsiaTheme="minorHAnsi"/>
          <w:lang w:val="en-US" w:eastAsia="en-US"/>
        </w:rPr>
        <w:t xml:space="preserve"> </w:t>
      </w:r>
      <w:r w:rsidR="00C06A91">
        <w:rPr>
          <w:rFonts w:eastAsiaTheme="minorHAnsi"/>
          <w:lang w:val="en-US" w:eastAsia="en-US"/>
        </w:rPr>
        <w:t xml:space="preserve">because </w:t>
      </w:r>
      <w:r w:rsidR="00525A3C">
        <w:rPr>
          <w:rFonts w:eastAsiaTheme="minorHAnsi"/>
          <w:lang w:val="en-US" w:eastAsia="en-US"/>
        </w:rPr>
        <w:t>one</w:t>
      </w:r>
      <w:r w:rsidR="00C06A91">
        <w:rPr>
          <w:rFonts w:eastAsiaTheme="minorHAnsi"/>
          <w:lang w:val="en-US" w:eastAsia="en-US"/>
        </w:rPr>
        <w:t xml:space="preserve"> cannot separate Christ from the Word,</w:t>
      </w:r>
      <w:r w:rsidR="00C06A91" w:rsidRPr="00C06A91">
        <w:rPr>
          <w:rFonts w:eastAsiaTheme="minorHAnsi"/>
          <w:vertAlign w:val="superscript"/>
          <w:lang w:eastAsia="en-US"/>
        </w:rPr>
        <w:footnoteReference w:id="13"/>
      </w:r>
      <w:r w:rsidR="00C06A91">
        <w:rPr>
          <w:rFonts w:eastAsiaTheme="minorHAnsi"/>
          <w:lang w:val="en-US" w:eastAsia="en-US"/>
        </w:rPr>
        <w:t xml:space="preserve"> the fruits of those Christians who choose to wander on the broad path of sin will be thrown into the fire and burned.  This does not mean </w:t>
      </w:r>
      <w:r w:rsidR="00525A3C">
        <w:rPr>
          <w:rFonts w:eastAsiaTheme="minorHAnsi"/>
          <w:lang w:val="en-US" w:eastAsia="en-US"/>
        </w:rPr>
        <w:t xml:space="preserve">that one </w:t>
      </w:r>
      <w:r w:rsidR="00E049BE">
        <w:rPr>
          <w:rFonts w:eastAsiaTheme="minorHAnsi"/>
          <w:lang w:val="en-US" w:eastAsia="en-US"/>
        </w:rPr>
        <w:t xml:space="preserve">will be separated from the love of God (Romans 8) and </w:t>
      </w:r>
      <w:r w:rsidR="00C06A91">
        <w:rPr>
          <w:rFonts w:eastAsiaTheme="minorHAnsi"/>
          <w:lang w:val="en-US" w:eastAsia="en-US"/>
        </w:rPr>
        <w:t>lose one’s salvation</w:t>
      </w:r>
      <w:r w:rsidR="00E049BE">
        <w:rPr>
          <w:rFonts w:eastAsiaTheme="minorHAnsi"/>
          <w:lang w:val="en-US" w:eastAsia="en-US"/>
        </w:rPr>
        <w:t xml:space="preserve"> (John 10:27-29) but merely that one’s attempt to produce good fruit in His kingdom will not happen </w:t>
      </w:r>
      <w:r w:rsidR="00817BBC">
        <w:rPr>
          <w:rFonts w:eastAsiaTheme="minorHAnsi"/>
          <w:lang w:val="en-US" w:eastAsia="en-US"/>
        </w:rPr>
        <w:t xml:space="preserve">if </w:t>
      </w:r>
      <w:r w:rsidR="00E049BE">
        <w:rPr>
          <w:rFonts w:eastAsiaTheme="minorHAnsi"/>
          <w:lang w:val="en-US" w:eastAsia="en-US"/>
        </w:rPr>
        <w:t>one has one foot in Satan’s kingdom.</w:t>
      </w:r>
      <w:r w:rsidR="00E049BE" w:rsidRPr="00E049BE">
        <w:rPr>
          <w:rFonts w:eastAsiaTheme="minorHAnsi"/>
          <w:vertAlign w:val="superscript"/>
          <w:lang w:eastAsia="en-US"/>
        </w:rPr>
        <w:footnoteReference w:id="14"/>
      </w:r>
      <w:r w:rsidR="00EC5CF2">
        <w:rPr>
          <w:rFonts w:eastAsiaTheme="minorHAnsi"/>
          <w:lang w:val="en-US" w:eastAsia="en-US"/>
        </w:rPr>
        <w:t xml:space="preserve">  To those Christians </w:t>
      </w:r>
      <w:r w:rsidR="00EC5CF2">
        <w:rPr>
          <w:rFonts w:eastAsiaTheme="minorHAnsi"/>
          <w:lang w:val="en-US" w:eastAsia="en-US"/>
        </w:rPr>
        <w:lastRenderedPageBreak/>
        <w:t>who cho</w:t>
      </w:r>
      <w:r w:rsidR="00817BBC">
        <w:rPr>
          <w:rFonts w:eastAsiaTheme="minorHAnsi"/>
          <w:lang w:val="en-US" w:eastAsia="en-US"/>
        </w:rPr>
        <w:t>o</w:t>
      </w:r>
      <w:r w:rsidR="00EC5CF2">
        <w:rPr>
          <w:rFonts w:eastAsiaTheme="minorHAnsi"/>
          <w:lang w:val="en-US" w:eastAsia="en-US"/>
        </w:rPr>
        <w:t xml:space="preserve">se to </w:t>
      </w:r>
      <w:r w:rsidR="00817BBC">
        <w:rPr>
          <w:rFonts w:eastAsiaTheme="minorHAnsi"/>
          <w:lang w:val="en-US" w:eastAsia="en-US"/>
        </w:rPr>
        <w:t>maintain</w:t>
      </w:r>
      <w:r w:rsidR="00EC5CF2">
        <w:rPr>
          <w:rFonts w:eastAsiaTheme="minorHAnsi"/>
          <w:lang w:val="en-US" w:eastAsia="en-US"/>
        </w:rPr>
        <w:t xml:space="preserve"> </w:t>
      </w:r>
      <w:r w:rsidR="00817BBC">
        <w:rPr>
          <w:rFonts w:eastAsiaTheme="minorHAnsi"/>
          <w:lang w:val="en-US" w:eastAsia="en-US"/>
        </w:rPr>
        <w:t>their connection to the vine</w:t>
      </w:r>
      <w:r w:rsidR="00817BBC" w:rsidRPr="00AE0818">
        <w:rPr>
          <w:rFonts w:eastAsiaTheme="minorHAnsi"/>
          <w:vertAlign w:val="superscript"/>
          <w:lang w:eastAsia="en-US"/>
        </w:rPr>
        <w:footnoteReference w:id="15"/>
      </w:r>
      <w:r w:rsidR="00817BBC">
        <w:rPr>
          <w:rFonts w:eastAsiaTheme="minorHAnsi"/>
          <w:lang w:val="en-US" w:eastAsia="en-US"/>
        </w:rPr>
        <w:t xml:space="preserve"> </w:t>
      </w:r>
      <w:r w:rsidR="00817BBC">
        <w:rPr>
          <w:rFonts w:eastAsiaTheme="minorHAnsi"/>
          <w:lang w:val="en-US" w:eastAsia="en-US"/>
        </w:rPr>
        <w:t>through obedience and prayer</w:t>
      </w:r>
      <w:r w:rsidR="00EC5CF2">
        <w:rPr>
          <w:rFonts w:eastAsiaTheme="minorHAnsi"/>
          <w:lang w:val="en-US" w:eastAsia="en-US"/>
        </w:rPr>
        <w:t>,</w:t>
      </w:r>
      <w:r w:rsidR="00817BBC" w:rsidRPr="00817BBC">
        <w:rPr>
          <w:rFonts w:eastAsiaTheme="minorHAnsi"/>
          <w:vertAlign w:val="superscript"/>
          <w:lang w:eastAsia="en-US"/>
        </w:rPr>
        <w:footnoteReference w:id="16"/>
      </w:r>
      <w:r w:rsidR="00EC5CF2">
        <w:rPr>
          <w:rFonts w:eastAsiaTheme="minorHAnsi"/>
          <w:lang w:val="en-US" w:eastAsia="en-US"/>
        </w:rPr>
        <w:t xml:space="preserve"> </w:t>
      </w:r>
      <w:r w:rsidR="00817BBC">
        <w:rPr>
          <w:rFonts w:eastAsiaTheme="minorHAnsi"/>
          <w:lang w:val="en-US" w:eastAsia="en-US"/>
        </w:rPr>
        <w:t>Jesus promises</w:t>
      </w:r>
      <w:r w:rsidR="00695D27">
        <w:rPr>
          <w:rFonts w:eastAsiaTheme="minorHAnsi"/>
          <w:lang w:val="en-US" w:eastAsia="en-US"/>
        </w:rPr>
        <w:t>,</w:t>
      </w:r>
      <w:r w:rsidR="00817BBC">
        <w:rPr>
          <w:rFonts w:eastAsiaTheme="minorHAnsi"/>
          <w:lang w:val="en-US" w:eastAsia="en-US"/>
        </w:rPr>
        <w:t xml:space="preserve"> for the glory of God</w:t>
      </w:r>
      <w:r w:rsidR="00695D27">
        <w:rPr>
          <w:rFonts w:eastAsiaTheme="minorHAnsi"/>
          <w:lang w:val="en-US" w:eastAsia="en-US"/>
        </w:rPr>
        <w:t>,</w:t>
      </w:r>
      <w:r w:rsidR="00817BBC">
        <w:rPr>
          <w:rFonts w:eastAsiaTheme="minorHAnsi"/>
          <w:lang w:val="en-US" w:eastAsia="en-US"/>
        </w:rPr>
        <w:t xml:space="preserve"> to give</w:t>
      </w:r>
      <w:r w:rsidR="00695D27">
        <w:rPr>
          <w:rFonts w:eastAsiaTheme="minorHAnsi"/>
          <w:lang w:val="en-US" w:eastAsia="en-US"/>
        </w:rPr>
        <w:t xml:space="preserve"> them</w:t>
      </w:r>
      <w:r w:rsidR="00817BBC">
        <w:rPr>
          <w:rFonts w:eastAsiaTheme="minorHAnsi"/>
          <w:lang w:val="en-US" w:eastAsia="en-US"/>
        </w:rPr>
        <w:t xml:space="preserve"> much fruit!</w:t>
      </w:r>
      <w:r w:rsidR="00EC5CF2" w:rsidRPr="00EC5CF2">
        <w:rPr>
          <w:rFonts w:eastAsiaTheme="minorHAnsi"/>
          <w:vertAlign w:val="superscript"/>
          <w:lang w:eastAsia="en-US"/>
        </w:rPr>
        <w:footnoteReference w:id="17"/>
      </w:r>
      <w:r w:rsidR="00817BBC">
        <w:rPr>
          <w:rFonts w:eastAsiaTheme="minorHAnsi"/>
          <w:lang w:val="en-US" w:eastAsia="en-US"/>
        </w:rPr>
        <w:t xml:space="preserve"> </w:t>
      </w:r>
    </w:p>
    <w:p w:rsidR="00806B50" w:rsidRDefault="00806B50" w:rsidP="00714DF7">
      <w:pPr>
        <w:pStyle w:val="NormalWeb"/>
        <w:spacing w:before="0" w:beforeAutospacing="0" w:after="0" w:afterAutospacing="0"/>
        <w:ind w:right="4"/>
        <w:rPr>
          <w:rFonts w:eastAsiaTheme="minorHAnsi"/>
          <w:lang w:val="en-US" w:eastAsia="en-US"/>
        </w:rPr>
      </w:pPr>
    </w:p>
    <w:p w:rsidR="008876AE" w:rsidRDefault="00530DC6" w:rsidP="00714DF7">
      <w:pPr>
        <w:pStyle w:val="NormalWeb"/>
        <w:spacing w:before="0" w:beforeAutospacing="0" w:after="0" w:afterAutospacing="0"/>
        <w:ind w:right="4"/>
        <w:rPr>
          <w:rFonts w:eastAsiaTheme="minorHAnsi"/>
          <w:lang w:val="en-US" w:eastAsia="en-US"/>
        </w:rPr>
      </w:pPr>
      <w:r>
        <w:rPr>
          <w:rFonts w:eastAsiaTheme="minorHAnsi"/>
          <w:noProof/>
        </w:rPr>
        <w:drawing>
          <wp:anchor distT="0" distB="0" distL="114300" distR="114300" simplePos="0" relativeHeight="251661312" behindDoc="0" locked="0" layoutInCell="1" allowOverlap="1">
            <wp:simplePos x="0" y="0"/>
            <wp:positionH relativeFrom="margin">
              <wp:align>left</wp:align>
            </wp:positionH>
            <wp:positionV relativeFrom="paragraph">
              <wp:posOffset>266700</wp:posOffset>
            </wp:positionV>
            <wp:extent cx="2019300" cy="1695450"/>
            <wp:effectExtent l="76200" t="76200" r="133350" b="133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n-We-Change-God’s-Mind-with-Prayer.jpg"/>
                    <pic:cNvPicPr/>
                  </pic:nvPicPr>
                  <pic:blipFill>
                    <a:blip r:embed="rId12">
                      <a:extLst>
                        <a:ext uri="{28A0092B-C50C-407E-A947-70E740481C1C}">
                          <a14:useLocalDpi xmlns:a14="http://schemas.microsoft.com/office/drawing/2010/main" val="0"/>
                        </a:ext>
                      </a:extLst>
                    </a:blip>
                    <a:stretch>
                      <a:fillRect/>
                    </a:stretch>
                  </pic:blipFill>
                  <pic:spPr>
                    <a:xfrm>
                      <a:off x="0" y="0"/>
                      <a:ext cx="2019300" cy="16954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695D27">
        <w:rPr>
          <w:rFonts w:eastAsiaTheme="minorHAnsi"/>
          <w:lang w:val="en-US" w:eastAsia="en-US"/>
        </w:rPr>
        <w:tab/>
        <w:t xml:space="preserve">This passage of Scripture explains the frustration that a lot of modern </w:t>
      </w:r>
      <w:r>
        <w:rPr>
          <w:rFonts w:eastAsiaTheme="minorHAnsi"/>
          <w:lang w:val="en-US" w:eastAsia="en-US"/>
        </w:rPr>
        <w:t xml:space="preserve">day </w:t>
      </w:r>
      <w:r w:rsidR="00695D27">
        <w:rPr>
          <w:rFonts w:eastAsiaTheme="minorHAnsi"/>
          <w:lang w:val="en-US" w:eastAsia="en-US"/>
        </w:rPr>
        <w:t xml:space="preserve">Christians are experiencing while serving in His kingdom!  Who has not desired to obtain the character of Christ?  </w:t>
      </w:r>
      <w:r w:rsidR="008876AE">
        <w:rPr>
          <w:rFonts w:eastAsiaTheme="minorHAnsi"/>
          <w:lang w:val="en-US" w:eastAsia="en-US"/>
        </w:rPr>
        <w:t>Since we</w:t>
      </w:r>
      <w:r w:rsidR="00695D27">
        <w:rPr>
          <w:rFonts w:eastAsiaTheme="minorHAnsi"/>
          <w:lang w:val="en-US" w:eastAsia="en-US"/>
        </w:rPr>
        <w:t xml:space="preserve"> all want to </w:t>
      </w:r>
      <w:r w:rsidR="002561DE">
        <w:rPr>
          <w:rFonts w:eastAsiaTheme="minorHAnsi"/>
          <w:lang w:val="en-US" w:eastAsia="en-US"/>
        </w:rPr>
        <w:t>emulate the love, joy, peace, forbearance, kindness, goodness and self-control of Christ in our lives</w:t>
      </w:r>
      <w:r w:rsidR="008876AE">
        <w:rPr>
          <w:rFonts w:eastAsiaTheme="minorHAnsi"/>
          <w:lang w:val="en-US" w:eastAsia="en-US"/>
        </w:rPr>
        <w:t xml:space="preserve"> then why do our </w:t>
      </w:r>
      <w:r w:rsidR="002561DE">
        <w:rPr>
          <w:rFonts w:eastAsiaTheme="minorHAnsi"/>
          <w:lang w:val="en-US" w:eastAsia="en-US"/>
        </w:rPr>
        <w:t xml:space="preserve">personalities </w:t>
      </w:r>
      <w:r w:rsidR="008876AE">
        <w:rPr>
          <w:rFonts w:eastAsiaTheme="minorHAnsi"/>
          <w:lang w:val="en-US" w:eastAsia="en-US"/>
        </w:rPr>
        <w:t xml:space="preserve">remain </w:t>
      </w:r>
      <w:r w:rsidR="002561DE">
        <w:rPr>
          <w:rFonts w:eastAsiaTheme="minorHAnsi"/>
          <w:lang w:val="en-US" w:eastAsia="en-US"/>
        </w:rPr>
        <w:t>indistinguishable from that of the world</w:t>
      </w:r>
      <w:r w:rsidR="008876AE">
        <w:rPr>
          <w:rFonts w:eastAsiaTheme="minorHAnsi"/>
          <w:lang w:val="en-US" w:eastAsia="en-US"/>
        </w:rPr>
        <w:t>?</w:t>
      </w:r>
      <w:r w:rsidR="002561DE">
        <w:rPr>
          <w:rFonts w:eastAsiaTheme="minorHAnsi"/>
          <w:lang w:val="en-US" w:eastAsia="en-US"/>
        </w:rPr>
        <w:t xml:space="preserve">  </w:t>
      </w:r>
      <w:r w:rsidR="008876AE">
        <w:rPr>
          <w:rFonts w:eastAsiaTheme="minorHAnsi"/>
          <w:lang w:val="en-US" w:eastAsia="en-US"/>
        </w:rPr>
        <w:t xml:space="preserve">Since so many Christians </w:t>
      </w:r>
      <w:r w:rsidR="002561DE">
        <w:rPr>
          <w:rFonts w:eastAsiaTheme="minorHAnsi"/>
          <w:lang w:val="en-US" w:eastAsia="en-US"/>
        </w:rPr>
        <w:t xml:space="preserve">wholeheartedly </w:t>
      </w:r>
      <w:r w:rsidR="008876AE">
        <w:rPr>
          <w:rFonts w:eastAsiaTheme="minorHAnsi"/>
          <w:lang w:val="en-US" w:eastAsia="en-US"/>
        </w:rPr>
        <w:t xml:space="preserve">serve inside of </w:t>
      </w:r>
      <w:r w:rsidR="002561DE">
        <w:rPr>
          <w:rFonts w:eastAsiaTheme="minorHAnsi"/>
          <w:lang w:val="en-US" w:eastAsia="en-US"/>
        </w:rPr>
        <w:t xml:space="preserve">the church </w:t>
      </w:r>
      <w:r w:rsidR="008876AE">
        <w:rPr>
          <w:rFonts w:eastAsiaTheme="minorHAnsi"/>
          <w:lang w:val="en-US" w:eastAsia="en-US"/>
        </w:rPr>
        <w:t>then why is the church not bearing much fruit?  The answer to these questions is simple, b</w:t>
      </w:r>
      <w:r>
        <w:rPr>
          <w:rFonts w:eastAsiaTheme="minorHAnsi"/>
          <w:lang w:val="en-US" w:eastAsia="en-US"/>
        </w:rPr>
        <w:t xml:space="preserve">ecause we have left the vine to live in accordance with the sin of this world!  The promise and cure for our frustration is also simple, remain in the vine through obedience and prayer and you will do miracles greater than Jesus ever did! </w:t>
      </w:r>
    </w:p>
    <w:p w:rsidR="00F927BE" w:rsidRDefault="00F927BE" w:rsidP="00714DF7">
      <w:pPr>
        <w:pStyle w:val="NormalWeb"/>
        <w:spacing w:before="0" w:beforeAutospacing="0" w:after="0" w:afterAutospacing="0"/>
        <w:ind w:right="4"/>
        <w:rPr>
          <w:rFonts w:eastAsiaTheme="minorHAnsi"/>
          <w:lang w:val="en-US" w:eastAsia="en-US"/>
        </w:rPr>
      </w:pPr>
    </w:p>
    <w:p w:rsidR="008876AE" w:rsidRDefault="008876AE" w:rsidP="00714DF7">
      <w:pPr>
        <w:pStyle w:val="NormalWeb"/>
        <w:spacing w:before="0" w:beforeAutospacing="0" w:after="0" w:afterAutospacing="0"/>
        <w:ind w:right="4"/>
        <w:rPr>
          <w:rFonts w:eastAsiaTheme="minorHAnsi"/>
          <w:lang w:val="en-US" w:eastAsia="en-US"/>
        </w:rPr>
      </w:pPr>
    </w:p>
    <w:p w:rsidR="00530DC6" w:rsidRDefault="00530DC6" w:rsidP="00714DF7">
      <w:pPr>
        <w:pStyle w:val="NormalWeb"/>
        <w:spacing w:before="0" w:beforeAutospacing="0" w:after="0" w:afterAutospacing="0"/>
        <w:ind w:right="4"/>
        <w:rPr>
          <w:rFonts w:eastAsiaTheme="minorHAnsi"/>
          <w:lang w:val="en-US" w:eastAsia="en-US"/>
        </w:rPr>
      </w:pPr>
    </w:p>
    <w:p w:rsidR="00CC075A" w:rsidRDefault="00F927BE" w:rsidP="00F927BE">
      <w:pPr>
        <w:pStyle w:val="NormalWeb"/>
        <w:spacing w:before="0" w:beforeAutospacing="0" w:after="0" w:afterAutospacing="0"/>
        <w:ind w:right="4"/>
        <w:jc w:val="center"/>
        <w:rPr>
          <w:rFonts w:eastAsiaTheme="minorHAnsi"/>
          <w:b/>
          <w:lang w:val="en-US" w:eastAsia="en-US"/>
        </w:rPr>
      </w:pPr>
      <w:r w:rsidRPr="00F927BE">
        <w:rPr>
          <w:rFonts w:eastAsiaTheme="minorHAnsi"/>
          <w:b/>
          <w:lang w:val="en-US" w:eastAsia="en-US"/>
        </w:rPr>
        <w:t>GOD GLORIFIED IN YOU</w:t>
      </w:r>
    </w:p>
    <w:p w:rsidR="00EE4CBD" w:rsidRDefault="00EE4CBD" w:rsidP="00F927BE">
      <w:pPr>
        <w:pStyle w:val="NormalWeb"/>
        <w:spacing w:before="0" w:beforeAutospacing="0" w:after="0" w:afterAutospacing="0"/>
        <w:ind w:right="4"/>
        <w:jc w:val="center"/>
        <w:rPr>
          <w:rFonts w:eastAsiaTheme="minorHAnsi"/>
          <w:b/>
          <w:lang w:val="en-US" w:eastAsia="en-US"/>
        </w:rPr>
      </w:pPr>
    </w:p>
    <w:p w:rsidR="00EE4CBD" w:rsidRDefault="00EE4CBD" w:rsidP="00F927BE">
      <w:pPr>
        <w:pStyle w:val="NormalWeb"/>
        <w:spacing w:before="0" w:beforeAutospacing="0" w:after="0" w:afterAutospacing="0"/>
        <w:ind w:right="4"/>
        <w:jc w:val="center"/>
        <w:rPr>
          <w:rFonts w:eastAsiaTheme="minorHAnsi"/>
          <w:b/>
          <w:lang w:val="en-US" w:eastAsia="en-US"/>
        </w:rPr>
      </w:pPr>
    </w:p>
    <w:p w:rsidR="00EE4CBD" w:rsidRDefault="00EE4CBD" w:rsidP="00EE4CBD">
      <w:pPr>
        <w:pStyle w:val="NormalWeb"/>
        <w:spacing w:before="0" w:beforeAutospacing="0" w:after="0" w:afterAutospacing="0"/>
        <w:ind w:left="709" w:right="571"/>
        <w:rPr>
          <w:b/>
          <w:lang w:val="en-US"/>
        </w:rPr>
      </w:pPr>
      <w:r w:rsidRPr="00EE4CBD">
        <w:rPr>
          <w:b/>
          <w:color w:val="FF0000"/>
          <w:lang w:val="en-US"/>
        </w:rPr>
        <w:t>This is to my Father’s glory, that you bear much fruit, showing yourselves to be my disciples.</w:t>
      </w:r>
      <w:r w:rsidRPr="00EE4CBD">
        <w:rPr>
          <w:b/>
          <w:lang w:val="en-US"/>
        </w:rPr>
        <w:t xml:space="preserve"> </w:t>
      </w:r>
      <w:r w:rsidRPr="00EE4CBD">
        <w:rPr>
          <w:b/>
          <w:vertAlign w:val="superscript"/>
          <w:lang w:val="en-US"/>
        </w:rPr>
        <w:t> </w:t>
      </w:r>
      <w:r w:rsidRPr="00EE4CBD">
        <w:rPr>
          <w:b/>
          <w:color w:val="FF0000"/>
          <w:lang w:val="en-US"/>
        </w:rPr>
        <w:t xml:space="preserve">“As the Father has loved me, so have I loved you. Now remain in my love. </w:t>
      </w:r>
      <w:r w:rsidRPr="00EE4CBD">
        <w:rPr>
          <w:b/>
          <w:vertAlign w:val="superscript"/>
          <w:lang w:val="en-US"/>
        </w:rPr>
        <w:t> </w:t>
      </w:r>
      <w:r w:rsidRPr="00EE4CBD">
        <w:rPr>
          <w:b/>
          <w:color w:val="FF0000"/>
          <w:lang w:val="en-US"/>
        </w:rPr>
        <w:t xml:space="preserve">If you keep my commands, you will remain in my love, just as I have kept my Father’s commands and remain in his love. </w:t>
      </w:r>
      <w:r w:rsidRPr="00EE4CBD">
        <w:rPr>
          <w:b/>
          <w:vertAlign w:val="superscript"/>
          <w:lang w:val="en-US"/>
        </w:rPr>
        <w:t> </w:t>
      </w:r>
      <w:r w:rsidRPr="00EE4CBD">
        <w:rPr>
          <w:b/>
          <w:color w:val="FF0000"/>
          <w:lang w:val="en-US"/>
        </w:rPr>
        <w:t>I have told you this so that my joy may be in you and that your joy may be complete.</w:t>
      </w:r>
      <w:r w:rsidRPr="00EE4CBD">
        <w:rPr>
          <w:b/>
          <w:lang w:val="en-US"/>
        </w:rPr>
        <w:t xml:space="preserve"> </w:t>
      </w:r>
    </w:p>
    <w:p w:rsidR="00525A3C" w:rsidRPr="00EE4CBD" w:rsidRDefault="00525A3C" w:rsidP="00EE4CBD">
      <w:pPr>
        <w:pStyle w:val="NormalWeb"/>
        <w:spacing w:before="0" w:beforeAutospacing="0" w:after="0" w:afterAutospacing="0"/>
        <w:ind w:left="709" w:right="571"/>
        <w:rPr>
          <w:b/>
          <w:lang w:val="en-US"/>
        </w:rPr>
      </w:pPr>
    </w:p>
    <w:p w:rsidR="00EE4CBD" w:rsidRPr="00EE4CBD" w:rsidRDefault="00EE4CBD" w:rsidP="00EE4CBD">
      <w:pPr>
        <w:pStyle w:val="NormalWeb"/>
        <w:spacing w:before="0" w:beforeAutospacing="0" w:after="0" w:afterAutospacing="0"/>
        <w:jc w:val="center"/>
        <w:rPr>
          <w:b/>
          <w:color w:val="002060"/>
          <w:lang w:val="en-US"/>
        </w:rPr>
      </w:pPr>
      <w:r w:rsidRPr="00EE4CBD">
        <w:rPr>
          <w:b/>
          <w:color w:val="002060"/>
          <w:lang w:val="en-US"/>
        </w:rPr>
        <w:t>John 15:8-11, NIV</w:t>
      </w:r>
    </w:p>
    <w:p w:rsidR="00EE4CBD" w:rsidRPr="00F927BE" w:rsidRDefault="00EE4CBD" w:rsidP="00F927BE">
      <w:pPr>
        <w:pStyle w:val="NormalWeb"/>
        <w:spacing w:before="0" w:beforeAutospacing="0" w:after="0" w:afterAutospacing="0"/>
        <w:ind w:right="4"/>
        <w:jc w:val="center"/>
        <w:rPr>
          <w:rFonts w:eastAsiaTheme="minorHAnsi"/>
          <w:b/>
          <w:lang w:val="en-US" w:eastAsia="en-US"/>
        </w:rPr>
      </w:pPr>
    </w:p>
    <w:p w:rsidR="00CC075A" w:rsidRDefault="00CC075A" w:rsidP="00714DF7">
      <w:pPr>
        <w:pStyle w:val="NormalWeb"/>
        <w:spacing w:before="0" w:beforeAutospacing="0" w:after="0" w:afterAutospacing="0"/>
        <w:ind w:right="4"/>
        <w:rPr>
          <w:rFonts w:eastAsiaTheme="minorHAnsi"/>
          <w:lang w:val="en-US" w:eastAsia="en-US"/>
        </w:rPr>
      </w:pPr>
      <w:r>
        <w:rPr>
          <w:rFonts w:eastAsiaTheme="minorHAnsi"/>
          <w:lang w:val="en-US" w:eastAsia="en-US"/>
        </w:rPr>
        <w:tab/>
      </w:r>
    </w:p>
    <w:p w:rsidR="005B5E3A" w:rsidRDefault="00F32EF1" w:rsidP="00CC075A">
      <w:pPr>
        <w:pStyle w:val="NormalWeb"/>
        <w:spacing w:before="0" w:beforeAutospacing="0" w:after="0" w:afterAutospacing="0"/>
        <w:ind w:right="4" w:firstLine="720"/>
        <w:rPr>
          <w:rFonts w:eastAsiaTheme="minorHAnsi"/>
          <w:lang w:val="en-US" w:eastAsia="en-US"/>
        </w:rPr>
      </w:pPr>
      <w:r>
        <w:rPr>
          <w:rFonts w:eastAsiaTheme="minorHAnsi"/>
          <w:noProof/>
        </w:rPr>
        <w:lastRenderedPageBreak/>
        <w:drawing>
          <wp:anchor distT="0" distB="0" distL="114300" distR="114300" simplePos="0" relativeHeight="251662336" behindDoc="0" locked="0" layoutInCell="1" allowOverlap="1">
            <wp:simplePos x="0" y="0"/>
            <wp:positionH relativeFrom="margin">
              <wp:align>left</wp:align>
            </wp:positionH>
            <wp:positionV relativeFrom="paragraph">
              <wp:posOffset>634365</wp:posOffset>
            </wp:positionV>
            <wp:extent cx="2105025" cy="1627505"/>
            <wp:effectExtent l="76200" t="76200" r="142875" b="12509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t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05025" cy="162750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anchor>
        </w:drawing>
      </w:r>
      <w:r w:rsidR="00CC075A">
        <w:rPr>
          <w:rFonts w:eastAsiaTheme="minorHAnsi"/>
          <w:lang w:val="en-US" w:eastAsia="en-US"/>
        </w:rPr>
        <w:t xml:space="preserve">Now that Jesus is finished telling us </w:t>
      </w:r>
      <w:r w:rsidR="004B6F9D">
        <w:rPr>
          <w:rFonts w:eastAsiaTheme="minorHAnsi"/>
          <w:lang w:val="en-US" w:eastAsia="en-US"/>
        </w:rPr>
        <w:t>the</w:t>
      </w:r>
      <w:r w:rsidR="00CC075A">
        <w:rPr>
          <w:rFonts w:eastAsiaTheme="minorHAnsi"/>
          <w:lang w:val="en-US" w:eastAsia="en-US"/>
        </w:rPr>
        <w:t xml:space="preserve"> parable </w:t>
      </w:r>
      <w:r w:rsidR="004B6F9D">
        <w:rPr>
          <w:rFonts w:eastAsiaTheme="minorHAnsi"/>
          <w:lang w:val="en-US" w:eastAsia="en-US"/>
        </w:rPr>
        <w:t xml:space="preserve">of the vine, </w:t>
      </w:r>
      <w:r w:rsidR="00CC075A">
        <w:rPr>
          <w:rFonts w:eastAsiaTheme="minorHAnsi"/>
          <w:lang w:val="en-US" w:eastAsia="en-US"/>
        </w:rPr>
        <w:t xml:space="preserve">the next ten verses are devoted to explaining in more detail </w:t>
      </w:r>
      <w:r w:rsidR="005B48B5">
        <w:rPr>
          <w:rFonts w:eastAsiaTheme="minorHAnsi"/>
          <w:lang w:val="en-US" w:eastAsia="en-US"/>
        </w:rPr>
        <w:t>two of the results of a</w:t>
      </w:r>
      <w:r w:rsidR="00CC075A">
        <w:rPr>
          <w:rFonts w:eastAsiaTheme="minorHAnsi"/>
          <w:lang w:val="en-US" w:eastAsia="en-US"/>
        </w:rPr>
        <w:t>bid</w:t>
      </w:r>
      <w:r w:rsidR="005B48B5">
        <w:rPr>
          <w:rFonts w:eastAsiaTheme="minorHAnsi"/>
          <w:lang w:val="en-US" w:eastAsia="en-US"/>
        </w:rPr>
        <w:t>ing</w:t>
      </w:r>
      <w:r w:rsidR="00CC075A">
        <w:rPr>
          <w:rFonts w:eastAsiaTheme="minorHAnsi"/>
          <w:lang w:val="en-US" w:eastAsia="en-US"/>
        </w:rPr>
        <w:t xml:space="preserve"> in Him</w:t>
      </w:r>
      <w:r w:rsidR="005B48B5">
        <w:rPr>
          <w:rFonts w:eastAsiaTheme="minorHAnsi"/>
          <w:lang w:val="en-US" w:eastAsia="en-US"/>
        </w:rPr>
        <w:t>:  obedience and joy.</w:t>
      </w:r>
      <w:r w:rsidR="005B48B5" w:rsidRPr="00CC075A">
        <w:rPr>
          <w:rFonts w:eastAsiaTheme="minorHAnsi"/>
          <w:vertAlign w:val="superscript"/>
          <w:lang w:eastAsia="en-US"/>
        </w:rPr>
        <w:footnoteReference w:id="18"/>
      </w:r>
      <w:r w:rsidR="00CC075A">
        <w:rPr>
          <w:rFonts w:eastAsiaTheme="minorHAnsi"/>
          <w:lang w:val="en-US" w:eastAsia="en-US"/>
        </w:rPr>
        <w:t xml:space="preserve"> </w:t>
      </w:r>
      <w:r w:rsidR="005B48B5">
        <w:rPr>
          <w:rFonts w:eastAsiaTheme="minorHAnsi"/>
          <w:lang w:val="en-US" w:eastAsia="en-US"/>
        </w:rPr>
        <w:t xml:space="preserve"> </w:t>
      </w:r>
      <w:r w:rsidR="00CC075A">
        <w:rPr>
          <w:rFonts w:eastAsiaTheme="minorHAnsi"/>
          <w:lang w:val="en-US" w:eastAsia="en-US"/>
        </w:rPr>
        <w:t>In verse ten Jesus explains what He meant when He said that</w:t>
      </w:r>
      <w:r w:rsidR="005B48B5">
        <w:rPr>
          <w:rFonts w:eastAsiaTheme="minorHAnsi"/>
          <w:lang w:val="en-US" w:eastAsia="en-US"/>
        </w:rPr>
        <w:t xml:space="preserve"> fruit was contingent on His words abiding inside of the Christian</w:t>
      </w:r>
      <w:r w:rsidR="004B6F9D">
        <w:rPr>
          <w:rFonts w:eastAsiaTheme="minorHAnsi"/>
          <w:lang w:val="en-US" w:eastAsia="en-US"/>
        </w:rPr>
        <w:t xml:space="preserve"> (verse seven)</w:t>
      </w:r>
      <w:r w:rsidR="005B48B5">
        <w:rPr>
          <w:rFonts w:eastAsiaTheme="minorHAnsi"/>
          <w:lang w:val="en-US" w:eastAsia="en-US"/>
        </w:rPr>
        <w:t xml:space="preserve">.  Just like Jesus who remained in the Father’s love by obeying Him (4:34; 5:19-30), we as Christians </w:t>
      </w:r>
      <w:r w:rsidR="00525A3C">
        <w:rPr>
          <w:rFonts w:eastAsiaTheme="minorHAnsi"/>
          <w:lang w:val="en-US" w:eastAsia="en-US"/>
        </w:rPr>
        <w:t xml:space="preserve">are to </w:t>
      </w:r>
      <w:r w:rsidR="005B5E3A">
        <w:rPr>
          <w:rFonts w:eastAsiaTheme="minorHAnsi"/>
          <w:lang w:val="en-US" w:eastAsia="en-US"/>
        </w:rPr>
        <w:t xml:space="preserve">remain in the vine through our </w:t>
      </w:r>
      <w:r w:rsidR="00A36073">
        <w:rPr>
          <w:rFonts w:eastAsiaTheme="minorHAnsi"/>
          <w:lang w:val="en-US" w:eastAsia="en-US"/>
        </w:rPr>
        <w:t xml:space="preserve">love and </w:t>
      </w:r>
      <w:r w:rsidR="005B5E3A">
        <w:rPr>
          <w:rFonts w:eastAsiaTheme="minorHAnsi"/>
          <w:lang w:val="en-US" w:eastAsia="en-US"/>
        </w:rPr>
        <w:t>obedience to C</w:t>
      </w:r>
      <w:r w:rsidR="005B48B5">
        <w:rPr>
          <w:rFonts w:eastAsiaTheme="minorHAnsi"/>
          <w:lang w:val="en-US" w:eastAsia="en-US"/>
        </w:rPr>
        <w:t>hrist.</w:t>
      </w:r>
      <w:r w:rsidR="005B48B5" w:rsidRPr="005B48B5">
        <w:rPr>
          <w:rFonts w:eastAsiaTheme="minorHAnsi"/>
          <w:vertAlign w:val="superscript"/>
          <w:lang w:eastAsia="en-US"/>
        </w:rPr>
        <w:footnoteReference w:id="19"/>
      </w:r>
      <w:r w:rsidR="005B48B5">
        <w:rPr>
          <w:rFonts w:eastAsiaTheme="minorHAnsi"/>
          <w:lang w:val="en-US" w:eastAsia="en-US"/>
        </w:rPr>
        <w:t xml:space="preserve"> </w:t>
      </w:r>
      <w:r w:rsidR="005B5E3A">
        <w:rPr>
          <w:rFonts w:eastAsiaTheme="minorHAnsi"/>
          <w:lang w:val="en-US" w:eastAsia="en-US"/>
        </w:rPr>
        <w:t xml:space="preserve">Since </w:t>
      </w:r>
      <w:r w:rsidR="005B5E3A" w:rsidRPr="005B5E3A">
        <w:rPr>
          <w:rFonts w:eastAsiaTheme="minorHAnsi"/>
          <w:lang w:val="en-US" w:eastAsia="en-US"/>
        </w:rPr>
        <w:t>“His commands are not burdensome” (1 John 5:3)</w:t>
      </w:r>
      <w:r w:rsidR="005B5E3A">
        <w:rPr>
          <w:rFonts w:eastAsiaTheme="minorHAnsi"/>
          <w:lang w:val="en-US" w:eastAsia="en-US"/>
        </w:rPr>
        <w:t xml:space="preserve"> and His </w:t>
      </w:r>
      <w:r w:rsidR="005B5E3A" w:rsidRPr="005B5E3A">
        <w:rPr>
          <w:rFonts w:eastAsiaTheme="minorHAnsi"/>
          <w:lang w:val="en-US" w:eastAsia="en-US"/>
        </w:rPr>
        <w:t>yoke is easy and light (Matt. 11:30)</w:t>
      </w:r>
      <w:r w:rsidR="005B5E3A">
        <w:rPr>
          <w:rFonts w:eastAsiaTheme="minorHAnsi"/>
          <w:lang w:val="en-US" w:eastAsia="en-US"/>
        </w:rPr>
        <w:t>,</w:t>
      </w:r>
      <w:r w:rsidR="005B5E3A" w:rsidRPr="005B5E3A">
        <w:rPr>
          <w:rFonts w:eastAsiaTheme="minorHAnsi"/>
          <w:vertAlign w:val="superscript"/>
          <w:lang w:eastAsia="en-US"/>
        </w:rPr>
        <w:footnoteReference w:id="20"/>
      </w:r>
      <w:r w:rsidR="005B5E3A">
        <w:rPr>
          <w:rFonts w:eastAsiaTheme="minorHAnsi"/>
          <w:lang w:val="en-US" w:eastAsia="en-US"/>
        </w:rPr>
        <w:t xml:space="preserve"> then why is it so hard for </w:t>
      </w:r>
      <w:r w:rsidR="00525A3C">
        <w:rPr>
          <w:rFonts w:eastAsiaTheme="minorHAnsi"/>
          <w:lang w:val="en-US" w:eastAsia="en-US"/>
        </w:rPr>
        <w:t>the</w:t>
      </w:r>
      <w:r w:rsidR="005B5E3A">
        <w:rPr>
          <w:rFonts w:eastAsiaTheme="minorHAnsi"/>
          <w:lang w:val="en-US" w:eastAsia="en-US"/>
        </w:rPr>
        <w:t xml:space="preserve"> Spirit filled believer to obey?  The answer is that we lack the desire and do not believe it is possible to </w:t>
      </w:r>
      <w:r w:rsidR="00A36073">
        <w:rPr>
          <w:rFonts w:eastAsiaTheme="minorHAnsi"/>
          <w:lang w:val="en-US" w:eastAsia="en-US"/>
        </w:rPr>
        <w:t xml:space="preserve">follow </w:t>
      </w:r>
      <w:r w:rsidR="004B6F9D">
        <w:rPr>
          <w:rFonts w:eastAsiaTheme="minorHAnsi"/>
          <w:lang w:val="en-US" w:eastAsia="en-US"/>
        </w:rPr>
        <w:t>H</w:t>
      </w:r>
      <w:r w:rsidR="00A36073">
        <w:rPr>
          <w:rFonts w:eastAsiaTheme="minorHAnsi"/>
          <w:lang w:val="en-US" w:eastAsia="en-US"/>
        </w:rPr>
        <w:t>is commands!</w:t>
      </w:r>
      <w:r w:rsidR="005B5E3A">
        <w:rPr>
          <w:rFonts w:eastAsiaTheme="minorHAnsi"/>
          <w:lang w:val="en-US" w:eastAsia="en-US"/>
        </w:rPr>
        <w:t xml:space="preserve">  </w:t>
      </w:r>
      <w:r w:rsidR="00A36073">
        <w:rPr>
          <w:rFonts w:eastAsiaTheme="minorHAnsi"/>
          <w:lang w:val="en-US" w:eastAsia="en-US"/>
        </w:rPr>
        <w:t xml:space="preserve">If one continues to love the pleasurable sins of this world one should not expect to effectively serve in His kingdom.  Out of love for the sacrificial Lamb of God we must genuinely want to obey Him with all our heart, mind, soul and strength (Matthew 22:37).  </w:t>
      </w:r>
      <w:r w:rsidR="005B5E3A">
        <w:rPr>
          <w:rFonts w:eastAsiaTheme="minorHAnsi"/>
          <w:lang w:val="en-US" w:eastAsia="en-US"/>
        </w:rPr>
        <w:t>Like Peter we sin and need constant reassurance</w:t>
      </w:r>
      <w:r w:rsidR="005B5E3A" w:rsidRPr="005B5E3A">
        <w:rPr>
          <w:rFonts w:eastAsiaTheme="minorHAnsi"/>
          <w:vertAlign w:val="superscript"/>
          <w:lang w:eastAsia="en-US"/>
        </w:rPr>
        <w:footnoteReference w:id="21"/>
      </w:r>
      <w:r w:rsidR="00A36073">
        <w:rPr>
          <w:rFonts w:eastAsiaTheme="minorHAnsi"/>
          <w:lang w:val="en-US" w:eastAsia="en-US"/>
        </w:rPr>
        <w:t xml:space="preserve"> </w:t>
      </w:r>
      <w:r w:rsidR="005B5E3A">
        <w:rPr>
          <w:rFonts w:eastAsiaTheme="minorHAnsi"/>
          <w:lang w:val="en-US" w:eastAsia="en-US"/>
        </w:rPr>
        <w:t xml:space="preserve">that those who draw nearer to God (James 4:8) in </w:t>
      </w:r>
      <w:r>
        <w:rPr>
          <w:rFonts w:eastAsiaTheme="minorHAnsi"/>
          <w:lang w:val="en-US" w:eastAsia="en-US"/>
        </w:rPr>
        <w:t xml:space="preserve">reverence and </w:t>
      </w:r>
      <w:r w:rsidR="005B5E3A">
        <w:rPr>
          <w:rFonts w:eastAsiaTheme="minorHAnsi"/>
          <w:lang w:val="en-US" w:eastAsia="en-US"/>
        </w:rPr>
        <w:t>love</w:t>
      </w:r>
      <w:r w:rsidR="00A36073">
        <w:rPr>
          <w:rFonts w:eastAsiaTheme="minorHAnsi"/>
          <w:lang w:val="en-US" w:eastAsia="en-US"/>
        </w:rPr>
        <w:t xml:space="preserve"> (John 1</w:t>
      </w:r>
      <w:r w:rsidR="005B5E3A">
        <w:rPr>
          <w:rFonts w:eastAsiaTheme="minorHAnsi"/>
          <w:lang w:val="en-US" w:eastAsia="en-US"/>
        </w:rPr>
        <w:t xml:space="preserve"> will </w:t>
      </w:r>
      <w:r w:rsidR="00A36073">
        <w:rPr>
          <w:rFonts w:eastAsiaTheme="minorHAnsi"/>
          <w:lang w:val="en-US" w:eastAsia="en-US"/>
        </w:rPr>
        <w:t xml:space="preserve">5:8) </w:t>
      </w:r>
      <w:r w:rsidR="00B87D96">
        <w:rPr>
          <w:rFonts w:eastAsiaTheme="minorHAnsi"/>
          <w:lang w:val="en-US" w:eastAsia="en-US"/>
        </w:rPr>
        <w:t xml:space="preserve">will </w:t>
      </w:r>
      <w:r w:rsidR="005B5E3A">
        <w:rPr>
          <w:rFonts w:eastAsiaTheme="minorHAnsi"/>
          <w:lang w:val="en-US" w:eastAsia="en-US"/>
        </w:rPr>
        <w:t xml:space="preserve">be empowered by His Spirit to obey.  </w:t>
      </w:r>
    </w:p>
    <w:p w:rsidR="004B6F9D" w:rsidRDefault="004B6F9D" w:rsidP="00CC075A">
      <w:pPr>
        <w:pStyle w:val="NormalWeb"/>
        <w:spacing w:before="0" w:beforeAutospacing="0" w:after="0" w:afterAutospacing="0"/>
        <w:ind w:right="4" w:firstLine="720"/>
        <w:rPr>
          <w:rFonts w:eastAsiaTheme="minorHAnsi"/>
          <w:lang w:val="en-US" w:eastAsia="en-US"/>
        </w:rPr>
      </w:pPr>
    </w:p>
    <w:p w:rsidR="007940A1" w:rsidRDefault="00EE4CBD" w:rsidP="00CC075A">
      <w:pPr>
        <w:pStyle w:val="NormalWeb"/>
        <w:spacing w:before="0" w:beforeAutospacing="0" w:after="0" w:afterAutospacing="0"/>
        <w:ind w:right="4" w:firstLine="720"/>
        <w:rPr>
          <w:rFonts w:eastAsiaTheme="minorHAnsi"/>
          <w:lang w:val="en-US" w:eastAsia="en-US"/>
        </w:rPr>
      </w:pPr>
      <w:r>
        <w:rPr>
          <w:rFonts w:eastAsiaTheme="minorHAnsi"/>
          <w:noProof/>
        </w:rPr>
        <w:drawing>
          <wp:anchor distT="0" distB="0" distL="114300" distR="114300" simplePos="0" relativeHeight="251663360" behindDoc="0" locked="0" layoutInCell="1" allowOverlap="1">
            <wp:simplePos x="0" y="0"/>
            <wp:positionH relativeFrom="margin">
              <wp:align>left</wp:align>
            </wp:positionH>
            <wp:positionV relativeFrom="paragraph">
              <wp:posOffset>-363220</wp:posOffset>
            </wp:positionV>
            <wp:extent cx="2181225" cy="2000250"/>
            <wp:effectExtent l="76200" t="76200" r="142875" b="133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expressible_joy.jpg"/>
                    <pic:cNvPicPr/>
                  </pic:nvPicPr>
                  <pic:blipFill>
                    <a:blip r:embed="rId14">
                      <a:extLst>
                        <a:ext uri="{28A0092B-C50C-407E-A947-70E740481C1C}">
                          <a14:useLocalDpi xmlns:a14="http://schemas.microsoft.com/office/drawing/2010/main" val="0"/>
                        </a:ext>
                      </a:extLst>
                    </a:blip>
                    <a:stretch>
                      <a:fillRect/>
                    </a:stretch>
                  </pic:blipFill>
                  <pic:spPr>
                    <a:xfrm>
                      <a:off x="0" y="0"/>
                      <a:ext cx="2181225" cy="20002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331F56">
        <w:rPr>
          <w:rFonts w:eastAsiaTheme="minorHAnsi"/>
          <w:lang w:val="en-US" w:eastAsia="en-US"/>
        </w:rPr>
        <w:t xml:space="preserve">The result of abiding in Christ </w:t>
      </w:r>
      <w:r w:rsidR="00DE5524">
        <w:rPr>
          <w:rFonts w:eastAsiaTheme="minorHAnsi"/>
          <w:lang w:val="en-US" w:eastAsia="en-US"/>
        </w:rPr>
        <w:t xml:space="preserve">by obeying His commands </w:t>
      </w:r>
      <w:r w:rsidR="00331F56">
        <w:rPr>
          <w:rFonts w:eastAsiaTheme="minorHAnsi"/>
          <w:lang w:val="en-US" w:eastAsia="en-US"/>
        </w:rPr>
        <w:t>is a harvest of great joy.</w:t>
      </w:r>
      <w:r w:rsidR="00331F56" w:rsidRPr="00331F56">
        <w:rPr>
          <w:rFonts w:eastAsiaTheme="minorHAnsi"/>
          <w:vertAlign w:val="superscript"/>
          <w:lang w:eastAsia="en-US"/>
        </w:rPr>
        <w:footnoteReference w:id="22"/>
      </w:r>
      <w:r w:rsidR="00331F56">
        <w:rPr>
          <w:rFonts w:eastAsiaTheme="minorHAnsi"/>
          <w:lang w:val="en-US" w:eastAsia="en-US"/>
        </w:rPr>
        <w:t xml:space="preserve">  </w:t>
      </w:r>
      <w:r w:rsidR="00DE5524">
        <w:rPr>
          <w:rFonts w:eastAsiaTheme="minorHAnsi"/>
          <w:lang w:val="en-US" w:eastAsia="en-US"/>
        </w:rPr>
        <w:t>It is t</w:t>
      </w:r>
      <w:r w:rsidR="00331F56">
        <w:rPr>
          <w:rFonts w:eastAsiaTheme="minorHAnsi"/>
          <w:lang w:val="en-US" w:eastAsia="en-US"/>
        </w:rPr>
        <w:t xml:space="preserve">hrough our obedience </w:t>
      </w:r>
      <w:r w:rsidR="00DE5524">
        <w:rPr>
          <w:rFonts w:eastAsiaTheme="minorHAnsi"/>
          <w:lang w:val="en-US" w:eastAsia="en-US"/>
        </w:rPr>
        <w:t xml:space="preserve">that </w:t>
      </w:r>
      <w:r w:rsidR="00331F56">
        <w:rPr>
          <w:rFonts w:eastAsiaTheme="minorHAnsi"/>
          <w:lang w:val="en-US" w:eastAsia="en-US"/>
        </w:rPr>
        <w:t>we inherit the same joy that was given to Jesus Christ by God the Father.</w:t>
      </w:r>
      <w:r w:rsidR="00331F56" w:rsidRPr="00331F56">
        <w:rPr>
          <w:rFonts w:eastAsiaTheme="minorHAnsi"/>
          <w:vertAlign w:val="superscript"/>
          <w:lang w:eastAsia="en-US"/>
        </w:rPr>
        <w:footnoteReference w:id="23"/>
      </w:r>
      <w:r w:rsidR="00331F56">
        <w:rPr>
          <w:rFonts w:eastAsiaTheme="minorHAnsi"/>
          <w:lang w:val="en-US" w:eastAsia="en-US"/>
        </w:rPr>
        <w:t xml:space="preserve">  This is not the same kind of ephemeral, shallow and self-serving kind of </w:t>
      </w:r>
      <w:r w:rsidR="00331F56">
        <w:rPr>
          <w:rFonts w:eastAsiaTheme="minorHAnsi"/>
          <w:lang w:val="en-US" w:eastAsia="en-US"/>
        </w:rPr>
        <w:lastRenderedPageBreak/>
        <w:t>joy</w:t>
      </w:r>
      <w:r w:rsidR="00FD6454" w:rsidRPr="00FD6454">
        <w:rPr>
          <w:rFonts w:eastAsiaTheme="minorHAnsi"/>
          <w:vertAlign w:val="superscript"/>
          <w:lang w:eastAsia="en-US"/>
        </w:rPr>
        <w:footnoteReference w:id="24"/>
      </w:r>
      <w:r w:rsidR="00331F56">
        <w:rPr>
          <w:rFonts w:eastAsiaTheme="minorHAnsi"/>
          <w:lang w:val="en-US" w:eastAsia="en-US"/>
        </w:rPr>
        <w:t xml:space="preserve"> that this fallen world offer</w:t>
      </w:r>
      <w:r w:rsidR="00FD6454">
        <w:rPr>
          <w:rFonts w:eastAsiaTheme="minorHAnsi"/>
          <w:lang w:val="en-US" w:eastAsia="en-US"/>
        </w:rPr>
        <w:t>s</w:t>
      </w:r>
      <w:r w:rsidR="00331F56">
        <w:rPr>
          <w:rFonts w:eastAsiaTheme="minorHAnsi"/>
          <w:lang w:val="en-US" w:eastAsia="en-US"/>
        </w:rPr>
        <w:t xml:space="preserve"> but the kind of joy </w:t>
      </w:r>
      <w:r w:rsidR="00FD6454">
        <w:rPr>
          <w:rFonts w:eastAsiaTheme="minorHAnsi"/>
          <w:lang w:val="en-US" w:eastAsia="en-US"/>
        </w:rPr>
        <w:t>that is attained, abiding and abounding.</w:t>
      </w:r>
      <w:r w:rsidR="00FD6454" w:rsidRPr="00FD6454">
        <w:rPr>
          <w:rFonts w:eastAsiaTheme="minorHAnsi"/>
          <w:vertAlign w:val="superscript"/>
          <w:lang w:eastAsia="en-US"/>
        </w:rPr>
        <w:footnoteReference w:id="25"/>
      </w:r>
      <w:r w:rsidR="007940A1">
        <w:rPr>
          <w:rFonts w:eastAsiaTheme="minorHAnsi"/>
          <w:lang w:val="en-US" w:eastAsia="en-US"/>
        </w:rPr>
        <w:t xml:space="preserve">  This is the kind of joy that is not deterred by suffering and pain or any other</w:t>
      </w:r>
      <w:r w:rsidR="00DE5524">
        <w:rPr>
          <w:rFonts w:eastAsiaTheme="minorHAnsi"/>
          <w:lang w:val="en-US" w:eastAsia="en-US"/>
        </w:rPr>
        <w:t xml:space="preserve"> life</w:t>
      </w:r>
      <w:r w:rsidR="007940A1">
        <w:rPr>
          <w:rFonts w:eastAsiaTheme="minorHAnsi"/>
          <w:lang w:val="en-US" w:eastAsia="en-US"/>
        </w:rPr>
        <w:t xml:space="preserve"> circumstance</w:t>
      </w:r>
      <w:r w:rsidR="006319B1">
        <w:rPr>
          <w:rFonts w:eastAsiaTheme="minorHAnsi"/>
          <w:lang w:val="en-US" w:eastAsia="en-US"/>
        </w:rPr>
        <w:t>,</w:t>
      </w:r>
      <w:r w:rsidR="007940A1">
        <w:rPr>
          <w:rFonts w:eastAsiaTheme="minorHAnsi"/>
          <w:lang w:val="en-US" w:eastAsia="en-US"/>
        </w:rPr>
        <w:t xml:space="preserve"> but one that is a well-spring of mutual love between our Creator and His friend.  </w:t>
      </w:r>
      <w:r w:rsidR="00DE5524">
        <w:rPr>
          <w:rFonts w:eastAsiaTheme="minorHAnsi"/>
          <w:lang w:val="en-US" w:eastAsia="en-US"/>
        </w:rPr>
        <w:t xml:space="preserve">The kind of joy that knows that when </w:t>
      </w:r>
      <w:r w:rsidR="007940A1">
        <w:rPr>
          <w:rFonts w:eastAsiaTheme="minorHAnsi"/>
          <w:lang w:val="en-US" w:eastAsia="en-US"/>
        </w:rPr>
        <w:t>one</w:t>
      </w:r>
      <w:r w:rsidR="00DE5524">
        <w:rPr>
          <w:rFonts w:eastAsiaTheme="minorHAnsi"/>
          <w:lang w:val="en-US" w:eastAsia="en-US"/>
        </w:rPr>
        <w:t xml:space="preserve">’ heart is glad and </w:t>
      </w:r>
      <w:r w:rsidR="007940A1">
        <w:rPr>
          <w:rFonts w:eastAsiaTheme="minorHAnsi"/>
          <w:lang w:val="en-US" w:eastAsia="en-US"/>
        </w:rPr>
        <w:t xml:space="preserve">tongue rejoices (Psalms 16:8-9) </w:t>
      </w:r>
      <w:r w:rsidR="00DE5524">
        <w:rPr>
          <w:rFonts w:eastAsiaTheme="minorHAnsi"/>
          <w:lang w:val="en-US" w:eastAsia="en-US"/>
        </w:rPr>
        <w:t xml:space="preserve">in the Lord Jesus Christ, </w:t>
      </w:r>
      <w:r w:rsidR="007940A1">
        <w:rPr>
          <w:rFonts w:eastAsiaTheme="minorHAnsi"/>
          <w:lang w:val="en-US" w:eastAsia="en-US"/>
        </w:rPr>
        <w:t xml:space="preserve">the Prodigal Son </w:t>
      </w:r>
      <w:r w:rsidR="00DE5524">
        <w:rPr>
          <w:rFonts w:eastAsiaTheme="minorHAnsi"/>
          <w:lang w:val="en-US" w:eastAsia="en-US"/>
        </w:rPr>
        <w:t>will forever be embraced by the Father who makes his/her joy complete!</w:t>
      </w:r>
      <w:r w:rsidR="007940A1">
        <w:rPr>
          <w:rFonts w:eastAsiaTheme="minorHAnsi"/>
          <w:lang w:val="en-US" w:eastAsia="en-US"/>
        </w:rPr>
        <w:t xml:space="preserve">  </w:t>
      </w:r>
      <w:r w:rsidR="006319B1">
        <w:rPr>
          <w:rFonts w:eastAsiaTheme="minorHAnsi"/>
          <w:lang w:val="en-US" w:eastAsia="en-US"/>
        </w:rPr>
        <w:t>The kind of joy that wakes up in the morning and does not dread the possible outcomes of a day but instead sees it as another opportunity to</w:t>
      </w:r>
      <w:r w:rsidR="006176BC">
        <w:rPr>
          <w:rFonts w:eastAsiaTheme="minorHAnsi"/>
          <w:lang w:val="en-US" w:eastAsia="en-US"/>
        </w:rPr>
        <w:t xml:space="preserve"> serve the Shepherd and </w:t>
      </w:r>
      <w:r w:rsidR="006319B1">
        <w:rPr>
          <w:rFonts w:eastAsiaTheme="minorHAnsi"/>
          <w:lang w:val="en-US" w:eastAsia="en-US"/>
        </w:rPr>
        <w:t>store more treasures in heaven</w:t>
      </w:r>
      <w:r w:rsidR="006176BC">
        <w:rPr>
          <w:rFonts w:eastAsiaTheme="minorHAnsi"/>
          <w:lang w:val="en-US" w:eastAsia="en-US"/>
        </w:rPr>
        <w:t xml:space="preserve"> (Matthew 6:20)</w:t>
      </w:r>
      <w:r w:rsidR="006319B1">
        <w:rPr>
          <w:rFonts w:eastAsiaTheme="minorHAnsi"/>
          <w:lang w:val="en-US" w:eastAsia="en-US"/>
        </w:rPr>
        <w:t xml:space="preserve">!  </w:t>
      </w:r>
      <w:r w:rsidR="00F26F65">
        <w:rPr>
          <w:rFonts w:eastAsiaTheme="minorHAnsi"/>
          <w:lang w:val="en-US" w:eastAsia="en-US"/>
        </w:rPr>
        <w:t xml:space="preserve">Who would not </w:t>
      </w:r>
      <w:r w:rsidR="00525A3C">
        <w:rPr>
          <w:rFonts w:eastAsiaTheme="minorHAnsi"/>
          <w:lang w:val="en-US" w:eastAsia="en-US"/>
        </w:rPr>
        <w:t xml:space="preserve">want to </w:t>
      </w:r>
      <w:r w:rsidR="00F26F65">
        <w:rPr>
          <w:rFonts w:eastAsiaTheme="minorHAnsi"/>
          <w:lang w:val="en-US" w:eastAsia="en-US"/>
        </w:rPr>
        <w:t xml:space="preserve">give all they possess to obtain the kind the treasures (Matthew 13:44) that can only be found in His ripe vineyard?  </w:t>
      </w:r>
      <w:r w:rsidR="007B7734">
        <w:rPr>
          <w:rFonts w:eastAsiaTheme="minorHAnsi"/>
          <w:lang w:val="en-US" w:eastAsia="en-US"/>
        </w:rPr>
        <w:t>H</w:t>
      </w:r>
      <w:r w:rsidR="007940A1">
        <w:rPr>
          <w:rFonts w:eastAsiaTheme="minorHAnsi"/>
          <w:lang w:val="en-US" w:eastAsia="en-US"/>
        </w:rPr>
        <w:t xml:space="preserve">ow ironic it is that we feel obedience to God’s commands is a source of grief when in fact it is </w:t>
      </w:r>
      <w:r w:rsidR="00525A3C">
        <w:rPr>
          <w:rFonts w:eastAsiaTheme="minorHAnsi"/>
          <w:lang w:val="en-US" w:eastAsia="en-US"/>
        </w:rPr>
        <w:t>the</w:t>
      </w:r>
      <w:r w:rsidR="007940A1">
        <w:rPr>
          <w:rFonts w:eastAsiaTheme="minorHAnsi"/>
          <w:lang w:val="en-US" w:eastAsia="en-US"/>
        </w:rPr>
        <w:t xml:space="preserve"> source of </w:t>
      </w:r>
      <w:r w:rsidR="0069246E">
        <w:rPr>
          <w:rFonts w:eastAsiaTheme="minorHAnsi"/>
          <w:lang w:val="en-US" w:eastAsia="en-US"/>
        </w:rPr>
        <w:t xml:space="preserve">this </w:t>
      </w:r>
      <w:r w:rsidR="007940A1">
        <w:rPr>
          <w:rFonts w:eastAsiaTheme="minorHAnsi"/>
          <w:lang w:val="en-US" w:eastAsia="en-US"/>
        </w:rPr>
        <w:t>unspeakable joy!</w:t>
      </w:r>
    </w:p>
    <w:p w:rsidR="00E5514F" w:rsidRDefault="00E5514F" w:rsidP="00E5514F">
      <w:pPr>
        <w:pStyle w:val="NormalWeb"/>
        <w:spacing w:before="0" w:beforeAutospacing="0" w:after="0" w:afterAutospacing="0"/>
        <w:ind w:right="4"/>
        <w:rPr>
          <w:rFonts w:eastAsiaTheme="minorHAnsi"/>
          <w:lang w:val="en-US" w:eastAsia="en-US"/>
        </w:rPr>
      </w:pPr>
    </w:p>
    <w:p w:rsidR="00E5514F" w:rsidRDefault="00E5514F" w:rsidP="00E5514F">
      <w:pPr>
        <w:pStyle w:val="NormalWeb"/>
        <w:spacing w:before="0" w:beforeAutospacing="0" w:after="0" w:afterAutospacing="0"/>
        <w:ind w:right="4"/>
        <w:rPr>
          <w:rFonts w:eastAsiaTheme="minorHAnsi"/>
          <w:lang w:val="en-US" w:eastAsia="en-US"/>
        </w:rPr>
      </w:pPr>
    </w:p>
    <w:p w:rsidR="00E5514F" w:rsidRDefault="003306EF" w:rsidP="00E5514F">
      <w:pPr>
        <w:pStyle w:val="NormalWeb"/>
        <w:spacing w:before="0" w:beforeAutospacing="0" w:after="0" w:afterAutospacing="0"/>
        <w:ind w:right="4"/>
        <w:jc w:val="center"/>
        <w:rPr>
          <w:rFonts w:eastAsiaTheme="minorHAnsi"/>
          <w:b/>
          <w:lang w:val="en-US" w:eastAsia="en-US"/>
        </w:rPr>
      </w:pPr>
      <w:r>
        <w:rPr>
          <w:rFonts w:eastAsiaTheme="minorHAnsi"/>
          <w:b/>
          <w:lang w:val="en-US" w:eastAsia="en-US"/>
        </w:rPr>
        <w:t>CHRIST’S</w:t>
      </w:r>
      <w:r w:rsidR="00E5514F" w:rsidRPr="00E5514F">
        <w:rPr>
          <w:rFonts w:eastAsiaTheme="minorHAnsi"/>
          <w:b/>
          <w:lang w:val="en-US" w:eastAsia="en-US"/>
        </w:rPr>
        <w:t xml:space="preserve"> LOVE COMPELS US</w:t>
      </w:r>
    </w:p>
    <w:p w:rsidR="00EE4CBD" w:rsidRDefault="00EE4CBD" w:rsidP="00E5514F">
      <w:pPr>
        <w:pStyle w:val="NormalWeb"/>
        <w:spacing w:before="0" w:beforeAutospacing="0" w:after="0" w:afterAutospacing="0"/>
        <w:ind w:right="4"/>
        <w:jc w:val="center"/>
        <w:rPr>
          <w:rFonts w:eastAsiaTheme="minorHAnsi"/>
          <w:b/>
          <w:lang w:val="en-US" w:eastAsia="en-US"/>
        </w:rPr>
      </w:pPr>
    </w:p>
    <w:p w:rsidR="00EE4CBD" w:rsidRDefault="00EE4CBD" w:rsidP="00E5514F">
      <w:pPr>
        <w:pStyle w:val="NormalWeb"/>
        <w:spacing w:before="0" w:beforeAutospacing="0" w:after="0" w:afterAutospacing="0"/>
        <w:ind w:right="4"/>
        <w:jc w:val="center"/>
        <w:rPr>
          <w:rFonts w:eastAsiaTheme="minorHAnsi"/>
          <w:b/>
          <w:lang w:val="en-US" w:eastAsia="en-US"/>
        </w:rPr>
      </w:pPr>
    </w:p>
    <w:p w:rsidR="00EE4CBD" w:rsidRDefault="00EE4CBD" w:rsidP="00EE4CBD">
      <w:pPr>
        <w:pStyle w:val="NormalWeb"/>
        <w:spacing w:before="0" w:beforeAutospacing="0" w:after="0" w:afterAutospacing="0"/>
        <w:ind w:left="709" w:right="429"/>
        <w:rPr>
          <w:b/>
          <w:lang w:val="en-US"/>
        </w:rPr>
      </w:pPr>
      <w:r w:rsidRPr="00EE4CBD">
        <w:rPr>
          <w:b/>
          <w:color w:val="FF0000"/>
          <w:lang w:val="en-US"/>
        </w:rPr>
        <w:t xml:space="preserve">My command is this: Love each other as I have loved you. </w:t>
      </w:r>
      <w:r w:rsidRPr="00EE4CBD">
        <w:rPr>
          <w:b/>
          <w:vertAlign w:val="superscript"/>
          <w:lang w:val="en-US"/>
        </w:rPr>
        <w:t> </w:t>
      </w:r>
      <w:r w:rsidRPr="00EE4CBD">
        <w:rPr>
          <w:b/>
          <w:color w:val="FF0000"/>
          <w:lang w:val="en-US"/>
        </w:rPr>
        <w:t xml:space="preserve">Greater love has no one than this: to lay down one’s life for one’s friends. </w:t>
      </w:r>
      <w:r w:rsidRPr="00EE4CBD">
        <w:rPr>
          <w:b/>
          <w:vertAlign w:val="superscript"/>
          <w:lang w:val="en-US"/>
        </w:rPr>
        <w:t> </w:t>
      </w:r>
      <w:r w:rsidRPr="00EE4CBD">
        <w:rPr>
          <w:b/>
          <w:color w:val="FF0000"/>
          <w:lang w:val="en-US"/>
        </w:rPr>
        <w:t xml:space="preserve">You are my friends if you do what I command. </w:t>
      </w:r>
      <w:r w:rsidRPr="00EE4CBD">
        <w:rPr>
          <w:b/>
          <w:vertAlign w:val="superscript"/>
          <w:lang w:val="en-US"/>
        </w:rPr>
        <w:t> </w:t>
      </w:r>
      <w:r w:rsidRPr="00EE4CBD">
        <w:rPr>
          <w:b/>
          <w:color w:val="FF0000"/>
          <w:lang w:val="en-US"/>
        </w:rPr>
        <w:t xml:space="preserve">I no longer call you servants, because a servant does not know his master’s business. Instead, I have called you friends, for everything that I learned from my Father I have made known to you. </w:t>
      </w:r>
      <w:r w:rsidRPr="00EE4CBD">
        <w:rPr>
          <w:b/>
          <w:vertAlign w:val="superscript"/>
          <w:lang w:val="en-US"/>
        </w:rPr>
        <w:t> </w:t>
      </w:r>
      <w:r w:rsidRPr="00EE4CBD">
        <w:rPr>
          <w:b/>
          <w:color w:val="FF0000"/>
          <w:lang w:val="en-US"/>
        </w:rPr>
        <w:t xml:space="preserve">You did not choose me, but I chose you and appointed you so that you might go and bear fruit—fruit that will last—and so that whatever you ask in my name the Father will give you. </w:t>
      </w:r>
      <w:r w:rsidRPr="00EE4CBD">
        <w:rPr>
          <w:b/>
          <w:vertAlign w:val="superscript"/>
          <w:lang w:val="en-US"/>
        </w:rPr>
        <w:t> </w:t>
      </w:r>
      <w:r w:rsidRPr="00EE4CBD">
        <w:rPr>
          <w:b/>
          <w:color w:val="FF0000"/>
          <w:lang w:val="en-US"/>
        </w:rPr>
        <w:t>This is my command: Love each other.</w:t>
      </w:r>
      <w:r w:rsidRPr="00EE4CBD">
        <w:rPr>
          <w:b/>
          <w:lang w:val="en-US"/>
        </w:rPr>
        <w:t xml:space="preserve"> </w:t>
      </w:r>
    </w:p>
    <w:p w:rsidR="00525A3C" w:rsidRPr="00EE4CBD" w:rsidRDefault="00525A3C" w:rsidP="00EE4CBD">
      <w:pPr>
        <w:pStyle w:val="NormalWeb"/>
        <w:spacing w:before="0" w:beforeAutospacing="0" w:after="0" w:afterAutospacing="0"/>
        <w:ind w:left="709" w:right="429"/>
        <w:rPr>
          <w:b/>
          <w:lang w:val="en-US"/>
        </w:rPr>
      </w:pPr>
    </w:p>
    <w:p w:rsidR="00EE4CBD" w:rsidRDefault="00EE4CBD" w:rsidP="00EE4CBD">
      <w:pPr>
        <w:pStyle w:val="NormalWeb"/>
        <w:spacing w:before="0" w:beforeAutospacing="0" w:after="0" w:afterAutospacing="0"/>
        <w:jc w:val="center"/>
        <w:rPr>
          <w:b/>
          <w:color w:val="002060"/>
          <w:lang w:val="en-US"/>
        </w:rPr>
      </w:pPr>
      <w:r w:rsidRPr="00EE4CBD">
        <w:rPr>
          <w:b/>
          <w:color w:val="002060"/>
          <w:lang w:val="en-US"/>
        </w:rPr>
        <w:t>John 15:12-17, NIV</w:t>
      </w:r>
    </w:p>
    <w:p w:rsidR="00EE4CBD" w:rsidRPr="00EE4CBD" w:rsidRDefault="00EE4CBD" w:rsidP="00EE4CBD">
      <w:pPr>
        <w:pStyle w:val="NormalWeb"/>
        <w:spacing w:before="0" w:beforeAutospacing="0" w:after="0" w:afterAutospacing="0"/>
        <w:jc w:val="center"/>
        <w:rPr>
          <w:b/>
          <w:color w:val="002060"/>
          <w:lang w:val="en-US"/>
        </w:rPr>
      </w:pPr>
    </w:p>
    <w:p w:rsidR="00EE4CBD" w:rsidRDefault="00EE4CBD" w:rsidP="00E5514F">
      <w:pPr>
        <w:pStyle w:val="NormalWeb"/>
        <w:spacing w:before="0" w:beforeAutospacing="0" w:after="0" w:afterAutospacing="0"/>
        <w:ind w:right="4"/>
        <w:jc w:val="center"/>
        <w:rPr>
          <w:rFonts w:eastAsiaTheme="minorHAnsi"/>
          <w:b/>
          <w:lang w:val="en-US" w:eastAsia="en-US"/>
        </w:rPr>
      </w:pPr>
    </w:p>
    <w:p w:rsidR="00C6219A" w:rsidRDefault="00C24C9D" w:rsidP="00C24C9D">
      <w:pPr>
        <w:pStyle w:val="NormalWeb"/>
        <w:spacing w:before="0" w:beforeAutospacing="0" w:after="0" w:afterAutospacing="0"/>
        <w:ind w:right="4"/>
        <w:rPr>
          <w:rFonts w:eastAsiaTheme="minorHAnsi"/>
          <w:lang w:val="en-US" w:eastAsia="en-US"/>
        </w:rPr>
      </w:pPr>
      <w:r>
        <w:rPr>
          <w:rFonts w:eastAsiaTheme="minorHAnsi"/>
          <w:lang w:val="en-US" w:eastAsia="en-US"/>
        </w:rPr>
        <w:tab/>
      </w:r>
      <w:r w:rsidR="00B86FBF">
        <w:rPr>
          <w:rFonts w:eastAsiaTheme="minorHAnsi"/>
          <w:lang w:val="en-US" w:eastAsia="en-US"/>
        </w:rPr>
        <w:t xml:space="preserve">Christ’s love compels us to be obedient to He </w:t>
      </w:r>
      <w:r w:rsidR="00525A3C">
        <w:rPr>
          <w:rFonts w:eastAsiaTheme="minorHAnsi"/>
          <w:lang w:val="en-US" w:eastAsia="en-US"/>
        </w:rPr>
        <w:t>who</w:t>
      </w:r>
      <w:r w:rsidR="00B86FBF">
        <w:rPr>
          <w:rFonts w:eastAsiaTheme="minorHAnsi"/>
          <w:lang w:val="en-US" w:eastAsia="en-US"/>
        </w:rPr>
        <w:t xml:space="preserve"> bought us at a price.  </w:t>
      </w:r>
      <w:r>
        <w:rPr>
          <w:rFonts w:eastAsiaTheme="minorHAnsi"/>
          <w:lang w:val="en-US" w:eastAsia="en-US"/>
        </w:rPr>
        <w:t>To remain in His love as true disciple</w:t>
      </w:r>
      <w:r w:rsidR="00115507">
        <w:rPr>
          <w:rFonts w:eastAsiaTheme="minorHAnsi"/>
          <w:lang w:val="en-US" w:eastAsia="en-US"/>
        </w:rPr>
        <w:t>s</w:t>
      </w:r>
      <w:r>
        <w:rPr>
          <w:rFonts w:eastAsiaTheme="minorHAnsi"/>
          <w:lang w:val="en-US" w:eastAsia="en-US"/>
        </w:rPr>
        <w:t xml:space="preserve"> </w:t>
      </w:r>
      <w:r w:rsidR="00115507">
        <w:rPr>
          <w:rFonts w:eastAsiaTheme="minorHAnsi"/>
          <w:lang w:val="en-US" w:eastAsia="en-US"/>
        </w:rPr>
        <w:t xml:space="preserve">requires one to learn how </w:t>
      </w:r>
      <w:r>
        <w:rPr>
          <w:rFonts w:eastAsiaTheme="minorHAnsi"/>
          <w:lang w:val="en-US" w:eastAsia="en-US"/>
        </w:rPr>
        <w:t>to love as Christ has first loved you.</w:t>
      </w:r>
      <w:r w:rsidRPr="00C24C9D">
        <w:rPr>
          <w:rFonts w:eastAsiaTheme="minorHAnsi"/>
          <w:vertAlign w:val="superscript"/>
          <w:lang w:eastAsia="en-US"/>
        </w:rPr>
        <w:footnoteReference w:id="26"/>
      </w:r>
      <w:r>
        <w:rPr>
          <w:rFonts w:eastAsiaTheme="minorHAnsi"/>
          <w:lang w:val="en-US" w:eastAsia="en-US"/>
        </w:rPr>
        <w:t xml:space="preserve">  The eternal love that </w:t>
      </w:r>
      <w:r w:rsidR="00C6219A">
        <w:rPr>
          <w:rFonts w:eastAsiaTheme="minorHAnsi"/>
          <w:lang w:val="en-US" w:eastAsia="en-US"/>
        </w:rPr>
        <w:t>“</w:t>
      </w:r>
      <w:r>
        <w:rPr>
          <w:rFonts w:eastAsiaTheme="minorHAnsi"/>
          <w:lang w:val="en-US" w:eastAsia="en-US"/>
        </w:rPr>
        <w:t xml:space="preserve">reached its complete and </w:t>
      </w:r>
      <w:r w:rsidRPr="00C24C9D">
        <w:rPr>
          <w:rFonts w:eastAsiaTheme="minorHAnsi"/>
          <w:lang w:val="en-US" w:eastAsia="en-US"/>
        </w:rPr>
        <w:t xml:space="preserve">unsurpassable expression in the death of </w:t>
      </w:r>
      <w:r w:rsidR="00C6219A">
        <w:rPr>
          <w:rFonts w:eastAsiaTheme="minorHAnsi"/>
          <w:lang w:val="en-US" w:eastAsia="en-US"/>
        </w:rPr>
        <w:t xml:space="preserve">Jesus </w:t>
      </w:r>
      <w:r w:rsidRPr="00C24C9D">
        <w:rPr>
          <w:rFonts w:eastAsiaTheme="minorHAnsi"/>
          <w:lang w:val="en-US" w:eastAsia="en-US"/>
        </w:rPr>
        <w:t>Christ,</w:t>
      </w:r>
      <w:r w:rsidR="00C6219A">
        <w:rPr>
          <w:rFonts w:eastAsiaTheme="minorHAnsi"/>
          <w:lang w:val="en-US" w:eastAsia="en-US"/>
        </w:rPr>
        <w:t>”</w:t>
      </w:r>
      <w:r w:rsidRPr="00C24C9D">
        <w:rPr>
          <w:rFonts w:eastAsiaTheme="minorHAnsi"/>
          <w:vertAlign w:val="superscript"/>
          <w:lang w:eastAsia="en-US"/>
        </w:rPr>
        <w:footnoteReference w:id="27"/>
      </w:r>
      <w:r w:rsidR="00C6219A">
        <w:rPr>
          <w:rFonts w:eastAsiaTheme="minorHAnsi"/>
          <w:lang w:val="en-US" w:eastAsia="en-US"/>
        </w:rPr>
        <w:t xml:space="preserve"> is to be the motivating force that helps us break the chains of our pleasure seeking wandering.  </w:t>
      </w:r>
      <w:r w:rsidR="003F44CA">
        <w:rPr>
          <w:rFonts w:eastAsiaTheme="minorHAnsi"/>
          <w:lang w:val="en-US" w:eastAsia="en-US"/>
        </w:rPr>
        <w:t xml:space="preserve">The human autonomy and natural rebellion that we covet can be overcome by </w:t>
      </w:r>
      <w:r w:rsidR="00EE4CBD">
        <w:rPr>
          <w:rFonts w:eastAsiaTheme="minorHAnsi"/>
          <w:noProof/>
        </w:rPr>
        <w:lastRenderedPageBreak/>
        <w:drawing>
          <wp:anchor distT="0" distB="0" distL="114300" distR="114300" simplePos="0" relativeHeight="251664384" behindDoc="0" locked="0" layoutInCell="1" allowOverlap="1">
            <wp:simplePos x="0" y="0"/>
            <wp:positionH relativeFrom="margin">
              <wp:align>left</wp:align>
            </wp:positionH>
            <wp:positionV relativeFrom="paragraph">
              <wp:posOffset>78105</wp:posOffset>
            </wp:positionV>
            <wp:extent cx="2209800" cy="2209800"/>
            <wp:effectExtent l="76200" t="76200" r="133350" b="133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_jesus-carry-cross.jpg"/>
                    <pic:cNvPicPr/>
                  </pic:nvPicPr>
                  <pic:blipFill>
                    <a:blip r:embed="rId15">
                      <a:extLst>
                        <a:ext uri="{28A0092B-C50C-407E-A947-70E740481C1C}">
                          <a14:useLocalDpi xmlns:a14="http://schemas.microsoft.com/office/drawing/2010/main" val="0"/>
                        </a:ext>
                      </a:extLst>
                    </a:blip>
                    <a:stretch>
                      <a:fillRect/>
                    </a:stretch>
                  </pic:blipFill>
                  <pic:spPr>
                    <a:xfrm>
                      <a:off x="0" y="0"/>
                      <a:ext cx="2209800" cy="22098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3F44CA">
        <w:rPr>
          <w:rFonts w:eastAsiaTheme="minorHAnsi"/>
          <w:lang w:val="en-US" w:eastAsia="en-US"/>
        </w:rPr>
        <w:t>embracing His electing grace and the ministry of His Spirit.</w:t>
      </w:r>
      <w:r w:rsidR="003F44CA" w:rsidRPr="003F44CA">
        <w:rPr>
          <w:rFonts w:eastAsiaTheme="minorHAnsi"/>
          <w:vertAlign w:val="superscript"/>
          <w:lang w:eastAsia="en-US"/>
        </w:rPr>
        <w:footnoteReference w:id="28"/>
      </w:r>
      <w:r w:rsidR="003F44CA">
        <w:rPr>
          <w:rFonts w:eastAsiaTheme="minorHAnsi"/>
          <w:lang w:val="en-US" w:eastAsia="en-US"/>
        </w:rPr>
        <w:t xml:space="preserve">  </w:t>
      </w:r>
      <w:r w:rsidR="001B63E5">
        <w:rPr>
          <w:rFonts w:eastAsiaTheme="minorHAnsi"/>
          <w:lang w:val="en-US" w:eastAsia="en-US"/>
        </w:rPr>
        <w:t xml:space="preserve">Following His commands are no longer to be impossible or a burden for those who put their trust in He who conquered death (1 Corinthians 15:4)!  </w:t>
      </w:r>
      <w:r w:rsidR="003F44CA">
        <w:rPr>
          <w:rFonts w:eastAsiaTheme="minorHAnsi"/>
          <w:lang w:val="en-US" w:eastAsia="en-US"/>
        </w:rPr>
        <w:t xml:space="preserve">Those who have been purchased at a price (1 Corinthians 6:20) honor </w:t>
      </w:r>
      <w:r w:rsidR="00115507">
        <w:rPr>
          <w:rFonts w:eastAsiaTheme="minorHAnsi"/>
          <w:lang w:val="en-US" w:eastAsia="en-US"/>
        </w:rPr>
        <w:t>Christ’s</w:t>
      </w:r>
      <w:r w:rsidR="003F44CA">
        <w:rPr>
          <w:rFonts w:eastAsiaTheme="minorHAnsi"/>
          <w:lang w:val="en-US" w:eastAsia="en-US"/>
        </w:rPr>
        <w:t xml:space="preserve"> sacrifice through their sincere desire to be ob</w:t>
      </w:r>
      <w:r w:rsidR="00115507">
        <w:rPr>
          <w:rFonts w:eastAsiaTheme="minorHAnsi"/>
          <w:lang w:val="en-US" w:eastAsia="en-US"/>
        </w:rPr>
        <w:t xml:space="preserve">ediently attached to the vine.  Has not He who paid the price for our sins </w:t>
      </w:r>
      <w:r w:rsidR="001B63E5">
        <w:rPr>
          <w:rFonts w:eastAsiaTheme="minorHAnsi"/>
          <w:lang w:val="en-US" w:eastAsia="en-US"/>
        </w:rPr>
        <w:t xml:space="preserve">(John 3:16) </w:t>
      </w:r>
      <w:r w:rsidR="00115507">
        <w:rPr>
          <w:rFonts w:eastAsiaTheme="minorHAnsi"/>
          <w:lang w:val="en-US" w:eastAsia="en-US"/>
        </w:rPr>
        <w:t>earned the right to ask us to obey Him?  YES, He certainly has!</w:t>
      </w:r>
      <w:r w:rsidR="00DA1186">
        <w:rPr>
          <w:rFonts w:eastAsiaTheme="minorHAnsi"/>
          <w:lang w:val="en-US" w:eastAsia="en-US"/>
        </w:rPr>
        <w:t xml:space="preserve">  Those who want to be the disciples of Jesus Christ must learn to deny themselves of the self-seeking pleasures of this world, take up their crosses and follow Him (Matthew 16:24). </w:t>
      </w:r>
    </w:p>
    <w:p w:rsidR="00115507" w:rsidRDefault="00115507" w:rsidP="00C24C9D">
      <w:pPr>
        <w:pStyle w:val="NormalWeb"/>
        <w:spacing w:before="0" w:beforeAutospacing="0" w:after="0" w:afterAutospacing="0"/>
        <w:ind w:right="4"/>
        <w:rPr>
          <w:rFonts w:eastAsiaTheme="minorHAnsi"/>
          <w:lang w:val="en-US" w:eastAsia="en-US"/>
        </w:rPr>
      </w:pPr>
    </w:p>
    <w:p w:rsidR="00B86FBF" w:rsidRDefault="00B86FBF" w:rsidP="00C24C9D">
      <w:pPr>
        <w:pStyle w:val="NormalWeb"/>
        <w:spacing w:before="0" w:beforeAutospacing="0" w:after="0" w:afterAutospacing="0"/>
        <w:ind w:right="4"/>
        <w:rPr>
          <w:rFonts w:eastAsiaTheme="minorHAnsi"/>
          <w:lang w:val="en-US" w:eastAsia="en-US"/>
        </w:rPr>
      </w:pPr>
      <w:r>
        <w:rPr>
          <w:rFonts w:eastAsiaTheme="minorHAnsi"/>
          <w:lang w:val="en-US" w:eastAsia="en-US"/>
        </w:rPr>
        <w:tab/>
      </w:r>
    </w:p>
    <w:p w:rsidR="00210744" w:rsidRDefault="002E532B" w:rsidP="00B86FBF">
      <w:pPr>
        <w:pStyle w:val="NormalWeb"/>
        <w:spacing w:before="0" w:beforeAutospacing="0" w:after="0" w:afterAutospacing="0"/>
        <w:ind w:right="4" w:firstLine="720"/>
        <w:rPr>
          <w:rFonts w:eastAsiaTheme="minorHAnsi"/>
          <w:lang w:val="en-US" w:eastAsia="en-US"/>
        </w:rPr>
      </w:pPr>
      <w:r>
        <w:rPr>
          <w:rFonts w:eastAsiaTheme="minorHAnsi"/>
          <w:noProof/>
        </w:rPr>
        <w:drawing>
          <wp:anchor distT="0" distB="0" distL="114300" distR="114300" simplePos="0" relativeHeight="251665408" behindDoc="0" locked="0" layoutInCell="1" allowOverlap="1">
            <wp:simplePos x="0" y="0"/>
            <wp:positionH relativeFrom="margin">
              <wp:align>left</wp:align>
            </wp:positionH>
            <wp:positionV relativeFrom="paragraph">
              <wp:posOffset>542925</wp:posOffset>
            </wp:positionV>
            <wp:extent cx="2162175" cy="1657350"/>
            <wp:effectExtent l="76200" t="76200" r="142875" b="133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riends-hugging.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62175" cy="16573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B86FBF">
        <w:rPr>
          <w:rFonts w:eastAsiaTheme="minorHAnsi"/>
          <w:lang w:val="en-US" w:eastAsia="en-US"/>
        </w:rPr>
        <w:t xml:space="preserve">Jesus’ love </w:t>
      </w:r>
      <w:r w:rsidR="00E730BD">
        <w:rPr>
          <w:rFonts w:eastAsiaTheme="minorHAnsi"/>
          <w:lang w:val="en-US" w:eastAsia="en-US"/>
        </w:rPr>
        <w:t>also</w:t>
      </w:r>
      <w:r w:rsidR="00B86FBF">
        <w:rPr>
          <w:rFonts w:eastAsiaTheme="minorHAnsi"/>
          <w:lang w:val="en-US" w:eastAsia="en-US"/>
        </w:rPr>
        <w:t xml:space="preserve"> compels us to love one another.  Those who obey His commandments are no longer to be called servants but friends of </w:t>
      </w:r>
      <w:r w:rsidR="00210744">
        <w:rPr>
          <w:rFonts w:eastAsiaTheme="minorHAnsi"/>
          <w:lang w:val="en-US" w:eastAsia="en-US"/>
        </w:rPr>
        <w:t>Christ</w:t>
      </w:r>
      <w:r w:rsidR="00B86FBF">
        <w:rPr>
          <w:rFonts w:eastAsiaTheme="minorHAnsi"/>
          <w:lang w:val="en-US" w:eastAsia="en-US"/>
        </w:rPr>
        <w:t xml:space="preserve">.  </w:t>
      </w:r>
      <w:r w:rsidR="00F901E4">
        <w:rPr>
          <w:rFonts w:eastAsiaTheme="minorHAnsi"/>
          <w:lang w:val="en-US" w:eastAsia="en-US"/>
        </w:rPr>
        <w:t>O</w:t>
      </w:r>
      <w:r w:rsidR="00B86FBF" w:rsidRPr="00B86FBF">
        <w:rPr>
          <w:rFonts w:eastAsiaTheme="minorHAnsi"/>
          <w:lang w:val="en-US" w:eastAsia="en-US"/>
        </w:rPr>
        <w:t xml:space="preserve">bedience is not what </w:t>
      </w:r>
      <w:r w:rsidR="00B86FBF" w:rsidRPr="00B86FBF">
        <w:rPr>
          <w:rFonts w:eastAsiaTheme="minorHAnsi"/>
          <w:i/>
          <w:lang w:val="en-US" w:eastAsia="en-US"/>
        </w:rPr>
        <w:t>makes</w:t>
      </w:r>
      <w:r w:rsidR="00B86FBF" w:rsidRPr="00B86FBF">
        <w:rPr>
          <w:rFonts w:eastAsiaTheme="minorHAnsi"/>
          <w:lang w:val="en-US" w:eastAsia="en-US"/>
        </w:rPr>
        <w:t xml:space="preserve"> </w:t>
      </w:r>
      <w:r w:rsidR="00F901E4">
        <w:rPr>
          <w:rFonts w:eastAsiaTheme="minorHAnsi"/>
          <w:lang w:val="en-US" w:eastAsia="en-US"/>
        </w:rPr>
        <w:t xml:space="preserve">us His friends but instead is </w:t>
      </w:r>
      <w:r w:rsidR="00B86FBF" w:rsidRPr="00B86FBF">
        <w:rPr>
          <w:rFonts w:eastAsiaTheme="minorHAnsi"/>
          <w:lang w:val="en-US" w:eastAsia="en-US"/>
        </w:rPr>
        <w:t xml:space="preserve">what </w:t>
      </w:r>
      <w:r w:rsidR="00B86FBF" w:rsidRPr="00B86FBF">
        <w:rPr>
          <w:rFonts w:eastAsiaTheme="minorHAnsi"/>
          <w:i/>
          <w:lang w:val="en-US" w:eastAsia="en-US"/>
        </w:rPr>
        <w:t>characterizes</w:t>
      </w:r>
      <w:r w:rsidR="00B86FBF" w:rsidRPr="00B86FBF">
        <w:rPr>
          <w:rFonts w:eastAsiaTheme="minorHAnsi"/>
          <w:lang w:val="en-US" w:eastAsia="en-US"/>
        </w:rPr>
        <w:t xml:space="preserve"> </w:t>
      </w:r>
      <w:r w:rsidR="00F901E4">
        <w:rPr>
          <w:rFonts w:eastAsiaTheme="minorHAnsi"/>
          <w:lang w:val="en-US" w:eastAsia="en-US"/>
        </w:rPr>
        <w:t>one as H</w:t>
      </w:r>
      <w:r w:rsidR="00B86FBF" w:rsidRPr="00B86FBF">
        <w:rPr>
          <w:rFonts w:eastAsiaTheme="minorHAnsi"/>
          <w:lang w:val="en-US" w:eastAsia="en-US"/>
        </w:rPr>
        <w:t>is friend</w:t>
      </w:r>
      <w:r w:rsidR="00F901E4">
        <w:rPr>
          <w:rFonts w:eastAsiaTheme="minorHAnsi"/>
          <w:lang w:val="en-US" w:eastAsia="en-US"/>
        </w:rPr>
        <w:t>.</w:t>
      </w:r>
      <w:r w:rsidR="00B86FBF" w:rsidRPr="00B86FBF">
        <w:rPr>
          <w:rFonts w:eastAsiaTheme="minorHAnsi"/>
          <w:vertAlign w:val="superscript"/>
          <w:lang w:eastAsia="en-US"/>
        </w:rPr>
        <w:footnoteReference w:id="29"/>
      </w:r>
      <w:r w:rsidR="00F901E4">
        <w:rPr>
          <w:rFonts w:eastAsiaTheme="minorHAnsi"/>
          <w:lang w:val="en-US" w:eastAsia="en-US"/>
        </w:rPr>
        <w:t xml:space="preserve">  </w:t>
      </w:r>
      <w:r w:rsidR="00DB287D">
        <w:rPr>
          <w:rFonts w:eastAsiaTheme="minorHAnsi"/>
          <w:lang w:val="en-US" w:eastAsia="en-US"/>
        </w:rPr>
        <w:t xml:space="preserve">In the same </w:t>
      </w:r>
      <w:r w:rsidR="00210744">
        <w:rPr>
          <w:rFonts w:eastAsiaTheme="minorHAnsi"/>
          <w:lang w:val="en-US" w:eastAsia="en-US"/>
        </w:rPr>
        <w:t>manner</w:t>
      </w:r>
      <w:r w:rsidR="00DB287D">
        <w:rPr>
          <w:rFonts w:eastAsiaTheme="minorHAnsi"/>
          <w:lang w:val="en-US" w:eastAsia="en-US"/>
        </w:rPr>
        <w:t xml:space="preserve"> that Christ demonstrated His love for His friends by dying on the cross, we are to love one another.  </w:t>
      </w:r>
      <w:r w:rsidR="00210744">
        <w:rPr>
          <w:rFonts w:eastAsiaTheme="minorHAnsi"/>
          <w:lang w:val="en-US" w:eastAsia="en-US"/>
        </w:rPr>
        <w:t>Jesus gave us this command for He knew that church unity depend</w:t>
      </w:r>
      <w:r w:rsidR="00E730BD">
        <w:rPr>
          <w:rFonts w:eastAsiaTheme="minorHAnsi"/>
          <w:lang w:val="en-US" w:eastAsia="en-US"/>
        </w:rPr>
        <w:t>ed</w:t>
      </w:r>
      <w:r w:rsidR="00210744">
        <w:rPr>
          <w:rFonts w:eastAsiaTheme="minorHAnsi"/>
          <w:lang w:val="en-US" w:eastAsia="en-US"/>
        </w:rPr>
        <w:t xml:space="preserve"> upon our attitude towards </w:t>
      </w:r>
      <w:r w:rsidR="00E730BD">
        <w:rPr>
          <w:rFonts w:eastAsiaTheme="minorHAnsi"/>
          <w:lang w:val="en-US" w:eastAsia="en-US"/>
        </w:rPr>
        <w:t xml:space="preserve">one </w:t>
      </w:r>
      <w:r w:rsidR="00210744">
        <w:rPr>
          <w:rFonts w:eastAsiaTheme="minorHAnsi"/>
          <w:lang w:val="en-US" w:eastAsia="en-US"/>
        </w:rPr>
        <w:t>other.</w:t>
      </w:r>
      <w:r w:rsidR="00DB287D" w:rsidRPr="00DB287D">
        <w:rPr>
          <w:rFonts w:eastAsiaTheme="minorHAnsi"/>
          <w:vertAlign w:val="superscript"/>
          <w:lang w:eastAsia="en-US"/>
        </w:rPr>
        <w:footnoteReference w:id="30"/>
      </w:r>
      <w:r w:rsidR="00210744">
        <w:rPr>
          <w:rFonts w:eastAsiaTheme="minorHAnsi"/>
          <w:lang w:val="en-US" w:eastAsia="en-US"/>
        </w:rPr>
        <w:t xml:space="preserve">  Church unity is dependent on loving, respecting and building each other up </w:t>
      </w:r>
      <w:r w:rsidR="00E730BD">
        <w:rPr>
          <w:rFonts w:eastAsiaTheme="minorHAnsi"/>
          <w:lang w:val="en-US" w:eastAsia="en-US"/>
        </w:rPr>
        <w:t xml:space="preserve">in the faith </w:t>
      </w:r>
      <w:r w:rsidR="00210744">
        <w:rPr>
          <w:rFonts w:eastAsiaTheme="minorHAnsi"/>
          <w:lang w:val="en-US" w:eastAsia="en-US"/>
        </w:rPr>
        <w:t xml:space="preserve">to accomplish our God-given roles.  It is precisely when we forget that we are nothing without the vine that disunity reigns as members clamor for positions of power and authority. The members of the body of Christ are no longer to see themselves as servants but partners, </w:t>
      </w:r>
      <w:r w:rsidR="00E730BD">
        <w:rPr>
          <w:rFonts w:eastAsiaTheme="minorHAnsi"/>
          <w:lang w:val="en-US" w:eastAsia="en-US"/>
        </w:rPr>
        <w:t>chosen (verse 16) to love and support one other as they go about performing the work the</w:t>
      </w:r>
      <w:r w:rsidR="00525A3C">
        <w:rPr>
          <w:rFonts w:eastAsiaTheme="minorHAnsi"/>
          <w:lang w:val="en-US" w:eastAsia="en-US"/>
        </w:rPr>
        <w:t>ir</w:t>
      </w:r>
      <w:r w:rsidR="00E730BD">
        <w:rPr>
          <w:rFonts w:eastAsiaTheme="minorHAnsi"/>
          <w:lang w:val="en-US" w:eastAsia="en-US"/>
        </w:rPr>
        <w:t xml:space="preserve"> </w:t>
      </w:r>
      <w:r w:rsidR="00210744">
        <w:rPr>
          <w:rFonts w:eastAsiaTheme="minorHAnsi"/>
          <w:lang w:val="en-US" w:eastAsia="en-US"/>
        </w:rPr>
        <w:t>Master</w:t>
      </w:r>
      <w:r w:rsidR="00E730BD">
        <w:rPr>
          <w:rFonts w:eastAsiaTheme="minorHAnsi"/>
          <w:lang w:val="en-US" w:eastAsia="en-US"/>
        </w:rPr>
        <w:t xml:space="preserve"> has shared with them, His friends</w:t>
      </w:r>
      <w:r w:rsidR="00210744">
        <w:rPr>
          <w:rFonts w:eastAsiaTheme="minorHAnsi"/>
          <w:lang w:val="en-US" w:eastAsia="en-US"/>
        </w:rPr>
        <w:t>.</w:t>
      </w:r>
      <w:r w:rsidR="00210744" w:rsidRPr="00210744">
        <w:rPr>
          <w:rFonts w:eastAsiaTheme="minorHAnsi"/>
          <w:vertAlign w:val="superscript"/>
          <w:lang w:eastAsia="en-US"/>
        </w:rPr>
        <w:footnoteReference w:id="31"/>
      </w:r>
      <w:r w:rsidR="00F814CD">
        <w:rPr>
          <w:rFonts w:eastAsiaTheme="minorHAnsi"/>
          <w:lang w:val="en-US" w:eastAsia="en-US"/>
        </w:rPr>
        <w:t xml:space="preserve">  Those who accomplish this and stay in the vine are promised to produce fruit that will last for an eternity (verse 16)!</w:t>
      </w:r>
    </w:p>
    <w:p w:rsidR="00196F10" w:rsidRDefault="00196F10" w:rsidP="00B86FBF">
      <w:pPr>
        <w:pStyle w:val="NormalWeb"/>
        <w:spacing w:before="0" w:beforeAutospacing="0" w:after="0" w:afterAutospacing="0"/>
        <w:ind w:right="4" w:firstLine="720"/>
        <w:rPr>
          <w:rFonts w:eastAsiaTheme="minorHAnsi"/>
          <w:lang w:val="en-US" w:eastAsia="en-US"/>
        </w:rPr>
      </w:pPr>
    </w:p>
    <w:p w:rsidR="00210744" w:rsidRDefault="00210744" w:rsidP="00B86FBF">
      <w:pPr>
        <w:pStyle w:val="NormalWeb"/>
        <w:spacing w:before="0" w:beforeAutospacing="0" w:after="0" w:afterAutospacing="0"/>
        <w:ind w:right="4" w:firstLine="720"/>
        <w:rPr>
          <w:rFonts w:eastAsiaTheme="minorHAnsi"/>
          <w:lang w:val="en-US" w:eastAsia="en-US"/>
        </w:rPr>
      </w:pPr>
    </w:p>
    <w:p w:rsidR="00210744" w:rsidRDefault="00210744" w:rsidP="00B86FBF">
      <w:pPr>
        <w:pStyle w:val="NormalWeb"/>
        <w:spacing w:before="0" w:beforeAutospacing="0" w:after="0" w:afterAutospacing="0"/>
        <w:ind w:right="4" w:firstLine="720"/>
        <w:rPr>
          <w:rFonts w:eastAsiaTheme="minorHAnsi"/>
          <w:lang w:val="en-US" w:eastAsia="en-US"/>
        </w:rPr>
      </w:pPr>
    </w:p>
    <w:p w:rsidR="00F901E4" w:rsidRDefault="00196F10" w:rsidP="00196F10">
      <w:pPr>
        <w:pStyle w:val="NormalWeb"/>
        <w:spacing w:before="0" w:beforeAutospacing="0" w:after="0" w:afterAutospacing="0"/>
        <w:ind w:right="4"/>
        <w:jc w:val="center"/>
        <w:rPr>
          <w:rFonts w:eastAsiaTheme="minorHAnsi"/>
          <w:b/>
          <w:lang w:val="en-US" w:eastAsia="en-US"/>
        </w:rPr>
      </w:pPr>
      <w:r w:rsidRPr="00196F10">
        <w:rPr>
          <w:rFonts w:eastAsiaTheme="minorHAnsi"/>
          <w:b/>
          <w:lang w:val="en-US" w:eastAsia="en-US"/>
        </w:rPr>
        <w:lastRenderedPageBreak/>
        <w:t>CONCLUSION</w:t>
      </w:r>
    </w:p>
    <w:p w:rsidR="00D708FB" w:rsidRDefault="00D708FB" w:rsidP="00196F10">
      <w:pPr>
        <w:pStyle w:val="NormalWeb"/>
        <w:spacing w:before="0" w:beforeAutospacing="0" w:after="0" w:afterAutospacing="0"/>
        <w:ind w:right="4"/>
        <w:jc w:val="center"/>
        <w:rPr>
          <w:rFonts w:eastAsiaTheme="minorHAnsi"/>
          <w:b/>
          <w:lang w:val="en-US" w:eastAsia="en-US"/>
        </w:rPr>
      </w:pPr>
    </w:p>
    <w:p w:rsidR="00D708FB" w:rsidRDefault="00D708FB" w:rsidP="00196F10">
      <w:pPr>
        <w:pStyle w:val="NormalWeb"/>
        <w:spacing w:before="0" w:beforeAutospacing="0" w:after="0" w:afterAutospacing="0"/>
        <w:ind w:right="4"/>
        <w:rPr>
          <w:rFonts w:eastAsiaTheme="minorHAnsi"/>
          <w:lang w:val="en-US" w:eastAsia="en-US"/>
        </w:rPr>
      </w:pPr>
      <w:r>
        <w:rPr>
          <w:rFonts w:eastAsiaTheme="minorHAnsi"/>
          <w:lang w:val="en-US" w:eastAsia="en-US"/>
        </w:rPr>
        <w:tab/>
        <w:t xml:space="preserve">In the last of the “I am” sayings Jesus tells us that He is the true vine and we are the branches.  Even though the Gardener, God, promises to prune us so that we might stay within the vine, He allows us to wander away from the vine to indulge our self-seeking desires. </w:t>
      </w:r>
      <w:r>
        <w:rPr>
          <w:rFonts w:eastAsiaTheme="minorHAnsi"/>
          <w:lang w:val="en-US" w:eastAsia="en-US"/>
        </w:rPr>
        <w:t xml:space="preserve">For those who </w:t>
      </w:r>
      <w:r>
        <w:rPr>
          <w:rFonts w:eastAsiaTheme="minorHAnsi"/>
          <w:lang w:val="en-US" w:eastAsia="en-US"/>
        </w:rPr>
        <w:t>ch</w:t>
      </w:r>
      <w:r w:rsidR="001B3223">
        <w:rPr>
          <w:rFonts w:eastAsiaTheme="minorHAnsi"/>
          <w:lang w:val="en-US" w:eastAsia="en-US"/>
        </w:rPr>
        <w:t>o</w:t>
      </w:r>
      <w:r>
        <w:rPr>
          <w:rFonts w:eastAsiaTheme="minorHAnsi"/>
          <w:lang w:val="en-US" w:eastAsia="en-US"/>
        </w:rPr>
        <w:t>ose to stay in the vine by following His commands</w:t>
      </w:r>
      <w:r>
        <w:rPr>
          <w:rFonts w:eastAsiaTheme="minorHAnsi"/>
          <w:lang w:val="en-US" w:eastAsia="en-US"/>
        </w:rPr>
        <w:t xml:space="preserve"> they are promised to produce a crop of fruit that lasts for an eternity.  For those who choose to leave the </w:t>
      </w:r>
      <w:r w:rsidR="001B3223">
        <w:rPr>
          <w:rFonts w:eastAsiaTheme="minorHAnsi"/>
          <w:lang w:val="en-US" w:eastAsia="en-US"/>
        </w:rPr>
        <w:t xml:space="preserve">vine </w:t>
      </w:r>
      <w:r>
        <w:rPr>
          <w:rFonts w:eastAsiaTheme="minorHAnsi"/>
          <w:lang w:val="en-US" w:eastAsia="en-US"/>
        </w:rPr>
        <w:t>their effor</w:t>
      </w:r>
      <w:r w:rsidR="001B3223">
        <w:rPr>
          <w:rFonts w:eastAsiaTheme="minorHAnsi"/>
          <w:lang w:val="en-US" w:eastAsia="en-US"/>
        </w:rPr>
        <w:t>t</w:t>
      </w:r>
      <w:r>
        <w:rPr>
          <w:rFonts w:eastAsiaTheme="minorHAnsi"/>
          <w:lang w:val="en-US" w:eastAsia="en-US"/>
        </w:rPr>
        <w:t xml:space="preserve"> to obtain fruits are meaningless </w:t>
      </w:r>
      <w:r w:rsidR="001B3223">
        <w:rPr>
          <w:rFonts w:eastAsiaTheme="minorHAnsi"/>
          <w:lang w:val="en-US" w:eastAsia="en-US"/>
        </w:rPr>
        <w:t xml:space="preserve">because without the vine they have no life.  They key to staying in the vine is </w:t>
      </w:r>
      <w:r w:rsidR="00525A3C">
        <w:rPr>
          <w:rFonts w:eastAsiaTheme="minorHAnsi"/>
          <w:lang w:val="en-US" w:eastAsia="en-US"/>
        </w:rPr>
        <w:t xml:space="preserve">to </w:t>
      </w:r>
      <w:r w:rsidR="001B3223">
        <w:rPr>
          <w:rFonts w:eastAsiaTheme="minorHAnsi"/>
          <w:lang w:val="en-US" w:eastAsia="en-US"/>
        </w:rPr>
        <w:t>obey</w:t>
      </w:r>
      <w:bookmarkStart w:id="0" w:name="_GoBack"/>
      <w:bookmarkEnd w:id="0"/>
      <w:r w:rsidR="001B3223">
        <w:rPr>
          <w:rFonts w:eastAsiaTheme="minorHAnsi"/>
          <w:lang w:val="en-US" w:eastAsia="en-US"/>
        </w:rPr>
        <w:t xml:space="preserve"> the commands that God has given us.  </w:t>
      </w:r>
      <w:r>
        <w:rPr>
          <w:rFonts w:eastAsiaTheme="minorHAnsi"/>
          <w:lang w:val="en-US" w:eastAsia="en-US"/>
        </w:rPr>
        <w:t xml:space="preserve">Christ’s love compels us to be obedient to He who purchased us at a price and compels us to love and support one another as we, His friends, serve in the Master’s kingdom.  </w:t>
      </w:r>
    </w:p>
    <w:sectPr w:rsidR="00D708FB">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C8C" w:rsidRDefault="00991C8C" w:rsidP="0080694B">
      <w:pPr>
        <w:spacing w:after="0" w:line="240" w:lineRule="auto"/>
      </w:pPr>
      <w:r>
        <w:separator/>
      </w:r>
    </w:p>
  </w:endnote>
  <w:endnote w:type="continuationSeparator" w:id="0">
    <w:p w:rsidR="00991C8C" w:rsidRDefault="00991C8C" w:rsidP="00806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176768"/>
      <w:docPartObj>
        <w:docPartGallery w:val="Page Numbers (Bottom of Page)"/>
        <w:docPartUnique/>
      </w:docPartObj>
    </w:sdtPr>
    <w:sdtEndPr>
      <w:rPr>
        <w:color w:val="7F7F7F" w:themeColor="background1" w:themeShade="7F"/>
        <w:spacing w:val="60"/>
      </w:rPr>
    </w:sdtEndPr>
    <w:sdtContent>
      <w:p w:rsidR="0067650D" w:rsidRDefault="0067650D">
        <w:pPr>
          <w:pStyle w:val="Footer"/>
          <w:pBdr>
            <w:top w:val="single" w:sz="4" w:space="1" w:color="D9D9D9" w:themeColor="background1" w:themeShade="D9"/>
          </w:pBdr>
          <w:jc w:val="right"/>
        </w:pPr>
        <w:r>
          <w:fldChar w:fldCharType="begin"/>
        </w:r>
        <w:r>
          <w:instrText xml:space="preserve"> PAGE   \* MERGEFORMAT </w:instrText>
        </w:r>
        <w:r>
          <w:fldChar w:fldCharType="separate"/>
        </w:r>
        <w:r w:rsidR="00525A3C">
          <w:rPr>
            <w:noProof/>
          </w:rPr>
          <w:t>7</w:t>
        </w:r>
        <w:r>
          <w:rPr>
            <w:noProof/>
          </w:rPr>
          <w:fldChar w:fldCharType="end"/>
        </w:r>
        <w:r>
          <w:t xml:space="preserve"> | </w:t>
        </w:r>
        <w:r>
          <w:rPr>
            <w:color w:val="7F7F7F" w:themeColor="background1" w:themeShade="7F"/>
            <w:spacing w:val="60"/>
          </w:rPr>
          <w:t>Page</w:t>
        </w:r>
      </w:p>
    </w:sdtContent>
  </w:sdt>
  <w:p w:rsidR="0067650D" w:rsidRDefault="00676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C8C" w:rsidRDefault="00991C8C" w:rsidP="0080694B">
      <w:pPr>
        <w:spacing w:after="0" w:line="240" w:lineRule="auto"/>
      </w:pPr>
      <w:r>
        <w:separator/>
      </w:r>
    </w:p>
  </w:footnote>
  <w:footnote w:type="continuationSeparator" w:id="0">
    <w:p w:rsidR="00991C8C" w:rsidRDefault="00991C8C" w:rsidP="0080694B">
      <w:pPr>
        <w:spacing w:after="0" w:line="240" w:lineRule="auto"/>
      </w:pPr>
      <w:r>
        <w:continuationSeparator/>
      </w:r>
    </w:p>
  </w:footnote>
  <w:footnote w:id="1">
    <w:p w:rsidR="007C4B20" w:rsidRDefault="007C4B20" w:rsidP="007C4B20">
      <w:r>
        <w:rPr>
          <w:vertAlign w:val="superscript"/>
        </w:rPr>
        <w:footnoteRef/>
      </w:r>
      <w:r>
        <w:t xml:space="preserve"> D. A. Carson, </w:t>
      </w:r>
      <w:r>
        <w:rPr>
          <w:i/>
        </w:rPr>
        <w:t>The Gospel according to John</w:t>
      </w:r>
      <w:r>
        <w:t>, The Pillar New Testament Commentary (Leicester, England; Grand Rapids, MI: Inter-Varsity Press; W.B. Eerdmans, 1991), 511.</w:t>
      </w:r>
    </w:p>
  </w:footnote>
  <w:footnote w:id="2">
    <w:p w:rsidR="007C4B20" w:rsidRDefault="007C4B20" w:rsidP="007C4B20">
      <w:r>
        <w:rPr>
          <w:vertAlign w:val="superscript"/>
        </w:rPr>
        <w:footnoteRef/>
      </w:r>
      <w:r>
        <w:t xml:space="preserve"> James Montgomery </w:t>
      </w:r>
      <w:proofErr w:type="spellStart"/>
      <w:r>
        <w:t>Boice</w:t>
      </w:r>
      <w:proofErr w:type="spellEnd"/>
      <w:r>
        <w:t xml:space="preserve">, </w:t>
      </w:r>
      <w:r>
        <w:rPr>
          <w:i/>
        </w:rPr>
        <w:t>The Gospel of John: An Expositional Commentary</w:t>
      </w:r>
      <w:r>
        <w:t xml:space="preserve"> (Grand Rapids, MI: Baker Books, 2005), 1160.</w:t>
      </w:r>
    </w:p>
  </w:footnote>
  <w:footnote w:id="3">
    <w:p w:rsidR="00714DF7" w:rsidRDefault="00714DF7" w:rsidP="00714DF7">
      <w:r>
        <w:rPr>
          <w:vertAlign w:val="superscript"/>
        </w:rPr>
        <w:footnoteRef/>
      </w:r>
      <w:r>
        <w:t xml:space="preserve"> Gary M. Burge, “Gospel of John,” in </w:t>
      </w:r>
      <w:r>
        <w:rPr>
          <w:i/>
        </w:rPr>
        <w:t>John’s Gospel, Hebrews–Revelation</w:t>
      </w:r>
      <w:r>
        <w:t xml:space="preserve">, ed. Craig A. Evans and Craig A. </w:t>
      </w:r>
      <w:proofErr w:type="spellStart"/>
      <w:r>
        <w:t>Bubeck</w:t>
      </w:r>
      <w:proofErr w:type="spellEnd"/>
      <w:r>
        <w:t>, First Edition., The Bible Knowledge Background Commentary (Colorado Springs, CO; Paris, ON; Eastbourne: David C Cook, 2005), 132.</w:t>
      </w:r>
    </w:p>
  </w:footnote>
  <w:footnote w:id="4">
    <w:p w:rsidR="00714DF7" w:rsidRDefault="00714DF7" w:rsidP="00714DF7">
      <w:r>
        <w:rPr>
          <w:vertAlign w:val="superscript"/>
        </w:rPr>
        <w:footnoteRef/>
      </w:r>
      <w:r>
        <w:t xml:space="preserve"> James Montgomery </w:t>
      </w:r>
      <w:proofErr w:type="spellStart"/>
      <w:r>
        <w:t>Boice</w:t>
      </w:r>
      <w:proofErr w:type="spellEnd"/>
      <w:r>
        <w:t xml:space="preserve">, </w:t>
      </w:r>
      <w:r>
        <w:rPr>
          <w:i/>
        </w:rPr>
        <w:t>The Gospel of John: An Expositional Commentary</w:t>
      </w:r>
      <w:r>
        <w:t xml:space="preserve"> (Grand Rapids, MI: Baker Books, 2005), 1160.</w:t>
      </w:r>
    </w:p>
  </w:footnote>
  <w:footnote w:id="5">
    <w:p w:rsidR="00AD7451" w:rsidRDefault="00AD7451" w:rsidP="00AD7451">
      <w:r>
        <w:rPr>
          <w:vertAlign w:val="superscript"/>
        </w:rPr>
        <w:footnoteRef/>
      </w:r>
      <w:r>
        <w:t xml:space="preserve"> D. A. Carson, “The Gospels and Acts,” in </w:t>
      </w:r>
      <w:r>
        <w:rPr>
          <w:i/>
        </w:rPr>
        <w:t>NIV Zondervan Study Bible: Built on the Truth of Scripture and Centered on the Gospel Message</w:t>
      </w:r>
      <w:r>
        <w:t>, ed. D. A. Carson (Grand Rapids, MI: Zondervan, 2015), 2185.</w:t>
      </w:r>
    </w:p>
  </w:footnote>
  <w:footnote w:id="6">
    <w:p w:rsidR="003E1EA9" w:rsidRDefault="003E1EA9" w:rsidP="003E1EA9">
      <w:r>
        <w:rPr>
          <w:vertAlign w:val="superscript"/>
        </w:rPr>
        <w:footnoteRef/>
      </w:r>
      <w:r>
        <w:t xml:space="preserve"> Merrill C. </w:t>
      </w:r>
      <w:proofErr w:type="spellStart"/>
      <w:r>
        <w:t>Tenney</w:t>
      </w:r>
      <w:proofErr w:type="spellEnd"/>
      <w:r>
        <w:t xml:space="preserve">, “John,” in </w:t>
      </w:r>
      <w:r>
        <w:rPr>
          <w:i/>
        </w:rPr>
        <w:t>The Expositor’s Bible Commentary: John and Acts</w:t>
      </w:r>
      <w:r>
        <w:t xml:space="preserve">, ed. Frank E. </w:t>
      </w:r>
      <w:proofErr w:type="spellStart"/>
      <w:r>
        <w:t>Gaebelein</w:t>
      </w:r>
      <w:proofErr w:type="spellEnd"/>
      <w:r>
        <w:t>, vol. 9 (Grand Rapids, MI: Zondervan Publishing House, 1981), 151.</w:t>
      </w:r>
    </w:p>
  </w:footnote>
  <w:footnote w:id="7">
    <w:p w:rsidR="00A37BD5" w:rsidRDefault="00A37BD5" w:rsidP="00A37BD5">
      <w:r>
        <w:rPr>
          <w:vertAlign w:val="superscript"/>
        </w:rPr>
        <w:footnoteRef/>
      </w:r>
      <w:r>
        <w:t xml:space="preserve"> Merrill C. </w:t>
      </w:r>
      <w:proofErr w:type="spellStart"/>
      <w:r>
        <w:t>Tenney</w:t>
      </w:r>
      <w:proofErr w:type="spellEnd"/>
      <w:r>
        <w:t xml:space="preserve">, “John,” in </w:t>
      </w:r>
      <w:r>
        <w:rPr>
          <w:i/>
        </w:rPr>
        <w:t>The Expositor’s Bible Commentary: John and Acts</w:t>
      </w:r>
      <w:r>
        <w:t xml:space="preserve">, ed. Frank E. </w:t>
      </w:r>
      <w:proofErr w:type="spellStart"/>
      <w:r>
        <w:t>Gaebelein</w:t>
      </w:r>
      <w:proofErr w:type="spellEnd"/>
      <w:r>
        <w:t>, vol. 9 (Grand Rapids, MI: Zondervan Publishing House, 1981), 151.</w:t>
      </w:r>
    </w:p>
  </w:footnote>
  <w:footnote w:id="8">
    <w:p w:rsidR="00A37BD5" w:rsidRDefault="00A37BD5" w:rsidP="00A37BD5">
      <w:r>
        <w:rPr>
          <w:vertAlign w:val="superscript"/>
        </w:rPr>
        <w:footnoteRef/>
      </w:r>
      <w:r>
        <w:t xml:space="preserve"> D. A. Carson, “The Gospels and Acts,” in </w:t>
      </w:r>
      <w:r>
        <w:rPr>
          <w:i/>
        </w:rPr>
        <w:t>NIV Zondervan Study Bible: Built on the Truth of Scripture and Centered on the Gospel Message</w:t>
      </w:r>
      <w:r>
        <w:t>, ed. D. A. Carson (Grand Rapids, MI: Zondervan, 2015), 2185.</w:t>
      </w:r>
    </w:p>
  </w:footnote>
  <w:footnote w:id="9">
    <w:p w:rsidR="000E02D7" w:rsidRDefault="000E02D7" w:rsidP="000E02D7">
      <w:r>
        <w:rPr>
          <w:vertAlign w:val="superscript"/>
        </w:rPr>
        <w:footnoteRef/>
      </w:r>
      <w:r>
        <w:t xml:space="preserve"> James Montgomery </w:t>
      </w:r>
      <w:proofErr w:type="spellStart"/>
      <w:r>
        <w:t>Boice</w:t>
      </w:r>
      <w:proofErr w:type="spellEnd"/>
      <w:r>
        <w:t xml:space="preserve">, </w:t>
      </w:r>
      <w:r>
        <w:rPr>
          <w:i/>
        </w:rPr>
        <w:t>The Gospel of John: An Expositional Commentary</w:t>
      </w:r>
      <w:r>
        <w:t xml:space="preserve"> (Grand Rapids, MI: Baker Books, 2005), 1162.</w:t>
      </w:r>
    </w:p>
  </w:footnote>
  <w:footnote w:id="10">
    <w:p w:rsidR="00590EF2" w:rsidRDefault="00590EF2" w:rsidP="00590EF2">
      <w:r>
        <w:rPr>
          <w:vertAlign w:val="superscript"/>
        </w:rPr>
        <w:footnoteRef/>
      </w:r>
      <w:r>
        <w:t xml:space="preserve"> D. A. Carson, </w:t>
      </w:r>
      <w:r>
        <w:rPr>
          <w:i/>
        </w:rPr>
        <w:t xml:space="preserve">The Gospel </w:t>
      </w:r>
      <w:r>
        <w:rPr>
          <w:i/>
        </w:rPr>
        <w:t>according to John</w:t>
      </w:r>
      <w:r>
        <w:t>, The Pillar New Testament Commentary (Leicester, England; Grand Rapids, MI: Inter-Varsity Press; W.B. Eerdmans, 1991), 514.</w:t>
      </w:r>
    </w:p>
  </w:footnote>
  <w:footnote w:id="11">
    <w:p w:rsidR="00AE0818" w:rsidRDefault="00AE0818" w:rsidP="00AE0818">
      <w:r>
        <w:rPr>
          <w:vertAlign w:val="superscript"/>
        </w:rPr>
        <w:footnoteRef/>
      </w:r>
      <w:r>
        <w:t xml:space="preserve"> J. Ramsey Michaels, </w:t>
      </w:r>
      <w:r>
        <w:rPr>
          <w:i/>
        </w:rPr>
        <w:t>John</w:t>
      </w:r>
      <w:r>
        <w:t>, Understanding the Bible Commentary Series (Grand Rapids, MI: Baker Books, 2011), 272.</w:t>
      </w:r>
    </w:p>
  </w:footnote>
  <w:footnote w:id="12">
    <w:p w:rsidR="00C06A91" w:rsidRDefault="00C06A91" w:rsidP="00C06A91">
      <w:r>
        <w:rPr>
          <w:vertAlign w:val="superscript"/>
        </w:rPr>
        <w:footnoteRef/>
      </w:r>
      <w:r>
        <w:t xml:space="preserve"> D. A. Carson, </w:t>
      </w:r>
      <w:r>
        <w:rPr>
          <w:i/>
        </w:rPr>
        <w:t xml:space="preserve">The Gospel </w:t>
      </w:r>
      <w:r>
        <w:rPr>
          <w:i/>
        </w:rPr>
        <w:t>according to John</w:t>
      </w:r>
      <w:r>
        <w:t>, The Pillar New Testament Commentary (Leicester, England; Grand Rapids, MI: Inter-Varsity Press; W.B. Eerdmans, 1991), 516.</w:t>
      </w:r>
    </w:p>
  </w:footnote>
  <w:footnote w:id="13">
    <w:p w:rsidR="00C06A91" w:rsidRDefault="00C06A91" w:rsidP="00C06A91">
      <w:r>
        <w:rPr>
          <w:vertAlign w:val="superscript"/>
        </w:rPr>
        <w:footnoteRef/>
      </w:r>
      <w:r>
        <w:t xml:space="preserve"> James Montgomery </w:t>
      </w:r>
      <w:proofErr w:type="spellStart"/>
      <w:r>
        <w:t>Boice</w:t>
      </w:r>
      <w:proofErr w:type="spellEnd"/>
      <w:r>
        <w:t xml:space="preserve">, </w:t>
      </w:r>
      <w:r>
        <w:rPr>
          <w:i/>
        </w:rPr>
        <w:t>The Gospel of John: An Expositional Commentary</w:t>
      </w:r>
      <w:r>
        <w:t xml:space="preserve"> (Grand Rapids, MI: Baker Books, 2005), 1167.</w:t>
      </w:r>
    </w:p>
  </w:footnote>
  <w:footnote w:id="14">
    <w:p w:rsidR="00E049BE" w:rsidRDefault="00E049BE" w:rsidP="00E049BE">
      <w:r>
        <w:rPr>
          <w:vertAlign w:val="superscript"/>
        </w:rPr>
        <w:footnoteRef/>
      </w:r>
      <w:r>
        <w:t xml:space="preserve"> James Montgomery </w:t>
      </w:r>
      <w:proofErr w:type="spellStart"/>
      <w:r>
        <w:t>Boice</w:t>
      </w:r>
      <w:proofErr w:type="spellEnd"/>
      <w:r>
        <w:t xml:space="preserve">, </w:t>
      </w:r>
      <w:r>
        <w:rPr>
          <w:i/>
        </w:rPr>
        <w:t>The Gospel of John: An Expositional Commentary</w:t>
      </w:r>
      <w:r>
        <w:t xml:space="preserve"> (Grand Rapids, MI: Baker Books, 2005), 1169.</w:t>
      </w:r>
    </w:p>
  </w:footnote>
  <w:footnote w:id="15">
    <w:p w:rsidR="00817BBC" w:rsidRDefault="00817BBC" w:rsidP="00817BBC">
      <w:r>
        <w:rPr>
          <w:vertAlign w:val="superscript"/>
        </w:rPr>
        <w:footnoteRef/>
      </w:r>
      <w:r>
        <w:t xml:space="preserve"> Gary M. Burge, “Gospel of John,” in </w:t>
      </w:r>
      <w:r>
        <w:rPr>
          <w:i/>
        </w:rPr>
        <w:t>John’s Gospel, Hebrews–Revelation</w:t>
      </w:r>
      <w:r>
        <w:t xml:space="preserve">, ed. Craig A. Evans and Craig A. </w:t>
      </w:r>
      <w:proofErr w:type="spellStart"/>
      <w:r>
        <w:t>Bubeck</w:t>
      </w:r>
      <w:proofErr w:type="spellEnd"/>
      <w:r>
        <w:t>, First Edition., The Bible Knowledge Background Commentary (Colorado Springs, CO; Paris, ON; Eastbourne: David C Cook, 2005), 132.</w:t>
      </w:r>
    </w:p>
  </w:footnote>
  <w:footnote w:id="16">
    <w:p w:rsidR="00817BBC" w:rsidRDefault="00817BBC" w:rsidP="00817BBC">
      <w:r>
        <w:rPr>
          <w:vertAlign w:val="superscript"/>
        </w:rPr>
        <w:footnoteRef/>
      </w:r>
      <w:r>
        <w:t xml:space="preserve"> Merrill C. </w:t>
      </w:r>
      <w:proofErr w:type="spellStart"/>
      <w:r>
        <w:t>Tenney</w:t>
      </w:r>
      <w:proofErr w:type="spellEnd"/>
      <w:r>
        <w:t xml:space="preserve">, “John,” in </w:t>
      </w:r>
      <w:r>
        <w:rPr>
          <w:i/>
        </w:rPr>
        <w:t>The Expositor’s Bible Commentary: John and Acts</w:t>
      </w:r>
      <w:r>
        <w:t xml:space="preserve">, ed. Frank E. </w:t>
      </w:r>
      <w:proofErr w:type="spellStart"/>
      <w:r>
        <w:t>Gaebelein</w:t>
      </w:r>
      <w:proofErr w:type="spellEnd"/>
      <w:r>
        <w:t>, vol. 9 (Grand Rapids, MI: Zondervan Publishing House, 1981), 152.</w:t>
      </w:r>
    </w:p>
  </w:footnote>
  <w:footnote w:id="17">
    <w:p w:rsidR="00EC5CF2" w:rsidRDefault="00EC5CF2" w:rsidP="00EC5CF2">
      <w:r>
        <w:rPr>
          <w:vertAlign w:val="superscript"/>
        </w:rPr>
        <w:footnoteRef/>
      </w:r>
      <w:r>
        <w:t xml:space="preserve"> James Montgomery </w:t>
      </w:r>
      <w:proofErr w:type="spellStart"/>
      <w:r>
        <w:t>Boice</w:t>
      </w:r>
      <w:proofErr w:type="spellEnd"/>
      <w:r>
        <w:t xml:space="preserve">, </w:t>
      </w:r>
      <w:r>
        <w:rPr>
          <w:i/>
        </w:rPr>
        <w:t>The Gospel of John: An Expositional Commentary</w:t>
      </w:r>
      <w:r>
        <w:t xml:space="preserve"> (Grand Rapids, MI: Baker Books, 2005), 1170.</w:t>
      </w:r>
    </w:p>
  </w:footnote>
  <w:footnote w:id="18">
    <w:p w:rsidR="005B48B5" w:rsidRDefault="005B48B5" w:rsidP="005B48B5">
      <w:r>
        <w:rPr>
          <w:vertAlign w:val="superscript"/>
        </w:rPr>
        <w:footnoteRef/>
      </w:r>
      <w:r>
        <w:t xml:space="preserve"> Merrill C. </w:t>
      </w:r>
      <w:proofErr w:type="spellStart"/>
      <w:r>
        <w:t>Tenney</w:t>
      </w:r>
      <w:proofErr w:type="spellEnd"/>
      <w:r>
        <w:t xml:space="preserve">, “John,” in </w:t>
      </w:r>
      <w:r>
        <w:rPr>
          <w:i/>
        </w:rPr>
        <w:t>The Expositor’s Bible Commentary: John and Acts</w:t>
      </w:r>
      <w:r>
        <w:t xml:space="preserve">, ed. Frank E. </w:t>
      </w:r>
      <w:proofErr w:type="spellStart"/>
      <w:r>
        <w:t>Gaebelein</w:t>
      </w:r>
      <w:proofErr w:type="spellEnd"/>
      <w:r>
        <w:t>, vol. 9 (Grand Rapids, MI: Zondervan Publishing House, 1981), 152.</w:t>
      </w:r>
    </w:p>
  </w:footnote>
  <w:footnote w:id="19">
    <w:p w:rsidR="005B48B5" w:rsidRDefault="005B48B5" w:rsidP="005B48B5">
      <w:r>
        <w:rPr>
          <w:vertAlign w:val="superscript"/>
        </w:rPr>
        <w:footnoteRef/>
      </w:r>
      <w:r>
        <w:t xml:space="preserve"> D. A. Carson, “The Gospels and Acts,” in </w:t>
      </w:r>
      <w:r>
        <w:rPr>
          <w:i/>
        </w:rPr>
        <w:t>NIV Zondervan Study Bible: Built on the Truth of Scripture and Centered on the Gospel Message</w:t>
      </w:r>
      <w:r>
        <w:t>, ed. D. A. Carson (Grand Rapids, MI: Zondervan, 2015), 2185.</w:t>
      </w:r>
    </w:p>
  </w:footnote>
  <w:footnote w:id="20">
    <w:p w:rsidR="005B5E3A" w:rsidRDefault="005B5E3A" w:rsidP="005B5E3A">
      <w:r>
        <w:rPr>
          <w:vertAlign w:val="superscript"/>
        </w:rPr>
        <w:footnoteRef/>
      </w:r>
      <w:r>
        <w:t xml:space="preserve"> James Montgomery </w:t>
      </w:r>
      <w:proofErr w:type="spellStart"/>
      <w:r>
        <w:t>Boice</w:t>
      </w:r>
      <w:proofErr w:type="spellEnd"/>
      <w:r>
        <w:t xml:space="preserve">, </w:t>
      </w:r>
      <w:r>
        <w:rPr>
          <w:i/>
        </w:rPr>
        <w:t>The Gospel of John: An Expositional Commentary</w:t>
      </w:r>
      <w:r>
        <w:t xml:space="preserve"> (Grand Rapids, MI: Baker Books, 2005), 1174.</w:t>
      </w:r>
    </w:p>
  </w:footnote>
  <w:footnote w:id="21">
    <w:p w:rsidR="005B5E3A" w:rsidRDefault="005B5E3A" w:rsidP="005B5E3A">
      <w:r>
        <w:rPr>
          <w:vertAlign w:val="superscript"/>
        </w:rPr>
        <w:footnoteRef/>
      </w:r>
      <w:r>
        <w:t xml:space="preserve"> James Montgomery </w:t>
      </w:r>
      <w:proofErr w:type="spellStart"/>
      <w:r>
        <w:t>Boice</w:t>
      </w:r>
      <w:proofErr w:type="spellEnd"/>
      <w:r>
        <w:t xml:space="preserve">, </w:t>
      </w:r>
      <w:r>
        <w:rPr>
          <w:i/>
        </w:rPr>
        <w:t>The Gospel of John: An Expositional Commentary</w:t>
      </w:r>
      <w:r>
        <w:t xml:space="preserve"> (Grand Rapids, MI: Baker Books, 2005), 1175.</w:t>
      </w:r>
    </w:p>
  </w:footnote>
  <w:footnote w:id="22">
    <w:p w:rsidR="00331F56" w:rsidRDefault="00331F56" w:rsidP="00331F56">
      <w:r>
        <w:rPr>
          <w:vertAlign w:val="superscript"/>
        </w:rPr>
        <w:footnoteRef/>
      </w:r>
      <w:r>
        <w:t xml:space="preserve"> Merrill C. </w:t>
      </w:r>
      <w:proofErr w:type="spellStart"/>
      <w:r>
        <w:t>Tenney</w:t>
      </w:r>
      <w:proofErr w:type="spellEnd"/>
      <w:r>
        <w:t xml:space="preserve">, “John,” in </w:t>
      </w:r>
      <w:r>
        <w:rPr>
          <w:i/>
        </w:rPr>
        <w:t>The Expositor’s Bible Commentary: John and Acts</w:t>
      </w:r>
      <w:r>
        <w:t xml:space="preserve">, ed. Frank E. </w:t>
      </w:r>
      <w:proofErr w:type="spellStart"/>
      <w:r>
        <w:t>Gaebelein</w:t>
      </w:r>
      <w:proofErr w:type="spellEnd"/>
      <w:r>
        <w:t>, vol. 9 (Grand Rapids, MI: Zondervan Publishing House, 1981), 152.</w:t>
      </w:r>
    </w:p>
  </w:footnote>
  <w:footnote w:id="23">
    <w:p w:rsidR="00331F56" w:rsidRDefault="00331F56" w:rsidP="00331F56">
      <w:r>
        <w:rPr>
          <w:vertAlign w:val="superscript"/>
        </w:rPr>
        <w:footnoteRef/>
      </w:r>
      <w:r>
        <w:t xml:space="preserve"> Gary M. Burge, “Gospel of John,” in </w:t>
      </w:r>
      <w:r>
        <w:rPr>
          <w:i/>
        </w:rPr>
        <w:t>John’s Gospel, Hebrews–Revelation</w:t>
      </w:r>
      <w:r>
        <w:t xml:space="preserve">, ed. Craig A. Evans and Craig A. </w:t>
      </w:r>
      <w:proofErr w:type="spellStart"/>
      <w:r>
        <w:t>Bubeck</w:t>
      </w:r>
      <w:proofErr w:type="spellEnd"/>
      <w:r>
        <w:t>, First Edition., The Bible Knowledge Background Commentary (Colorado Springs, CO; Paris, ON; Eastbourne: David C Cook, 2005), 132.</w:t>
      </w:r>
    </w:p>
  </w:footnote>
  <w:footnote w:id="24">
    <w:p w:rsidR="00FD6454" w:rsidRDefault="00FD6454" w:rsidP="00FD6454">
      <w:r>
        <w:rPr>
          <w:vertAlign w:val="superscript"/>
        </w:rPr>
        <w:footnoteRef/>
      </w:r>
      <w:r>
        <w:t xml:space="preserve"> D. A. Carson, “The Gospels and Acts,” in </w:t>
      </w:r>
      <w:r>
        <w:rPr>
          <w:i/>
        </w:rPr>
        <w:t>NIV Zondervan Study Bible: Built on the Truth of Scripture and Centered on the Gospel Message</w:t>
      </w:r>
      <w:r>
        <w:t>, ed. D. A. Carson (Grand Rapids, MI: Zondervan, 2015), 2185.</w:t>
      </w:r>
    </w:p>
  </w:footnote>
  <w:footnote w:id="25">
    <w:p w:rsidR="00FD6454" w:rsidRDefault="00FD6454" w:rsidP="00FD6454">
      <w:r>
        <w:rPr>
          <w:vertAlign w:val="superscript"/>
        </w:rPr>
        <w:footnoteRef/>
      </w:r>
      <w:r>
        <w:t xml:space="preserve"> James Montgomery </w:t>
      </w:r>
      <w:proofErr w:type="spellStart"/>
      <w:r>
        <w:t>Boice</w:t>
      </w:r>
      <w:proofErr w:type="spellEnd"/>
      <w:r>
        <w:t xml:space="preserve">, </w:t>
      </w:r>
      <w:r>
        <w:rPr>
          <w:i/>
        </w:rPr>
        <w:t>The Gospel of John: An Expositional Commentary</w:t>
      </w:r>
      <w:r>
        <w:t xml:space="preserve"> (Grand Rapids, MI: Baker Books, 2005), 1175.</w:t>
      </w:r>
    </w:p>
  </w:footnote>
  <w:footnote w:id="26">
    <w:p w:rsidR="00C24C9D" w:rsidRDefault="00C24C9D" w:rsidP="00C24C9D">
      <w:r>
        <w:rPr>
          <w:vertAlign w:val="superscript"/>
        </w:rPr>
        <w:footnoteRef/>
      </w:r>
      <w:r>
        <w:t xml:space="preserve"> D. A. Carson, </w:t>
      </w:r>
      <w:r>
        <w:rPr>
          <w:i/>
        </w:rPr>
        <w:t xml:space="preserve">The Gospel </w:t>
      </w:r>
      <w:r>
        <w:rPr>
          <w:i/>
        </w:rPr>
        <w:t>according to John</w:t>
      </w:r>
      <w:r>
        <w:t>, The Pillar New Testament Commentary (Leicester, England; Grand Rapids, MI: Inter-Varsity Press; W.B. Eerdmans, 1991), 521.</w:t>
      </w:r>
    </w:p>
  </w:footnote>
  <w:footnote w:id="27">
    <w:p w:rsidR="00C24C9D" w:rsidRDefault="00C24C9D" w:rsidP="00C24C9D">
      <w:r>
        <w:rPr>
          <w:vertAlign w:val="superscript"/>
        </w:rPr>
        <w:footnoteRef/>
      </w:r>
      <w:r>
        <w:t xml:space="preserve"> D. A. Carson, </w:t>
      </w:r>
      <w:r>
        <w:rPr>
          <w:i/>
        </w:rPr>
        <w:t xml:space="preserve">The Gospel </w:t>
      </w:r>
      <w:r>
        <w:rPr>
          <w:i/>
        </w:rPr>
        <w:t>according to John</w:t>
      </w:r>
      <w:r>
        <w:t>, The Pillar New Testament Commentary (Leicester, England; Grand Rapids, MI: Inter-Varsity Press; W.B. Eerdmans, 1991), 521.</w:t>
      </w:r>
    </w:p>
  </w:footnote>
  <w:footnote w:id="28">
    <w:p w:rsidR="003F44CA" w:rsidRDefault="003F44CA" w:rsidP="003F44CA">
      <w:r>
        <w:rPr>
          <w:vertAlign w:val="superscript"/>
        </w:rPr>
        <w:footnoteRef/>
      </w:r>
      <w:r>
        <w:t xml:space="preserve"> James Montgomery </w:t>
      </w:r>
      <w:proofErr w:type="spellStart"/>
      <w:r>
        <w:t>Boice</w:t>
      </w:r>
      <w:proofErr w:type="spellEnd"/>
      <w:r>
        <w:t xml:space="preserve">, </w:t>
      </w:r>
      <w:r>
        <w:rPr>
          <w:i/>
        </w:rPr>
        <w:t>The Gospel of John: An Expositional Commentary</w:t>
      </w:r>
      <w:r>
        <w:t xml:space="preserve"> (Grand Rapids, MI: Baker Books, 2005), 1180.</w:t>
      </w:r>
    </w:p>
  </w:footnote>
  <w:footnote w:id="29">
    <w:p w:rsidR="00B86FBF" w:rsidRDefault="00B86FBF" w:rsidP="00B86FBF">
      <w:r>
        <w:rPr>
          <w:vertAlign w:val="superscript"/>
        </w:rPr>
        <w:footnoteRef/>
      </w:r>
      <w:r>
        <w:t xml:space="preserve"> D. A. Carson, </w:t>
      </w:r>
      <w:r>
        <w:rPr>
          <w:i/>
        </w:rPr>
        <w:t xml:space="preserve">The Gospel </w:t>
      </w:r>
      <w:r>
        <w:rPr>
          <w:i/>
        </w:rPr>
        <w:t>according to John</w:t>
      </w:r>
      <w:r>
        <w:t>, The Pillar New Testament Commentary (Leicester, England; Grand Rapids, MI: Inter-Varsity Press; W.B. Eerdmans, 1991), 522.</w:t>
      </w:r>
    </w:p>
  </w:footnote>
  <w:footnote w:id="30">
    <w:p w:rsidR="00DB287D" w:rsidRDefault="00DB287D" w:rsidP="00DB287D">
      <w:r>
        <w:rPr>
          <w:vertAlign w:val="superscript"/>
        </w:rPr>
        <w:footnoteRef/>
      </w:r>
      <w:r>
        <w:t xml:space="preserve"> Merrill C. </w:t>
      </w:r>
      <w:proofErr w:type="spellStart"/>
      <w:r>
        <w:t>Tenney</w:t>
      </w:r>
      <w:proofErr w:type="spellEnd"/>
      <w:r>
        <w:t xml:space="preserve">, “John,” in </w:t>
      </w:r>
      <w:r>
        <w:rPr>
          <w:i/>
        </w:rPr>
        <w:t>The Expositor’s Bible Commentary: John and Acts</w:t>
      </w:r>
      <w:r>
        <w:t xml:space="preserve">, ed. Frank E. </w:t>
      </w:r>
      <w:proofErr w:type="spellStart"/>
      <w:r>
        <w:t>Gaebelein</w:t>
      </w:r>
      <w:proofErr w:type="spellEnd"/>
      <w:r>
        <w:t>, vol. 9 (Grand Rapids, MI: Zondervan Publishing House, 1981), 153.</w:t>
      </w:r>
    </w:p>
  </w:footnote>
  <w:footnote w:id="31">
    <w:p w:rsidR="00210744" w:rsidRDefault="00210744" w:rsidP="00210744">
      <w:r>
        <w:rPr>
          <w:vertAlign w:val="superscript"/>
        </w:rPr>
        <w:footnoteRef/>
      </w:r>
      <w:r>
        <w:t xml:space="preserve"> Merrill C. </w:t>
      </w:r>
      <w:proofErr w:type="spellStart"/>
      <w:r>
        <w:t>Tenney</w:t>
      </w:r>
      <w:proofErr w:type="spellEnd"/>
      <w:r>
        <w:t xml:space="preserve">, “John,” in </w:t>
      </w:r>
      <w:r>
        <w:rPr>
          <w:i/>
        </w:rPr>
        <w:t>The Expositor’s Bible Commentary: John and Acts</w:t>
      </w:r>
      <w:r>
        <w:t xml:space="preserve">, ed. Frank E. </w:t>
      </w:r>
      <w:proofErr w:type="spellStart"/>
      <w:r>
        <w:t>Gaebelein</w:t>
      </w:r>
      <w:proofErr w:type="spellEnd"/>
      <w:r>
        <w:t>, vol. 9 (Grand Rapids, MI: Zondervan Publishing House, 1981), 153.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33726"/>
    <w:multiLevelType w:val="hybridMultilevel"/>
    <w:tmpl w:val="E26491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EC255E4"/>
    <w:multiLevelType w:val="hybridMultilevel"/>
    <w:tmpl w:val="1D18AC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157"/>
    <w:rsid w:val="00001630"/>
    <w:rsid w:val="00001C2A"/>
    <w:rsid w:val="00002D38"/>
    <w:rsid w:val="000146BF"/>
    <w:rsid w:val="00037BD5"/>
    <w:rsid w:val="00041E86"/>
    <w:rsid w:val="00042A4A"/>
    <w:rsid w:val="000606DC"/>
    <w:rsid w:val="00061FD0"/>
    <w:rsid w:val="00065D32"/>
    <w:rsid w:val="00070C09"/>
    <w:rsid w:val="00075235"/>
    <w:rsid w:val="0007636F"/>
    <w:rsid w:val="00083B05"/>
    <w:rsid w:val="00092547"/>
    <w:rsid w:val="00092F61"/>
    <w:rsid w:val="000967CE"/>
    <w:rsid w:val="000B2B75"/>
    <w:rsid w:val="000C079A"/>
    <w:rsid w:val="000C301F"/>
    <w:rsid w:val="000C6862"/>
    <w:rsid w:val="000E02D7"/>
    <w:rsid w:val="000F5E30"/>
    <w:rsid w:val="000F5F69"/>
    <w:rsid w:val="00101784"/>
    <w:rsid w:val="001060FB"/>
    <w:rsid w:val="001061AF"/>
    <w:rsid w:val="00115507"/>
    <w:rsid w:val="001206F6"/>
    <w:rsid w:val="00122C93"/>
    <w:rsid w:val="001238DB"/>
    <w:rsid w:val="00126870"/>
    <w:rsid w:val="00130E89"/>
    <w:rsid w:val="00137F9B"/>
    <w:rsid w:val="0015023F"/>
    <w:rsid w:val="00150965"/>
    <w:rsid w:val="00150DFF"/>
    <w:rsid w:val="00157F01"/>
    <w:rsid w:val="00162448"/>
    <w:rsid w:val="001671E5"/>
    <w:rsid w:val="00196F10"/>
    <w:rsid w:val="00197C43"/>
    <w:rsid w:val="001A6F62"/>
    <w:rsid w:val="001B09D2"/>
    <w:rsid w:val="001B3223"/>
    <w:rsid w:val="001B63E5"/>
    <w:rsid w:val="001C1412"/>
    <w:rsid w:val="001C2788"/>
    <w:rsid w:val="001C2B4B"/>
    <w:rsid w:val="001D59B3"/>
    <w:rsid w:val="001E1458"/>
    <w:rsid w:val="001E18A8"/>
    <w:rsid w:val="001E5F4F"/>
    <w:rsid w:val="001F47A6"/>
    <w:rsid w:val="002031B3"/>
    <w:rsid w:val="00210744"/>
    <w:rsid w:val="00214342"/>
    <w:rsid w:val="00222EDE"/>
    <w:rsid w:val="002273BD"/>
    <w:rsid w:val="00233EA4"/>
    <w:rsid w:val="00237C06"/>
    <w:rsid w:val="002412CF"/>
    <w:rsid w:val="002414F2"/>
    <w:rsid w:val="0024591A"/>
    <w:rsid w:val="00247D0B"/>
    <w:rsid w:val="00254C68"/>
    <w:rsid w:val="002561DE"/>
    <w:rsid w:val="00260FB7"/>
    <w:rsid w:val="002673D0"/>
    <w:rsid w:val="00272B76"/>
    <w:rsid w:val="00292FD5"/>
    <w:rsid w:val="002947F1"/>
    <w:rsid w:val="002951A7"/>
    <w:rsid w:val="002A07C4"/>
    <w:rsid w:val="002B067B"/>
    <w:rsid w:val="002B1B1F"/>
    <w:rsid w:val="002B5BF2"/>
    <w:rsid w:val="002B6729"/>
    <w:rsid w:val="002D132A"/>
    <w:rsid w:val="002D226A"/>
    <w:rsid w:val="002E532B"/>
    <w:rsid w:val="002E5880"/>
    <w:rsid w:val="002E6FB3"/>
    <w:rsid w:val="00310708"/>
    <w:rsid w:val="00312676"/>
    <w:rsid w:val="003200AD"/>
    <w:rsid w:val="003306EF"/>
    <w:rsid w:val="00331F56"/>
    <w:rsid w:val="00337FE4"/>
    <w:rsid w:val="003409CD"/>
    <w:rsid w:val="00345361"/>
    <w:rsid w:val="0035187D"/>
    <w:rsid w:val="00370F18"/>
    <w:rsid w:val="0037509C"/>
    <w:rsid w:val="00381703"/>
    <w:rsid w:val="00384335"/>
    <w:rsid w:val="0038469A"/>
    <w:rsid w:val="00391B89"/>
    <w:rsid w:val="00394BE6"/>
    <w:rsid w:val="003A1E1D"/>
    <w:rsid w:val="003A5244"/>
    <w:rsid w:val="003E1332"/>
    <w:rsid w:val="003E1EA9"/>
    <w:rsid w:val="003E46E6"/>
    <w:rsid w:val="003E6157"/>
    <w:rsid w:val="003F09EB"/>
    <w:rsid w:val="003F362C"/>
    <w:rsid w:val="003F44CA"/>
    <w:rsid w:val="003F6299"/>
    <w:rsid w:val="00400CCE"/>
    <w:rsid w:val="004107A6"/>
    <w:rsid w:val="00410CE5"/>
    <w:rsid w:val="004114B2"/>
    <w:rsid w:val="00422A25"/>
    <w:rsid w:val="00423E73"/>
    <w:rsid w:val="00433B7C"/>
    <w:rsid w:val="00444CB4"/>
    <w:rsid w:val="00447A09"/>
    <w:rsid w:val="00452EA8"/>
    <w:rsid w:val="00453FEA"/>
    <w:rsid w:val="0046489D"/>
    <w:rsid w:val="004648CC"/>
    <w:rsid w:val="00467395"/>
    <w:rsid w:val="004729A3"/>
    <w:rsid w:val="004734C1"/>
    <w:rsid w:val="00473ABD"/>
    <w:rsid w:val="00482613"/>
    <w:rsid w:val="00493EA8"/>
    <w:rsid w:val="004A77DC"/>
    <w:rsid w:val="004A7BB1"/>
    <w:rsid w:val="004B5A24"/>
    <w:rsid w:val="004B69AD"/>
    <w:rsid w:val="004B6F9D"/>
    <w:rsid w:val="004C5B38"/>
    <w:rsid w:val="004D12C6"/>
    <w:rsid w:val="004E0C17"/>
    <w:rsid w:val="004E2CF5"/>
    <w:rsid w:val="004F401F"/>
    <w:rsid w:val="004F44A3"/>
    <w:rsid w:val="004F57EC"/>
    <w:rsid w:val="00513024"/>
    <w:rsid w:val="00513919"/>
    <w:rsid w:val="00514270"/>
    <w:rsid w:val="005224A5"/>
    <w:rsid w:val="00525A3C"/>
    <w:rsid w:val="00530DC6"/>
    <w:rsid w:val="0053773B"/>
    <w:rsid w:val="005406F7"/>
    <w:rsid w:val="00543924"/>
    <w:rsid w:val="00544A75"/>
    <w:rsid w:val="00545BD2"/>
    <w:rsid w:val="00551FDF"/>
    <w:rsid w:val="00553D7B"/>
    <w:rsid w:val="0055477C"/>
    <w:rsid w:val="00555361"/>
    <w:rsid w:val="00577E10"/>
    <w:rsid w:val="00582319"/>
    <w:rsid w:val="005824F7"/>
    <w:rsid w:val="005909D1"/>
    <w:rsid w:val="00590EF2"/>
    <w:rsid w:val="005958ED"/>
    <w:rsid w:val="005B2A4C"/>
    <w:rsid w:val="005B48B5"/>
    <w:rsid w:val="005B5E3A"/>
    <w:rsid w:val="005C06C3"/>
    <w:rsid w:val="005C17E4"/>
    <w:rsid w:val="005D018D"/>
    <w:rsid w:val="005D3C2E"/>
    <w:rsid w:val="005D5076"/>
    <w:rsid w:val="005D5629"/>
    <w:rsid w:val="005F1D58"/>
    <w:rsid w:val="005F42D2"/>
    <w:rsid w:val="005F5388"/>
    <w:rsid w:val="005F6F65"/>
    <w:rsid w:val="005F7B11"/>
    <w:rsid w:val="00614199"/>
    <w:rsid w:val="006176BC"/>
    <w:rsid w:val="0063148B"/>
    <w:rsid w:val="006319B1"/>
    <w:rsid w:val="00632C03"/>
    <w:rsid w:val="00644432"/>
    <w:rsid w:val="00646944"/>
    <w:rsid w:val="00656536"/>
    <w:rsid w:val="00667215"/>
    <w:rsid w:val="00675CEA"/>
    <w:rsid w:val="0067650D"/>
    <w:rsid w:val="00692408"/>
    <w:rsid w:val="0069246E"/>
    <w:rsid w:val="00695D27"/>
    <w:rsid w:val="00696BA1"/>
    <w:rsid w:val="006A59B0"/>
    <w:rsid w:val="006D2405"/>
    <w:rsid w:val="006D60AB"/>
    <w:rsid w:val="006E4BAF"/>
    <w:rsid w:val="006F1328"/>
    <w:rsid w:val="006F32BB"/>
    <w:rsid w:val="00700D92"/>
    <w:rsid w:val="00702C16"/>
    <w:rsid w:val="00705DA5"/>
    <w:rsid w:val="007072E6"/>
    <w:rsid w:val="0071027A"/>
    <w:rsid w:val="00713799"/>
    <w:rsid w:val="00714DF7"/>
    <w:rsid w:val="00742A5F"/>
    <w:rsid w:val="00752A63"/>
    <w:rsid w:val="00756769"/>
    <w:rsid w:val="007612E4"/>
    <w:rsid w:val="00763760"/>
    <w:rsid w:val="007669DB"/>
    <w:rsid w:val="007802D1"/>
    <w:rsid w:val="00783686"/>
    <w:rsid w:val="007855C7"/>
    <w:rsid w:val="00787014"/>
    <w:rsid w:val="00787EB4"/>
    <w:rsid w:val="007940A1"/>
    <w:rsid w:val="00794987"/>
    <w:rsid w:val="00795A15"/>
    <w:rsid w:val="007A4022"/>
    <w:rsid w:val="007A6242"/>
    <w:rsid w:val="007B7734"/>
    <w:rsid w:val="007C1489"/>
    <w:rsid w:val="007C1A53"/>
    <w:rsid w:val="007C2AA2"/>
    <w:rsid w:val="007C4B20"/>
    <w:rsid w:val="007C584D"/>
    <w:rsid w:val="007C6F1F"/>
    <w:rsid w:val="007C6FCA"/>
    <w:rsid w:val="007D2ADC"/>
    <w:rsid w:val="007D4B7A"/>
    <w:rsid w:val="007D6C6F"/>
    <w:rsid w:val="007E14BF"/>
    <w:rsid w:val="007E16DB"/>
    <w:rsid w:val="007E273C"/>
    <w:rsid w:val="007E46FF"/>
    <w:rsid w:val="007E5597"/>
    <w:rsid w:val="007E7FC1"/>
    <w:rsid w:val="007F08B1"/>
    <w:rsid w:val="007F6BCA"/>
    <w:rsid w:val="00802AD0"/>
    <w:rsid w:val="0080344D"/>
    <w:rsid w:val="00804FD1"/>
    <w:rsid w:val="0080694B"/>
    <w:rsid w:val="00806B50"/>
    <w:rsid w:val="008122CB"/>
    <w:rsid w:val="00815480"/>
    <w:rsid w:val="00817BBC"/>
    <w:rsid w:val="00826869"/>
    <w:rsid w:val="00826D93"/>
    <w:rsid w:val="0082798A"/>
    <w:rsid w:val="00836557"/>
    <w:rsid w:val="00843A7B"/>
    <w:rsid w:val="00853E40"/>
    <w:rsid w:val="00864C68"/>
    <w:rsid w:val="008674AF"/>
    <w:rsid w:val="008705B9"/>
    <w:rsid w:val="00882851"/>
    <w:rsid w:val="00882E89"/>
    <w:rsid w:val="008876AE"/>
    <w:rsid w:val="0089239B"/>
    <w:rsid w:val="008B4821"/>
    <w:rsid w:val="008D3F22"/>
    <w:rsid w:val="008D6F0C"/>
    <w:rsid w:val="008E3500"/>
    <w:rsid w:val="008E766C"/>
    <w:rsid w:val="008F0ACF"/>
    <w:rsid w:val="008F36E6"/>
    <w:rsid w:val="008F77E0"/>
    <w:rsid w:val="0090687B"/>
    <w:rsid w:val="00942C33"/>
    <w:rsid w:val="00957C27"/>
    <w:rsid w:val="00960E92"/>
    <w:rsid w:val="0096155A"/>
    <w:rsid w:val="009666CE"/>
    <w:rsid w:val="00976D48"/>
    <w:rsid w:val="00991C8C"/>
    <w:rsid w:val="00995E67"/>
    <w:rsid w:val="009A0453"/>
    <w:rsid w:val="009A0980"/>
    <w:rsid w:val="009A0D3F"/>
    <w:rsid w:val="009A2DF5"/>
    <w:rsid w:val="009B335F"/>
    <w:rsid w:val="009D57DE"/>
    <w:rsid w:val="009D5FF7"/>
    <w:rsid w:val="009E6010"/>
    <w:rsid w:val="009E6C2F"/>
    <w:rsid w:val="009E7E4A"/>
    <w:rsid w:val="009F3FCB"/>
    <w:rsid w:val="009F6F03"/>
    <w:rsid w:val="00A065F1"/>
    <w:rsid w:val="00A06F73"/>
    <w:rsid w:val="00A10BFD"/>
    <w:rsid w:val="00A2112E"/>
    <w:rsid w:val="00A272E3"/>
    <w:rsid w:val="00A34760"/>
    <w:rsid w:val="00A36073"/>
    <w:rsid w:val="00A37BD5"/>
    <w:rsid w:val="00A42385"/>
    <w:rsid w:val="00A4238A"/>
    <w:rsid w:val="00A565C0"/>
    <w:rsid w:val="00A56E52"/>
    <w:rsid w:val="00A63ABD"/>
    <w:rsid w:val="00A65B16"/>
    <w:rsid w:val="00A6602F"/>
    <w:rsid w:val="00A7111E"/>
    <w:rsid w:val="00A720CB"/>
    <w:rsid w:val="00A8126E"/>
    <w:rsid w:val="00A9418F"/>
    <w:rsid w:val="00AA34B6"/>
    <w:rsid w:val="00AA6FA5"/>
    <w:rsid w:val="00AB60B3"/>
    <w:rsid w:val="00AB7B53"/>
    <w:rsid w:val="00AC0668"/>
    <w:rsid w:val="00AC5133"/>
    <w:rsid w:val="00AC5FDA"/>
    <w:rsid w:val="00AC6DB0"/>
    <w:rsid w:val="00AC78CE"/>
    <w:rsid w:val="00AD18DA"/>
    <w:rsid w:val="00AD7451"/>
    <w:rsid w:val="00AE0818"/>
    <w:rsid w:val="00AE0FED"/>
    <w:rsid w:val="00AE331A"/>
    <w:rsid w:val="00AF1428"/>
    <w:rsid w:val="00AF2253"/>
    <w:rsid w:val="00AF4AB5"/>
    <w:rsid w:val="00B00BAC"/>
    <w:rsid w:val="00B112E1"/>
    <w:rsid w:val="00B13AE8"/>
    <w:rsid w:val="00B25D1B"/>
    <w:rsid w:val="00B426CA"/>
    <w:rsid w:val="00B43CD6"/>
    <w:rsid w:val="00B461BD"/>
    <w:rsid w:val="00B61C9C"/>
    <w:rsid w:val="00B63326"/>
    <w:rsid w:val="00B70EB0"/>
    <w:rsid w:val="00B73D6D"/>
    <w:rsid w:val="00B817E7"/>
    <w:rsid w:val="00B86FBF"/>
    <w:rsid w:val="00B87D44"/>
    <w:rsid w:val="00B87D96"/>
    <w:rsid w:val="00BA3B23"/>
    <w:rsid w:val="00BA4D59"/>
    <w:rsid w:val="00BA50A3"/>
    <w:rsid w:val="00BA5334"/>
    <w:rsid w:val="00BA7DDA"/>
    <w:rsid w:val="00BB5309"/>
    <w:rsid w:val="00BB68A7"/>
    <w:rsid w:val="00BC2024"/>
    <w:rsid w:val="00BC31FD"/>
    <w:rsid w:val="00BC6509"/>
    <w:rsid w:val="00BD4A71"/>
    <w:rsid w:val="00BE6C47"/>
    <w:rsid w:val="00BE7F08"/>
    <w:rsid w:val="00BF10E5"/>
    <w:rsid w:val="00BF6334"/>
    <w:rsid w:val="00C020FE"/>
    <w:rsid w:val="00C02CAB"/>
    <w:rsid w:val="00C06A91"/>
    <w:rsid w:val="00C20ACB"/>
    <w:rsid w:val="00C23CB1"/>
    <w:rsid w:val="00C24C9D"/>
    <w:rsid w:val="00C356DA"/>
    <w:rsid w:val="00C40199"/>
    <w:rsid w:val="00C42CD5"/>
    <w:rsid w:val="00C6219A"/>
    <w:rsid w:val="00C649FA"/>
    <w:rsid w:val="00C67AE6"/>
    <w:rsid w:val="00C706F1"/>
    <w:rsid w:val="00C80EB2"/>
    <w:rsid w:val="00C8160F"/>
    <w:rsid w:val="00CA114C"/>
    <w:rsid w:val="00CB5150"/>
    <w:rsid w:val="00CB6337"/>
    <w:rsid w:val="00CB6745"/>
    <w:rsid w:val="00CC075A"/>
    <w:rsid w:val="00CC1E1E"/>
    <w:rsid w:val="00CC30C1"/>
    <w:rsid w:val="00CC3D40"/>
    <w:rsid w:val="00CC4500"/>
    <w:rsid w:val="00CC76D0"/>
    <w:rsid w:val="00CD0B9A"/>
    <w:rsid w:val="00CD1EC4"/>
    <w:rsid w:val="00CD7357"/>
    <w:rsid w:val="00CE0A86"/>
    <w:rsid w:val="00CE12D0"/>
    <w:rsid w:val="00CE3DD2"/>
    <w:rsid w:val="00CE79E6"/>
    <w:rsid w:val="00CF1B1B"/>
    <w:rsid w:val="00D03133"/>
    <w:rsid w:val="00D06F7E"/>
    <w:rsid w:val="00D1360D"/>
    <w:rsid w:val="00D16631"/>
    <w:rsid w:val="00D21C4B"/>
    <w:rsid w:val="00D225BE"/>
    <w:rsid w:val="00D24D82"/>
    <w:rsid w:val="00D27992"/>
    <w:rsid w:val="00D3315A"/>
    <w:rsid w:val="00D34E78"/>
    <w:rsid w:val="00D376B6"/>
    <w:rsid w:val="00D4277C"/>
    <w:rsid w:val="00D44F95"/>
    <w:rsid w:val="00D47B8B"/>
    <w:rsid w:val="00D47F32"/>
    <w:rsid w:val="00D52647"/>
    <w:rsid w:val="00D54B43"/>
    <w:rsid w:val="00D61A43"/>
    <w:rsid w:val="00D660B9"/>
    <w:rsid w:val="00D708FB"/>
    <w:rsid w:val="00D73578"/>
    <w:rsid w:val="00D75359"/>
    <w:rsid w:val="00D77C67"/>
    <w:rsid w:val="00D85108"/>
    <w:rsid w:val="00D92A7E"/>
    <w:rsid w:val="00DA1186"/>
    <w:rsid w:val="00DA13CE"/>
    <w:rsid w:val="00DA7B7B"/>
    <w:rsid w:val="00DB287D"/>
    <w:rsid w:val="00DB75F8"/>
    <w:rsid w:val="00DD3130"/>
    <w:rsid w:val="00DD3CB1"/>
    <w:rsid w:val="00DE35C7"/>
    <w:rsid w:val="00DE5524"/>
    <w:rsid w:val="00DF2467"/>
    <w:rsid w:val="00DF2B6C"/>
    <w:rsid w:val="00E00615"/>
    <w:rsid w:val="00E049BE"/>
    <w:rsid w:val="00E05974"/>
    <w:rsid w:val="00E1222E"/>
    <w:rsid w:val="00E310AA"/>
    <w:rsid w:val="00E349FF"/>
    <w:rsid w:val="00E40FE6"/>
    <w:rsid w:val="00E453A2"/>
    <w:rsid w:val="00E52C10"/>
    <w:rsid w:val="00E5514F"/>
    <w:rsid w:val="00E55511"/>
    <w:rsid w:val="00E60D2E"/>
    <w:rsid w:val="00E61298"/>
    <w:rsid w:val="00E65A7C"/>
    <w:rsid w:val="00E6631B"/>
    <w:rsid w:val="00E6799C"/>
    <w:rsid w:val="00E72E73"/>
    <w:rsid w:val="00E730BD"/>
    <w:rsid w:val="00E7721D"/>
    <w:rsid w:val="00E82481"/>
    <w:rsid w:val="00E91638"/>
    <w:rsid w:val="00E925A5"/>
    <w:rsid w:val="00E93B2F"/>
    <w:rsid w:val="00E97183"/>
    <w:rsid w:val="00EA44BF"/>
    <w:rsid w:val="00EA6C0C"/>
    <w:rsid w:val="00EB617B"/>
    <w:rsid w:val="00EB6189"/>
    <w:rsid w:val="00EC162D"/>
    <w:rsid w:val="00EC1682"/>
    <w:rsid w:val="00EC5305"/>
    <w:rsid w:val="00EC5CF2"/>
    <w:rsid w:val="00EC6253"/>
    <w:rsid w:val="00ED159B"/>
    <w:rsid w:val="00EE3151"/>
    <w:rsid w:val="00EE3233"/>
    <w:rsid w:val="00EE4701"/>
    <w:rsid w:val="00EE4CBD"/>
    <w:rsid w:val="00EF2584"/>
    <w:rsid w:val="00EF4FE5"/>
    <w:rsid w:val="00EF5743"/>
    <w:rsid w:val="00EF7319"/>
    <w:rsid w:val="00F0035C"/>
    <w:rsid w:val="00F067BD"/>
    <w:rsid w:val="00F11231"/>
    <w:rsid w:val="00F13AAC"/>
    <w:rsid w:val="00F22EA9"/>
    <w:rsid w:val="00F26F65"/>
    <w:rsid w:val="00F32EF1"/>
    <w:rsid w:val="00F3730A"/>
    <w:rsid w:val="00F42025"/>
    <w:rsid w:val="00F4615C"/>
    <w:rsid w:val="00F65382"/>
    <w:rsid w:val="00F71A32"/>
    <w:rsid w:val="00F814CD"/>
    <w:rsid w:val="00F8170C"/>
    <w:rsid w:val="00F848F6"/>
    <w:rsid w:val="00F84EC6"/>
    <w:rsid w:val="00F901E4"/>
    <w:rsid w:val="00F927BE"/>
    <w:rsid w:val="00F93856"/>
    <w:rsid w:val="00FA655C"/>
    <w:rsid w:val="00FB4433"/>
    <w:rsid w:val="00FC6722"/>
    <w:rsid w:val="00FD0530"/>
    <w:rsid w:val="00FD6454"/>
    <w:rsid w:val="00FE1417"/>
    <w:rsid w:val="00FE6CDC"/>
    <w:rsid w:val="00FF1764"/>
    <w:rsid w:val="00FF76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9CAE2"/>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C6253"/>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2B5BF2"/>
    <w:pPr>
      <w:ind w:left="720"/>
      <w:contextualSpacing/>
    </w:pPr>
  </w:style>
  <w:style w:type="paragraph" w:styleId="Header">
    <w:name w:val="header"/>
    <w:basedOn w:val="Normal"/>
    <w:link w:val="HeaderChar"/>
    <w:uiPriority w:val="99"/>
    <w:unhideWhenUsed/>
    <w:rsid w:val="00676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iPriority w:val="99"/>
    <w:unhideWhenUsed/>
    <w:rsid w:val="00676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uiPriority w:val="99"/>
    <w:semiHidden/>
    <w:unhideWhenUsed/>
    <w:rsid w:val="001671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uiPriority w:val="99"/>
    <w:semiHidden/>
    <w:unhideWhenUsed/>
    <w:rsid w:val="001671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237251413">
      <w:bodyDiv w:val="1"/>
      <w:marLeft w:val="0"/>
      <w:marRight w:val="0"/>
      <w:marTop w:val="0"/>
      <w:marBottom w:val="0"/>
      <w:divBdr>
        <w:top w:val="none" w:sz="0" w:space="0" w:color="auto"/>
        <w:left w:val="none" w:sz="0" w:space="0" w:color="auto"/>
        <w:bottom w:val="none" w:sz="0" w:space="0" w:color="auto"/>
        <w:right w:val="none" w:sz="0" w:space="0" w:color="auto"/>
      </w:divBdr>
    </w:div>
    <w:div w:id="243993295">
      <w:bodyDiv w:val="1"/>
      <w:marLeft w:val="0"/>
      <w:marRight w:val="0"/>
      <w:marTop w:val="0"/>
      <w:marBottom w:val="0"/>
      <w:divBdr>
        <w:top w:val="none" w:sz="0" w:space="0" w:color="auto"/>
        <w:left w:val="none" w:sz="0" w:space="0" w:color="auto"/>
        <w:bottom w:val="none" w:sz="0" w:space="0" w:color="auto"/>
        <w:right w:val="none" w:sz="0" w:space="0" w:color="auto"/>
      </w:divBdr>
    </w:div>
    <w:div w:id="415976300">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8D4E1-71A2-4F0B-8CEC-D59FBCE6B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4424</TotalTime>
  <Pages>8</Pages>
  <Words>1864</Words>
  <Characters>10629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232</cp:revision>
  <cp:lastPrinted>2016-11-19T19:14:00Z</cp:lastPrinted>
  <dcterms:created xsi:type="dcterms:W3CDTF">2016-08-13T17:40:00Z</dcterms:created>
  <dcterms:modified xsi:type="dcterms:W3CDTF">2016-11-19T19:36:00Z</dcterms:modified>
</cp:coreProperties>
</file>